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4F52D9" w14:textId="7DEB8E09" w:rsidR="007648F5" w:rsidRPr="00880585" w:rsidRDefault="00CD6466" w:rsidP="003A5434">
      <w:pPr>
        <w:pStyle w:val="Ots1"/>
        <w:tabs>
          <w:tab w:val="left" w:pos="5245"/>
          <w:tab w:val="left" w:pos="9214"/>
        </w:tabs>
        <w:rPr>
          <w:sz w:val="18"/>
          <w:szCs w:val="18"/>
        </w:rPr>
      </w:pPr>
      <w:r>
        <w:t xml:space="preserve">Talotekniikan </w:t>
      </w:r>
      <w:r w:rsidR="009E363B" w:rsidRPr="009E363B">
        <w:t>T</w:t>
      </w:r>
      <w:r w:rsidR="008B1AF0">
        <w:t>arkastusasiakirja</w:t>
      </w:r>
      <w:r w:rsidR="001D469E">
        <w:t xml:space="preserve">, </w:t>
      </w:r>
      <w:r w:rsidR="003A0457" w:rsidRPr="001D469E">
        <w:rPr>
          <w:sz w:val="18"/>
          <w:szCs w:val="18"/>
        </w:rPr>
        <w:t>YM5/601/2015</w:t>
      </w:r>
      <w:r w:rsidR="008B1AF0">
        <w:rPr>
          <w:sz w:val="18"/>
          <w:szCs w:val="18"/>
        </w:rPr>
        <w:br/>
        <w:t>Korjaus- ja muutoshankkeet, uudisrakentamisessa soveltuvin osin</w:t>
      </w:r>
    </w:p>
    <w:tbl>
      <w:tblPr>
        <w:tblW w:w="1049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52"/>
        <w:gridCol w:w="2434"/>
        <w:gridCol w:w="5504"/>
      </w:tblGrid>
      <w:tr w:rsidR="007648F5" w:rsidRPr="00B70761" w14:paraId="180C9F29" w14:textId="77777777" w:rsidTr="00964916">
        <w:trPr>
          <w:cantSplit/>
          <w:trHeight w:val="340"/>
        </w:trPr>
        <w:tc>
          <w:tcPr>
            <w:tcW w:w="2552" w:type="dxa"/>
            <w:vAlign w:val="center"/>
          </w:tcPr>
          <w:p w14:paraId="2E2A3D94" w14:textId="77777777" w:rsidR="007648F5" w:rsidRPr="00E65EB5" w:rsidRDefault="007648F5" w:rsidP="004571E5">
            <w:pPr>
              <w:pStyle w:val="Ots2"/>
            </w:pPr>
            <w:r w:rsidRPr="00E65EB5">
              <w:t>LUPATUNNUS</w:t>
            </w:r>
          </w:p>
        </w:tc>
        <w:tc>
          <w:tcPr>
            <w:tcW w:w="7938" w:type="dxa"/>
            <w:gridSpan w:val="2"/>
            <w:shd w:val="clear" w:color="auto" w:fill="EEECE1"/>
            <w:vAlign w:val="center"/>
          </w:tcPr>
          <w:p w14:paraId="25891C3A" w14:textId="77777777" w:rsidR="007648F5" w:rsidRPr="00C80528" w:rsidRDefault="004C235B" w:rsidP="00243B1C">
            <w:r w:rsidRPr="00C80528">
              <w:fldChar w:fldCharType="begin">
                <w:ffData>
                  <w:name w:val="Teksti4"/>
                  <w:enabled/>
                  <w:calcOnExit w:val="0"/>
                  <w:textInput/>
                </w:ffData>
              </w:fldChar>
            </w:r>
            <w:bookmarkStart w:id="0" w:name="Teksti4"/>
            <w:r w:rsidRPr="00C80528">
              <w:instrText xml:space="preserve"> FORMTEXT </w:instrText>
            </w:r>
            <w:r w:rsidRPr="00C80528">
              <w:fldChar w:fldCharType="separate"/>
            </w:r>
            <w:r w:rsidR="0071591A">
              <w:t> </w:t>
            </w:r>
            <w:r w:rsidR="0071591A">
              <w:t> </w:t>
            </w:r>
            <w:r w:rsidR="0071591A">
              <w:t> </w:t>
            </w:r>
            <w:r w:rsidR="0071591A">
              <w:t> </w:t>
            </w:r>
            <w:r w:rsidR="0071591A">
              <w:t> </w:t>
            </w:r>
            <w:r w:rsidRPr="00C80528">
              <w:fldChar w:fldCharType="end"/>
            </w:r>
            <w:bookmarkEnd w:id="0"/>
          </w:p>
        </w:tc>
      </w:tr>
      <w:tr w:rsidR="007648F5" w14:paraId="2409440A" w14:textId="77777777" w:rsidTr="005A53E2">
        <w:trPr>
          <w:cantSplit/>
          <w:trHeight w:val="283"/>
        </w:trPr>
        <w:tc>
          <w:tcPr>
            <w:tcW w:w="2552" w:type="dxa"/>
            <w:vAlign w:val="center"/>
          </w:tcPr>
          <w:p w14:paraId="3742A350" w14:textId="77777777" w:rsidR="007648F5" w:rsidRPr="00E65EB5" w:rsidRDefault="007648F5" w:rsidP="004571E5">
            <w:pPr>
              <w:pStyle w:val="Ots2"/>
            </w:pPr>
            <w:r w:rsidRPr="00E65EB5">
              <w:t>RAKENNUSPAIKKA</w:t>
            </w:r>
          </w:p>
        </w:tc>
        <w:tc>
          <w:tcPr>
            <w:tcW w:w="2434" w:type="dxa"/>
            <w:shd w:val="clear" w:color="auto" w:fill="EEECE1"/>
          </w:tcPr>
          <w:p w14:paraId="12800F7A" w14:textId="77777777" w:rsidR="007648F5" w:rsidRPr="008D4F18" w:rsidRDefault="007648F5" w:rsidP="004571E5">
            <w:r w:rsidRPr="008D4F18">
              <w:t>Kiinteistötunnus</w:t>
            </w:r>
          </w:p>
          <w:p w14:paraId="55DE85DF" w14:textId="77777777" w:rsidR="009E363B" w:rsidRPr="007F2EA4" w:rsidRDefault="00532AC4" w:rsidP="00243B1C">
            <w:pPr>
              <w:rPr>
                <w:sz w:val="20"/>
              </w:rPr>
            </w:pPr>
            <w:r w:rsidRPr="007F2EA4">
              <w:fldChar w:fldCharType="begin">
                <w:ffData>
                  <w:name w:val="Teksti2"/>
                  <w:enabled/>
                  <w:calcOnExit w:val="0"/>
                  <w:textInput/>
                </w:ffData>
              </w:fldChar>
            </w:r>
            <w:bookmarkStart w:id="1" w:name="Teksti2"/>
            <w:r w:rsidRPr="007F2EA4">
              <w:instrText xml:space="preserve"> FORMTEXT </w:instrText>
            </w:r>
            <w:r w:rsidRPr="007F2EA4">
              <w:fldChar w:fldCharType="separate"/>
            </w:r>
            <w:r w:rsidR="007F2EA4" w:rsidRPr="007F2EA4">
              <w:t> </w:t>
            </w:r>
            <w:r w:rsidR="007F2EA4" w:rsidRPr="007F2EA4">
              <w:t> </w:t>
            </w:r>
            <w:r w:rsidR="007F2EA4" w:rsidRPr="007F2EA4">
              <w:t> </w:t>
            </w:r>
            <w:r w:rsidR="007F2EA4" w:rsidRPr="007F2EA4">
              <w:t> </w:t>
            </w:r>
            <w:r w:rsidR="007F2EA4" w:rsidRPr="007F2EA4">
              <w:t> </w:t>
            </w:r>
            <w:r w:rsidRPr="007F2EA4">
              <w:fldChar w:fldCharType="end"/>
            </w:r>
            <w:bookmarkEnd w:id="1"/>
          </w:p>
        </w:tc>
        <w:tc>
          <w:tcPr>
            <w:tcW w:w="5504" w:type="dxa"/>
            <w:shd w:val="clear" w:color="auto" w:fill="EEECE1"/>
          </w:tcPr>
          <w:p w14:paraId="54C2B1F3" w14:textId="77777777" w:rsidR="007648F5" w:rsidRPr="008D4F18" w:rsidRDefault="007648F5" w:rsidP="004571E5">
            <w:r w:rsidRPr="008D4F18">
              <w:t>Osoite</w:t>
            </w:r>
          </w:p>
          <w:p w14:paraId="4C318D5F" w14:textId="77777777" w:rsidR="007648F5" w:rsidRPr="007F2EA4" w:rsidRDefault="00532AC4" w:rsidP="00243B1C">
            <w:r w:rsidRPr="007F2EA4">
              <w:fldChar w:fldCharType="begin">
                <w:ffData>
                  <w:name w:val="Teksti3"/>
                  <w:enabled/>
                  <w:calcOnExit w:val="0"/>
                  <w:textInput/>
                </w:ffData>
              </w:fldChar>
            </w:r>
            <w:bookmarkStart w:id="2" w:name="Teksti3"/>
            <w:r w:rsidRPr="007F2EA4">
              <w:instrText xml:space="preserve"> FORMTEXT </w:instrText>
            </w:r>
            <w:r w:rsidRPr="007F2EA4">
              <w:fldChar w:fldCharType="separate"/>
            </w:r>
            <w:r w:rsidRPr="007F2EA4">
              <w:rPr>
                <w:noProof/>
              </w:rPr>
              <w:t> </w:t>
            </w:r>
            <w:r w:rsidRPr="007F2EA4">
              <w:rPr>
                <w:noProof/>
              </w:rPr>
              <w:t> </w:t>
            </w:r>
            <w:r w:rsidRPr="007F2EA4">
              <w:rPr>
                <w:noProof/>
              </w:rPr>
              <w:t> </w:t>
            </w:r>
            <w:r w:rsidRPr="007F2EA4">
              <w:rPr>
                <w:noProof/>
              </w:rPr>
              <w:t> </w:t>
            </w:r>
            <w:r w:rsidRPr="007F2EA4">
              <w:rPr>
                <w:noProof/>
              </w:rPr>
              <w:t> </w:t>
            </w:r>
            <w:r w:rsidRPr="007F2EA4">
              <w:fldChar w:fldCharType="end"/>
            </w:r>
            <w:bookmarkEnd w:id="2"/>
          </w:p>
        </w:tc>
      </w:tr>
      <w:tr w:rsidR="007648F5" w14:paraId="7D84C9BD" w14:textId="77777777" w:rsidTr="00964916">
        <w:trPr>
          <w:cantSplit/>
          <w:trHeight w:val="340"/>
        </w:trPr>
        <w:tc>
          <w:tcPr>
            <w:tcW w:w="2552" w:type="dxa"/>
            <w:vAlign w:val="center"/>
          </w:tcPr>
          <w:p w14:paraId="1283F4E6" w14:textId="77777777" w:rsidR="007648F5" w:rsidRPr="00E65EB5" w:rsidRDefault="007648F5" w:rsidP="004571E5">
            <w:pPr>
              <w:pStyle w:val="Ots2"/>
            </w:pPr>
            <w:r w:rsidRPr="00E65EB5">
              <w:t>TOIMENPIDE</w:t>
            </w:r>
          </w:p>
        </w:tc>
        <w:tc>
          <w:tcPr>
            <w:tcW w:w="7938" w:type="dxa"/>
            <w:gridSpan w:val="2"/>
            <w:shd w:val="clear" w:color="auto" w:fill="EEECE1"/>
            <w:vAlign w:val="center"/>
          </w:tcPr>
          <w:p w14:paraId="6B56D70C" w14:textId="77777777" w:rsidR="007648F5" w:rsidRPr="00931C04" w:rsidRDefault="00931C04" w:rsidP="00243B1C">
            <w:pPr>
              <w:rPr>
                <w:sz w:val="18"/>
              </w:rPr>
            </w:pPr>
            <w:r w:rsidRPr="00931C04">
              <w:fldChar w:fldCharType="begin">
                <w:ffData>
                  <w:name w:val="Teksti5"/>
                  <w:enabled/>
                  <w:calcOnExit w:val="0"/>
                  <w:textInput/>
                </w:ffData>
              </w:fldChar>
            </w:r>
            <w:bookmarkStart w:id="3" w:name="Teksti5"/>
            <w:r w:rsidRPr="00931C04">
              <w:instrText xml:space="preserve"> FORMTEXT </w:instrText>
            </w:r>
            <w:r w:rsidRPr="00931C04">
              <w:fldChar w:fldCharType="separate"/>
            </w:r>
            <w:r w:rsidR="00C852C3">
              <w:t> </w:t>
            </w:r>
            <w:r w:rsidR="00C852C3">
              <w:t> </w:t>
            </w:r>
            <w:r w:rsidR="00C852C3">
              <w:t> </w:t>
            </w:r>
            <w:r w:rsidR="00C852C3">
              <w:t> </w:t>
            </w:r>
            <w:r w:rsidR="00C852C3">
              <w:t> </w:t>
            </w:r>
            <w:r w:rsidRPr="00931C04">
              <w:fldChar w:fldCharType="end"/>
            </w:r>
            <w:bookmarkEnd w:id="3"/>
          </w:p>
        </w:tc>
      </w:tr>
    </w:tbl>
    <w:p w14:paraId="6A3C4487" w14:textId="0DE98FD5" w:rsidR="007648F5" w:rsidRDefault="007648F5" w:rsidP="004571E5">
      <w:pPr>
        <w:pStyle w:val="Ots2"/>
        <w:spacing w:before="120"/>
        <w:rPr>
          <w:b w:val="0"/>
          <w:sz w:val="16"/>
        </w:rPr>
      </w:pPr>
      <w:r w:rsidRPr="00AB59D9">
        <w:t>Hankkeen keskeiset osapuolet</w:t>
      </w:r>
      <w:r w:rsidR="00D57935">
        <w:t xml:space="preserve"> </w:t>
      </w:r>
      <w:r w:rsidR="00D57935">
        <w:rPr>
          <w:b w:val="0"/>
          <w:sz w:val="16"/>
        </w:rPr>
        <w:t>Henkilö ja yritys</w:t>
      </w:r>
    </w:p>
    <w:tbl>
      <w:tblPr>
        <w:tblW w:w="1049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CellMar>
          <w:left w:w="70" w:type="dxa"/>
          <w:right w:w="70" w:type="dxa"/>
        </w:tblCellMar>
        <w:tblLook w:val="0000" w:firstRow="0" w:lastRow="0" w:firstColumn="0" w:lastColumn="0" w:noHBand="0" w:noVBand="0"/>
      </w:tblPr>
      <w:tblGrid>
        <w:gridCol w:w="3405"/>
        <w:gridCol w:w="3828"/>
        <w:gridCol w:w="3260"/>
      </w:tblGrid>
      <w:tr w:rsidR="00FA5875" w:rsidRPr="00CD3A54" w14:paraId="56A455AD" w14:textId="77777777" w:rsidTr="00FA5875">
        <w:trPr>
          <w:cantSplit/>
          <w:trHeight w:val="397"/>
        </w:trPr>
        <w:tc>
          <w:tcPr>
            <w:tcW w:w="3405" w:type="dxa"/>
            <w:shd w:val="clear" w:color="auto" w:fill="EEECE1"/>
          </w:tcPr>
          <w:p w14:paraId="24DF9AD6" w14:textId="77777777" w:rsidR="00FA5875" w:rsidRDefault="00FA5875" w:rsidP="00FD657D">
            <w:r w:rsidRPr="004571E5">
              <w:rPr>
                <w:b/>
              </w:rPr>
              <w:t>Rakennushankkeeseen ryhtyvä</w:t>
            </w:r>
          </w:p>
          <w:p w14:paraId="3143D5CA" w14:textId="77777777" w:rsidR="00FA5875" w:rsidRPr="00684440" w:rsidRDefault="00FA5875" w:rsidP="00FD657D"/>
        </w:tc>
        <w:tc>
          <w:tcPr>
            <w:tcW w:w="3828" w:type="dxa"/>
            <w:shd w:val="clear" w:color="auto" w:fill="EEECE1"/>
          </w:tcPr>
          <w:p w14:paraId="126D7C41" w14:textId="77777777" w:rsidR="00FA5875" w:rsidRPr="00684440" w:rsidRDefault="00FA5875" w:rsidP="00FD657D">
            <w:r w:rsidRPr="004571E5">
              <w:rPr>
                <w:b/>
              </w:rPr>
              <w:t>Rakennushankkeeseen ryhtyvän edustaja</w:t>
            </w:r>
            <w:r>
              <w:t xml:space="preserve"> </w:t>
            </w:r>
          </w:p>
          <w:p w14:paraId="0D44833D" w14:textId="77777777" w:rsidR="00FA5875" w:rsidRPr="00684440" w:rsidRDefault="00FA5875" w:rsidP="00FD657D"/>
        </w:tc>
        <w:tc>
          <w:tcPr>
            <w:tcW w:w="3260" w:type="dxa"/>
            <w:shd w:val="clear" w:color="auto" w:fill="EEECE1"/>
          </w:tcPr>
          <w:p w14:paraId="186B626D" w14:textId="77777777" w:rsidR="00FA5875" w:rsidRPr="004571E5" w:rsidRDefault="00FA5875" w:rsidP="00FD657D">
            <w:pPr>
              <w:rPr>
                <w:b/>
                <w:bCs/>
                <w:sz w:val="8"/>
                <w:szCs w:val="16"/>
              </w:rPr>
            </w:pPr>
            <w:r w:rsidRPr="004571E5">
              <w:rPr>
                <w:b/>
              </w:rPr>
              <w:t>Turvallisuuskoordinaattori</w:t>
            </w:r>
          </w:p>
          <w:p w14:paraId="6AABA9F7" w14:textId="77777777" w:rsidR="00FA5875" w:rsidRDefault="00FA5875" w:rsidP="00FD657D">
            <w:pPr>
              <w:rPr>
                <w:b/>
              </w:rPr>
            </w:pPr>
          </w:p>
        </w:tc>
      </w:tr>
      <w:tr w:rsidR="00FA5875" w:rsidRPr="00CD3A54" w14:paraId="18DE40FB" w14:textId="77777777" w:rsidTr="00FA5875">
        <w:trPr>
          <w:cantSplit/>
          <w:trHeight w:val="397"/>
        </w:trPr>
        <w:tc>
          <w:tcPr>
            <w:tcW w:w="3405" w:type="dxa"/>
            <w:shd w:val="clear" w:color="auto" w:fill="EEECE1"/>
          </w:tcPr>
          <w:p w14:paraId="7977ABBB" w14:textId="77777777" w:rsidR="00FA5875" w:rsidRPr="004571E5" w:rsidRDefault="00FA5875" w:rsidP="00FD657D">
            <w:pPr>
              <w:rPr>
                <w:b/>
              </w:rPr>
            </w:pPr>
            <w:r w:rsidRPr="004571E5">
              <w:rPr>
                <w:b/>
              </w:rPr>
              <w:t>Rakennusteknisten töiden valvoja</w:t>
            </w:r>
          </w:p>
          <w:p w14:paraId="7F04159F" w14:textId="77777777" w:rsidR="00FA5875" w:rsidRPr="00684440" w:rsidRDefault="00FA5875" w:rsidP="00FD657D"/>
        </w:tc>
        <w:tc>
          <w:tcPr>
            <w:tcW w:w="3828" w:type="dxa"/>
            <w:shd w:val="clear" w:color="auto" w:fill="EEECE1"/>
          </w:tcPr>
          <w:p w14:paraId="5ABE7C28" w14:textId="77777777" w:rsidR="00FA5875" w:rsidRPr="004571E5" w:rsidRDefault="00FA5875" w:rsidP="00FD657D">
            <w:pPr>
              <w:rPr>
                <w:b/>
              </w:rPr>
            </w:pPr>
            <w:r w:rsidRPr="004571E5">
              <w:rPr>
                <w:b/>
              </w:rPr>
              <w:t>Palokatkotöiden valvoja</w:t>
            </w:r>
          </w:p>
          <w:p w14:paraId="58ADED10" w14:textId="77777777" w:rsidR="00FA5875" w:rsidRPr="004571E5" w:rsidRDefault="00FA5875" w:rsidP="00FD657D"/>
        </w:tc>
        <w:tc>
          <w:tcPr>
            <w:tcW w:w="3260" w:type="dxa"/>
            <w:shd w:val="clear" w:color="auto" w:fill="EEECE1"/>
          </w:tcPr>
          <w:p w14:paraId="236C532F" w14:textId="77777777" w:rsidR="00FA5875" w:rsidRPr="004571E5" w:rsidRDefault="00FA5875" w:rsidP="00FD657D">
            <w:pPr>
              <w:rPr>
                <w:b/>
              </w:rPr>
            </w:pPr>
            <w:r w:rsidRPr="004571E5">
              <w:rPr>
                <w:b/>
              </w:rPr>
              <w:t>LVI-teknisten töiden valvoja</w:t>
            </w:r>
          </w:p>
          <w:p w14:paraId="0DBFF9C9" w14:textId="77777777" w:rsidR="00FA5875" w:rsidRDefault="00FA5875" w:rsidP="00FD657D">
            <w:pPr>
              <w:rPr>
                <w:b/>
              </w:rPr>
            </w:pPr>
          </w:p>
        </w:tc>
      </w:tr>
      <w:tr w:rsidR="00FA5875" w:rsidRPr="00CD3A54" w14:paraId="388CE636" w14:textId="77777777" w:rsidTr="00FA5875">
        <w:trPr>
          <w:cantSplit/>
          <w:trHeight w:val="397"/>
        </w:trPr>
        <w:tc>
          <w:tcPr>
            <w:tcW w:w="3405" w:type="dxa"/>
            <w:shd w:val="clear" w:color="auto" w:fill="EEECE1"/>
          </w:tcPr>
          <w:p w14:paraId="216F9010" w14:textId="77777777" w:rsidR="00FA5875" w:rsidRDefault="00FA5875" w:rsidP="00FD657D">
            <w:pPr>
              <w:rPr>
                <w:b/>
              </w:rPr>
            </w:pPr>
            <w:r>
              <w:rPr>
                <w:b/>
              </w:rPr>
              <w:t>Sähkövalvoja</w:t>
            </w:r>
          </w:p>
          <w:p w14:paraId="4FF6761A" w14:textId="77777777" w:rsidR="00FA5875" w:rsidRPr="004571E5" w:rsidRDefault="00FA5875" w:rsidP="00FD657D">
            <w:pPr>
              <w:rPr>
                <w:b/>
              </w:rPr>
            </w:pPr>
          </w:p>
        </w:tc>
        <w:tc>
          <w:tcPr>
            <w:tcW w:w="3828" w:type="dxa"/>
            <w:shd w:val="clear" w:color="auto" w:fill="EEECE1"/>
          </w:tcPr>
          <w:p w14:paraId="3D1D9771" w14:textId="77777777" w:rsidR="00FA5875" w:rsidRPr="004571E5" w:rsidRDefault="00FA5875" w:rsidP="00FD657D">
            <w:pPr>
              <w:rPr>
                <w:b/>
              </w:rPr>
            </w:pPr>
            <w:r w:rsidRPr="004571E5">
              <w:rPr>
                <w:b/>
              </w:rPr>
              <w:t>Pääsuunnittelija</w:t>
            </w:r>
          </w:p>
        </w:tc>
        <w:tc>
          <w:tcPr>
            <w:tcW w:w="3260" w:type="dxa"/>
            <w:shd w:val="clear" w:color="auto" w:fill="EEECE1"/>
          </w:tcPr>
          <w:p w14:paraId="33479548" w14:textId="77777777" w:rsidR="00FA5875" w:rsidRPr="004571E5" w:rsidRDefault="00FA5875" w:rsidP="00FD657D">
            <w:pPr>
              <w:rPr>
                <w:b/>
              </w:rPr>
            </w:pPr>
            <w:r w:rsidRPr="004571E5">
              <w:rPr>
                <w:b/>
              </w:rPr>
              <w:t>Rakennussuunnittelija</w:t>
            </w:r>
          </w:p>
          <w:p w14:paraId="5C36ACB8" w14:textId="77777777" w:rsidR="00FA5875" w:rsidRPr="004571E5" w:rsidRDefault="00FA5875" w:rsidP="00FD657D">
            <w:pPr>
              <w:rPr>
                <w:b/>
              </w:rPr>
            </w:pPr>
          </w:p>
        </w:tc>
      </w:tr>
      <w:tr w:rsidR="00FA5875" w:rsidRPr="00CD3A54" w14:paraId="2ACADA3F" w14:textId="77777777" w:rsidTr="00FA5875">
        <w:trPr>
          <w:cantSplit/>
          <w:trHeight w:val="397"/>
        </w:trPr>
        <w:tc>
          <w:tcPr>
            <w:tcW w:w="3405" w:type="dxa"/>
            <w:shd w:val="clear" w:color="auto" w:fill="EEECE1"/>
          </w:tcPr>
          <w:p w14:paraId="10687784" w14:textId="77777777" w:rsidR="00FA5875" w:rsidRPr="004571E5" w:rsidRDefault="00FA5875" w:rsidP="00FD657D">
            <w:pPr>
              <w:rPr>
                <w:rStyle w:val="Kommentinviite"/>
                <w:b/>
              </w:rPr>
            </w:pPr>
            <w:r w:rsidRPr="004571E5">
              <w:rPr>
                <w:b/>
              </w:rPr>
              <w:t>Rakennesuunnittelija</w:t>
            </w:r>
          </w:p>
          <w:p w14:paraId="12BDCAE3" w14:textId="77777777" w:rsidR="00FA5875" w:rsidRPr="00684440" w:rsidRDefault="00FA5875" w:rsidP="00FD657D">
            <w:pPr>
              <w:pStyle w:val="HKInormaali"/>
              <w:rPr>
                <w:bCs/>
                <w:szCs w:val="16"/>
              </w:rPr>
            </w:pPr>
          </w:p>
        </w:tc>
        <w:tc>
          <w:tcPr>
            <w:tcW w:w="3828" w:type="dxa"/>
            <w:shd w:val="clear" w:color="auto" w:fill="EEECE1"/>
          </w:tcPr>
          <w:p w14:paraId="161D2854" w14:textId="77777777" w:rsidR="00FA5875" w:rsidRPr="004571E5" w:rsidRDefault="00FA5875" w:rsidP="00FD657D">
            <w:pPr>
              <w:rPr>
                <w:b/>
              </w:rPr>
            </w:pPr>
            <w:r w:rsidRPr="004571E5">
              <w:rPr>
                <w:b/>
              </w:rPr>
              <w:t>LVI-suunnittelija</w:t>
            </w:r>
          </w:p>
          <w:p w14:paraId="77A0EB64" w14:textId="77777777" w:rsidR="00FA5875" w:rsidRPr="00684440" w:rsidRDefault="00FA5875" w:rsidP="00FD657D">
            <w:pPr>
              <w:rPr>
                <w:szCs w:val="16"/>
              </w:rPr>
            </w:pPr>
          </w:p>
        </w:tc>
        <w:tc>
          <w:tcPr>
            <w:tcW w:w="3260" w:type="dxa"/>
            <w:shd w:val="clear" w:color="auto" w:fill="EEECE1"/>
          </w:tcPr>
          <w:p w14:paraId="7373431A" w14:textId="77777777" w:rsidR="00FA5875" w:rsidRPr="004571E5" w:rsidRDefault="00FA5875" w:rsidP="00FD657D">
            <w:pPr>
              <w:rPr>
                <w:b/>
              </w:rPr>
            </w:pPr>
            <w:r w:rsidRPr="004571E5">
              <w:rPr>
                <w:b/>
              </w:rPr>
              <w:t>Palokatkosuunnittelija</w:t>
            </w:r>
          </w:p>
          <w:p w14:paraId="27E22C51" w14:textId="77777777" w:rsidR="00FA5875" w:rsidRPr="002E2FAB" w:rsidRDefault="00FA5875" w:rsidP="00FD657D">
            <w:pPr>
              <w:rPr>
                <w:szCs w:val="32"/>
              </w:rPr>
            </w:pPr>
          </w:p>
        </w:tc>
      </w:tr>
      <w:tr w:rsidR="00FA5875" w:rsidRPr="00CD3A54" w14:paraId="68F1DFF0" w14:textId="77777777" w:rsidTr="00FA5875">
        <w:trPr>
          <w:cantSplit/>
          <w:trHeight w:val="397"/>
        </w:trPr>
        <w:tc>
          <w:tcPr>
            <w:tcW w:w="3405" w:type="dxa"/>
            <w:shd w:val="clear" w:color="auto" w:fill="EEECE1"/>
          </w:tcPr>
          <w:p w14:paraId="43236CEA" w14:textId="77777777" w:rsidR="00FA5875" w:rsidRPr="00815913" w:rsidRDefault="00FA5875" w:rsidP="00FD657D">
            <w:r>
              <w:rPr>
                <w:b/>
              </w:rPr>
              <w:t>Sähkösuunnittelija</w:t>
            </w:r>
          </w:p>
        </w:tc>
        <w:tc>
          <w:tcPr>
            <w:tcW w:w="3828" w:type="dxa"/>
            <w:shd w:val="clear" w:color="auto" w:fill="EEECE1"/>
          </w:tcPr>
          <w:p w14:paraId="41163888" w14:textId="77777777" w:rsidR="00FA5875" w:rsidRDefault="00FA5875" w:rsidP="00FD657D">
            <w:pPr>
              <w:rPr>
                <w:b/>
              </w:rPr>
            </w:pPr>
            <w:r>
              <w:rPr>
                <w:b/>
              </w:rPr>
              <w:t>RAU-suunnittelija</w:t>
            </w:r>
          </w:p>
          <w:p w14:paraId="0C8385FD" w14:textId="25098697" w:rsidR="00FA5875" w:rsidRPr="00815913" w:rsidRDefault="00FA5875" w:rsidP="00FD657D"/>
        </w:tc>
        <w:tc>
          <w:tcPr>
            <w:tcW w:w="3260" w:type="dxa"/>
            <w:shd w:val="clear" w:color="auto" w:fill="EEECE1"/>
          </w:tcPr>
          <w:p w14:paraId="2CB7E073" w14:textId="77777777" w:rsidR="00FA5875" w:rsidRDefault="00FA5875" w:rsidP="00FD657D">
            <w:pPr>
              <w:rPr>
                <w:b/>
              </w:rPr>
            </w:pPr>
            <w:r>
              <w:rPr>
                <w:b/>
              </w:rPr>
              <w:t>SPR-suunnittelija</w:t>
            </w:r>
          </w:p>
          <w:p w14:paraId="252A75B1" w14:textId="77777777" w:rsidR="00FA5875" w:rsidRPr="00753F6F" w:rsidRDefault="00FA5875" w:rsidP="00FD657D">
            <w:pPr>
              <w:rPr>
                <w:b/>
                <w:szCs w:val="20"/>
              </w:rPr>
            </w:pPr>
          </w:p>
        </w:tc>
      </w:tr>
      <w:tr w:rsidR="00FA5875" w:rsidRPr="00CD3A54" w14:paraId="68C7424A" w14:textId="77777777" w:rsidTr="00FA5875">
        <w:trPr>
          <w:cantSplit/>
          <w:trHeight w:val="397"/>
        </w:trPr>
        <w:tc>
          <w:tcPr>
            <w:tcW w:w="3405" w:type="dxa"/>
            <w:shd w:val="clear" w:color="auto" w:fill="EEECE1"/>
          </w:tcPr>
          <w:p w14:paraId="2228F5D2" w14:textId="77777777" w:rsidR="00FA5875" w:rsidRPr="004571E5" w:rsidRDefault="00FA5875" w:rsidP="00FD657D">
            <w:pPr>
              <w:rPr>
                <w:b/>
              </w:rPr>
            </w:pPr>
            <w:r w:rsidRPr="004571E5">
              <w:rPr>
                <w:b/>
              </w:rPr>
              <w:t>Vastaava työnjohtaja</w:t>
            </w:r>
          </w:p>
          <w:p w14:paraId="186B47E4" w14:textId="77777777" w:rsidR="00FA5875" w:rsidRPr="002E2FAB" w:rsidRDefault="00FA5875" w:rsidP="00FD657D"/>
        </w:tc>
        <w:tc>
          <w:tcPr>
            <w:tcW w:w="3828" w:type="dxa"/>
            <w:shd w:val="clear" w:color="auto" w:fill="EEECE1"/>
          </w:tcPr>
          <w:p w14:paraId="66B1BE0F" w14:textId="77777777" w:rsidR="00FA5875" w:rsidRPr="002E2FAB" w:rsidRDefault="00FA5875" w:rsidP="00FD657D">
            <w:pPr>
              <w:rPr>
                <w:b/>
                <w:szCs w:val="20"/>
              </w:rPr>
            </w:pPr>
            <w:r w:rsidRPr="004571E5">
              <w:rPr>
                <w:b/>
              </w:rPr>
              <w:t>KVV-työnjohtaja, sisätyöt</w:t>
            </w:r>
          </w:p>
        </w:tc>
        <w:tc>
          <w:tcPr>
            <w:tcW w:w="3260" w:type="dxa"/>
            <w:shd w:val="clear" w:color="auto" w:fill="EEECE1"/>
          </w:tcPr>
          <w:p w14:paraId="4BD5232F" w14:textId="77777777" w:rsidR="00FA5875" w:rsidRPr="004571E5" w:rsidRDefault="00FA5875" w:rsidP="00FD657D">
            <w:pPr>
              <w:rPr>
                <w:b/>
              </w:rPr>
            </w:pPr>
            <w:r w:rsidRPr="004571E5">
              <w:rPr>
                <w:b/>
              </w:rPr>
              <w:t>KVV-työnjohtaja, ulkotyöt</w:t>
            </w:r>
          </w:p>
          <w:p w14:paraId="4AB3A4D4" w14:textId="77777777" w:rsidR="00FA5875" w:rsidRPr="002E2FAB" w:rsidRDefault="00FA5875" w:rsidP="00FD657D">
            <w:pPr>
              <w:rPr>
                <w:b/>
                <w:szCs w:val="20"/>
              </w:rPr>
            </w:pPr>
          </w:p>
        </w:tc>
      </w:tr>
      <w:tr w:rsidR="00FA5875" w:rsidRPr="00CD3A54" w14:paraId="3B128F73" w14:textId="77777777" w:rsidTr="00FA5875">
        <w:trPr>
          <w:cantSplit/>
          <w:trHeight w:val="397"/>
        </w:trPr>
        <w:tc>
          <w:tcPr>
            <w:tcW w:w="3405" w:type="dxa"/>
            <w:shd w:val="clear" w:color="auto" w:fill="EEECE1"/>
          </w:tcPr>
          <w:p w14:paraId="3F46F297" w14:textId="77777777" w:rsidR="00FA5875" w:rsidRPr="004571E5" w:rsidRDefault="00FA5875" w:rsidP="00FD657D">
            <w:pPr>
              <w:rPr>
                <w:b/>
              </w:rPr>
            </w:pPr>
            <w:r w:rsidRPr="004571E5">
              <w:rPr>
                <w:b/>
              </w:rPr>
              <w:t>IV-työnjohtaja</w:t>
            </w:r>
          </w:p>
          <w:p w14:paraId="1FD55F4D" w14:textId="77777777" w:rsidR="00FA5875" w:rsidRPr="004571E5" w:rsidRDefault="00FA5875" w:rsidP="00FD657D">
            <w:pPr>
              <w:rPr>
                <w:b/>
              </w:rPr>
            </w:pPr>
          </w:p>
        </w:tc>
        <w:tc>
          <w:tcPr>
            <w:tcW w:w="3828" w:type="dxa"/>
            <w:shd w:val="clear" w:color="auto" w:fill="EEECE1"/>
          </w:tcPr>
          <w:p w14:paraId="57B5DBA5" w14:textId="77777777" w:rsidR="00FA5875" w:rsidRDefault="00FA5875" w:rsidP="00FD657D">
            <w:pPr>
              <w:rPr>
                <w:b/>
              </w:rPr>
            </w:pPr>
            <w:r>
              <w:rPr>
                <w:b/>
              </w:rPr>
              <w:t>Sähkötyönjohtaja</w:t>
            </w:r>
          </w:p>
          <w:p w14:paraId="76B83E80" w14:textId="77777777" w:rsidR="00FA5875" w:rsidRPr="004571E5" w:rsidRDefault="00FA5875" w:rsidP="00FD657D">
            <w:pPr>
              <w:rPr>
                <w:b/>
              </w:rPr>
            </w:pPr>
          </w:p>
        </w:tc>
        <w:tc>
          <w:tcPr>
            <w:tcW w:w="3260" w:type="dxa"/>
            <w:shd w:val="clear" w:color="auto" w:fill="EEECE1"/>
          </w:tcPr>
          <w:p w14:paraId="1542B47B" w14:textId="77777777" w:rsidR="00FA5875" w:rsidRPr="004571E5" w:rsidRDefault="00FA5875" w:rsidP="00FD657D">
            <w:pPr>
              <w:rPr>
                <w:b/>
              </w:rPr>
            </w:pPr>
            <w:r>
              <w:rPr>
                <w:b/>
              </w:rPr>
              <w:t>Energia vastuuhenkilö</w:t>
            </w:r>
          </w:p>
        </w:tc>
      </w:tr>
    </w:tbl>
    <w:p w14:paraId="6B08F743" w14:textId="04500BCA" w:rsidR="007648F5" w:rsidRPr="00A00893" w:rsidRDefault="007648F5" w:rsidP="00BD0CEF">
      <w:pPr>
        <w:pStyle w:val="Ots2"/>
        <w:spacing w:before="120" w:after="120"/>
      </w:pPr>
      <w:r w:rsidRPr="00A00893">
        <w:t>Tarkastusasiakirjan yhteenveto</w:t>
      </w:r>
      <w:r w:rsidR="008C0045">
        <w:t xml:space="preserve"> </w:t>
      </w:r>
      <w:sdt>
        <w:sdtPr>
          <w:rPr>
            <w:sz w:val="16"/>
          </w:rPr>
          <w:id w:val="-1510215495"/>
          <w14:checkbox>
            <w14:checked w14:val="0"/>
            <w14:checkedState w14:val="2612" w14:font="MS Gothic"/>
            <w14:uncheckedState w14:val="2610" w14:font="MS Gothic"/>
          </w14:checkbox>
        </w:sdtPr>
        <w:sdtEndPr/>
        <w:sdtContent>
          <w:r w:rsidR="00A2251F">
            <w:rPr>
              <w:rFonts w:ascii="MS Gothic" w:eastAsia="MS Gothic" w:hAnsi="MS Gothic" w:hint="eastAsia"/>
              <w:sz w:val="16"/>
            </w:rPr>
            <w:t>☐</w:t>
          </w:r>
        </w:sdtContent>
      </w:sdt>
      <w:r w:rsidR="008C0045" w:rsidRPr="00BD0CEF">
        <w:rPr>
          <w:sz w:val="16"/>
        </w:rPr>
        <w:t xml:space="preserve"> </w:t>
      </w:r>
      <w:r w:rsidR="008C0045" w:rsidRPr="008C0045">
        <w:rPr>
          <w:b w:val="0"/>
          <w:sz w:val="16"/>
        </w:rPr>
        <w:t xml:space="preserve">poikkeamat on </w:t>
      </w:r>
      <w:r w:rsidR="00071E1E">
        <w:rPr>
          <w:b w:val="0"/>
          <w:sz w:val="16"/>
        </w:rPr>
        <w:t>merkitty lisätietoja ja huomautuksia sivulle</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CellMar>
          <w:left w:w="70" w:type="dxa"/>
          <w:right w:w="70" w:type="dxa"/>
        </w:tblCellMar>
        <w:tblLook w:val="0000" w:firstRow="0" w:lastRow="0" w:firstColumn="0" w:lastColumn="0" w:noHBand="0" w:noVBand="0"/>
      </w:tblPr>
      <w:tblGrid>
        <w:gridCol w:w="2550"/>
        <w:gridCol w:w="1134"/>
        <w:gridCol w:w="6806"/>
      </w:tblGrid>
      <w:tr w:rsidR="00A94F13" w:rsidRPr="00A00893" w14:paraId="4EA93F85" w14:textId="77777777" w:rsidTr="00D562B5">
        <w:trPr>
          <w:cantSplit/>
          <w:trHeight w:val="155"/>
          <w:jc w:val="center"/>
        </w:trPr>
        <w:tc>
          <w:tcPr>
            <w:tcW w:w="10490" w:type="dxa"/>
            <w:gridSpan w:val="3"/>
            <w:shd w:val="clear" w:color="auto" w:fill="EEECE1"/>
          </w:tcPr>
          <w:p w14:paraId="5202C0BF" w14:textId="77777777" w:rsidR="00A94F13" w:rsidRDefault="00A94F13" w:rsidP="004571E5">
            <w:pPr>
              <w:spacing w:before="120" w:after="120"/>
            </w:pPr>
            <w:r>
              <w:t>Olen todennut, että rakennusvaiheisiin kuuluvat työvaihetarkastukset on asianmukaisesti toteutettu tarkastusasiakirjan ja aloituskokouksessa tai aloittamisilmoituksen yhteydessä sovitun mukaisesti ja että rakentaminen tältä osin vastaa suunnitelmia ja että se on muutoinkin toteutettu hyvän rakennustavan mukaisesti. Lisäksi olen todennut, että rakennustuotteiden kelpoisuus vastaa määräysten vaatimuksia ja että kelpoisuusselvitykset on koottu ja tallennettu.</w:t>
            </w:r>
          </w:p>
        </w:tc>
      </w:tr>
      <w:tr w:rsidR="008742EF" w:rsidRPr="00A00893" w14:paraId="4467BB15" w14:textId="77777777" w:rsidTr="00A1125C">
        <w:trPr>
          <w:cantSplit/>
          <w:trHeight w:val="353"/>
          <w:jc w:val="center"/>
        </w:trPr>
        <w:tc>
          <w:tcPr>
            <w:tcW w:w="3681" w:type="dxa"/>
            <w:gridSpan w:val="2"/>
            <w:shd w:val="clear" w:color="auto" w:fill="EEECE1"/>
          </w:tcPr>
          <w:p w14:paraId="37AF39A3" w14:textId="77777777" w:rsidR="008742EF" w:rsidRDefault="008742EF" w:rsidP="004571E5">
            <w:pPr>
              <w:spacing w:before="120" w:after="120"/>
            </w:pPr>
          </w:p>
        </w:tc>
        <w:tc>
          <w:tcPr>
            <w:tcW w:w="6809" w:type="dxa"/>
            <w:shd w:val="clear" w:color="auto" w:fill="EEECE1"/>
            <w:vAlign w:val="center"/>
          </w:tcPr>
          <w:p w14:paraId="4D9E13BB" w14:textId="63BB3868" w:rsidR="008742EF" w:rsidRPr="00895871" w:rsidRDefault="008742EF" w:rsidP="008742EF">
            <w:pPr>
              <w:spacing w:before="120" w:after="120"/>
              <w:jc w:val="center"/>
              <w:rPr>
                <w:b/>
                <w:bCs/>
              </w:rPr>
            </w:pPr>
            <w:r w:rsidRPr="00895871">
              <w:rPr>
                <w:b/>
                <w:bCs/>
              </w:rPr>
              <w:t>Rakennusvaiheen vastuuhenkilön allekirjoitus</w:t>
            </w:r>
          </w:p>
        </w:tc>
      </w:tr>
      <w:tr w:rsidR="00E42534" w:rsidRPr="00A00893" w14:paraId="2EC9CBE3" w14:textId="77777777" w:rsidTr="00D562B5">
        <w:trPr>
          <w:cantSplit/>
          <w:trHeight w:val="340"/>
          <w:jc w:val="center"/>
        </w:trPr>
        <w:tc>
          <w:tcPr>
            <w:tcW w:w="2552" w:type="dxa"/>
            <w:shd w:val="clear" w:color="auto" w:fill="EEECE1"/>
            <w:vAlign w:val="center"/>
          </w:tcPr>
          <w:p w14:paraId="4DF6ACE1" w14:textId="1B61FE4D" w:rsidR="00E42534" w:rsidRPr="004571E5" w:rsidRDefault="00E42534" w:rsidP="004571E5">
            <w:pPr>
              <w:rPr>
                <w:b/>
                <w:sz w:val="32"/>
                <w:szCs w:val="32"/>
              </w:rPr>
            </w:pPr>
            <w:r w:rsidRPr="004571E5">
              <w:rPr>
                <w:b/>
              </w:rPr>
              <w:t>Rakennustekniset työt</w:t>
            </w:r>
          </w:p>
        </w:tc>
        <w:tc>
          <w:tcPr>
            <w:tcW w:w="1134" w:type="dxa"/>
            <w:shd w:val="clear" w:color="auto" w:fill="EEECE1"/>
          </w:tcPr>
          <w:p w14:paraId="0B530C3B" w14:textId="77777777" w:rsidR="00E42534" w:rsidRDefault="00E42534" w:rsidP="004571E5">
            <w:r w:rsidRPr="00435741">
              <w:t>Päivämäärä</w:t>
            </w:r>
          </w:p>
          <w:p w14:paraId="0C08FAC5" w14:textId="5224DF8C" w:rsidR="00E42534" w:rsidRPr="00435741" w:rsidRDefault="00E42534" w:rsidP="00243B1C">
            <w:pPr>
              <w:spacing w:before="120"/>
            </w:pPr>
          </w:p>
        </w:tc>
        <w:tc>
          <w:tcPr>
            <w:tcW w:w="6804" w:type="dxa"/>
            <w:shd w:val="clear" w:color="auto" w:fill="EEECE1"/>
            <w:vAlign w:val="bottom"/>
          </w:tcPr>
          <w:p w14:paraId="4F89080B" w14:textId="77777777" w:rsidR="001C70B6" w:rsidRPr="001C70B6" w:rsidRDefault="001C70B6" w:rsidP="004571E5">
            <w:pPr>
              <w:pStyle w:val="HKInormaali"/>
              <w:jc w:val="center"/>
              <w:rPr>
                <w:szCs w:val="16"/>
                <w:u w:val="single"/>
              </w:rPr>
            </w:pPr>
          </w:p>
          <w:p w14:paraId="57067BD7" w14:textId="4DA61C84" w:rsidR="00E42534" w:rsidRPr="001C70B6" w:rsidRDefault="00E42534" w:rsidP="004571E5">
            <w:pPr>
              <w:jc w:val="center"/>
              <w:rPr>
                <w:b/>
                <w:bCs/>
              </w:rPr>
            </w:pPr>
            <w:r w:rsidRPr="001C70B6">
              <w:t xml:space="preserve">Nimenselvennys </w:t>
            </w:r>
          </w:p>
        </w:tc>
      </w:tr>
      <w:tr w:rsidR="00E42534" w:rsidRPr="00A00893" w14:paraId="71DB166D" w14:textId="77777777" w:rsidTr="00D562B5">
        <w:trPr>
          <w:cantSplit/>
          <w:trHeight w:val="340"/>
          <w:jc w:val="center"/>
        </w:trPr>
        <w:tc>
          <w:tcPr>
            <w:tcW w:w="2552" w:type="dxa"/>
            <w:shd w:val="clear" w:color="auto" w:fill="EEECE1"/>
            <w:vAlign w:val="center"/>
          </w:tcPr>
          <w:p w14:paraId="0E9F82B5" w14:textId="2D198B59" w:rsidR="00E42534" w:rsidRPr="004571E5" w:rsidRDefault="00E42534" w:rsidP="004571E5">
            <w:pPr>
              <w:rPr>
                <w:b/>
                <w:sz w:val="32"/>
                <w:szCs w:val="32"/>
              </w:rPr>
            </w:pPr>
            <w:r w:rsidRPr="004571E5">
              <w:rPr>
                <w:b/>
              </w:rPr>
              <w:t>KVV-työt</w:t>
            </w:r>
            <w:r w:rsidR="00A94F13" w:rsidRPr="004571E5">
              <w:rPr>
                <w:b/>
              </w:rPr>
              <w:t>, sisä</w:t>
            </w:r>
            <w:r w:rsidR="004642B1" w:rsidRPr="004571E5">
              <w:rPr>
                <w:b/>
              </w:rPr>
              <w:t>työt</w:t>
            </w:r>
          </w:p>
        </w:tc>
        <w:tc>
          <w:tcPr>
            <w:tcW w:w="1134" w:type="dxa"/>
            <w:shd w:val="clear" w:color="auto" w:fill="EEECE1"/>
          </w:tcPr>
          <w:p w14:paraId="186618EC" w14:textId="77777777" w:rsidR="00E42534" w:rsidRDefault="00E42534" w:rsidP="004571E5">
            <w:r w:rsidRPr="00435741">
              <w:t>Päivämäärä</w:t>
            </w:r>
          </w:p>
          <w:p w14:paraId="1FD6CDEF" w14:textId="6BA0E662" w:rsidR="00E42534" w:rsidRPr="00435741" w:rsidRDefault="00E42534" w:rsidP="00243B1C">
            <w:pPr>
              <w:spacing w:before="120"/>
            </w:pPr>
          </w:p>
        </w:tc>
        <w:tc>
          <w:tcPr>
            <w:tcW w:w="6804" w:type="dxa"/>
            <w:shd w:val="clear" w:color="auto" w:fill="EEECE1"/>
            <w:vAlign w:val="bottom"/>
          </w:tcPr>
          <w:p w14:paraId="0EA70625" w14:textId="1AE861F7" w:rsidR="00E42534" w:rsidRPr="001C70B6" w:rsidRDefault="00E42534" w:rsidP="004571E5">
            <w:pPr>
              <w:pStyle w:val="HKInormaali"/>
              <w:jc w:val="center"/>
              <w:rPr>
                <w:b/>
                <w:bCs/>
                <w:szCs w:val="16"/>
              </w:rPr>
            </w:pPr>
          </w:p>
          <w:p w14:paraId="38A37563" w14:textId="1D75DCD8" w:rsidR="00E42534" w:rsidRPr="001C70B6" w:rsidRDefault="00E42534" w:rsidP="004571E5">
            <w:pPr>
              <w:jc w:val="center"/>
              <w:rPr>
                <w:b/>
                <w:bCs/>
              </w:rPr>
            </w:pPr>
            <w:r w:rsidRPr="001C70B6">
              <w:t xml:space="preserve">Nimenselvennys </w:t>
            </w:r>
          </w:p>
        </w:tc>
      </w:tr>
      <w:tr w:rsidR="00A94F13" w:rsidRPr="00A00893" w14:paraId="38EDF4EF" w14:textId="77777777" w:rsidTr="00D562B5">
        <w:trPr>
          <w:cantSplit/>
          <w:trHeight w:val="340"/>
          <w:jc w:val="center"/>
        </w:trPr>
        <w:tc>
          <w:tcPr>
            <w:tcW w:w="2552" w:type="dxa"/>
            <w:shd w:val="clear" w:color="auto" w:fill="EEECE1"/>
            <w:vAlign w:val="center"/>
          </w:tcPr>
          <w:p w14:paraId="7CF84E07" w14:textId="21C777C4" w:rsidR="00A94F13" w:rsidRPr="004571E5" w:rsidRDefault="00A94F13" w:rsidP="004571E5">
            <w:pPr>
              <w:rPr>
                <w:b/>
                <w:sz w:val="32"/>
                <w:szCs w:val="32"/>
              </w:rPr>
            </w:pPr>
            <w:r w:rsidRPr="004571E5">
              <w:rPr>
                <w:b/>
              </w:rPr>
              <w:t>KVV-työt, ulko</w:t>
            </w:r>
            <w:r w:rsidR="004642B1" w:rsidRPr="004571E5">
              <w:rPr>
                <w:b/>
              </w:rPr>
              <w:t>työt</w:t>
            </w:r>
          </w:p>
        </w:tc>
        <w:tc>
          <w:tcPr>
            <w:tcW w:w="1134" w:type="dxa"/>
            <w:shd w:val="clear" w:color="auto" w:fill="EEECE1"/>
          </w:tcPr>
          <w:p w14:paraId="5CD65B40" w14:textId="77777777" w:rsidR="00A94F13" w:rsidRDefault="00A94F13" w:rsidP="004571E5">
            <w:r w:rsidRPr="00435741">
              <w:t>Päivämäärä</w:t>
            </w:r>
          </w:p>
          <w:p w14:paraId="26779811" w14:textId="16B3265B" w:rsidR="00A94F13" w:rsidRPr="00435741" w:rsidRDefault="00A94F13" w:rsidP="00243B1C">
            <w:pPr>
              <w:spacing w:before="120"/>
            </w:pPr>
          </w:p>
        </w:tc>
        <w:tc>
          <w:tcPr>
            <w:tcW w:w="6804" w:type="dxa"/>
            <w:shd w:val="clear" w:color="auto" w:fill="EEECE1"/>
            <w:vAlign w:val="bottom"/>
          </w:tcPr>
          <w:p w14:paraId="55119AA4" w14:textId="77777777" w:rsidR="001C70B6" w:rsidRPr="001C70B6" w:rsidRDefault="001C70B6" w:rsidP="004571E5">
            <w:pPr>
              <w:pStyle w:val="HKInormaali"/>
              <w:jc w:val="center"/>
              <w:rPr>
                <w:szCs w:val="16"/>
              </w:rPr>
            </w:pPr>
          </w:p>
          <w:p w14:paraId="1F6676F2" w14:textId="78A0C9D1" w:rsidR="00A94F13" w:rsidRPr="001C70B6" w:rsidRDefault="00A94F13" w:rsidP="004571E5">
            <w:pPr>
              <w:jc w:val="center"/>
              <w:rPr>
                <w:b/>
                <w:bCs/>
              </w:rPr>
            </w:pPr>
            <w:r w:rsidRPr="001C70B6">
              <w:t xml:space="preserve">Nimenselvennys </w:t>
            </w:r>
          </w:p>
        </w:tc>
      </w:tr>
      <w:tr w:rsidR="00E42534" w:rsidRPr="00A00893" w14:paraId="6E82201C" w14:textId="77777777" w:rsidTr="00D562B5">
        <w:trPr>
          <w:cantSplit/>
          <w:trHeight w:val="340"/>
          <w:jc w:val="center"/>
        </w:trPr>
        <w:tc>
          <w:tcPr>
            <w:tcW w:w="2552" w:type="dxa"/>
            <w:shd w:val="clear" w:color="auto" w:fill="EEECE1"/>
            <w:vAlign w:val="center"/>
          </w:tcPr>
          <w:p w14:paraId="1BDA588E" w14:textId="045A4667" w:rsidR="00E42534" w:rsidRPr="004571E5" w:rsidRDefault="00E42534" w:rsidP="004571E5">
            <w:pPr>
              <w:rPr>
                <w:b/>
                <w:sz w:val="32"/>
                <w:szCs w:val="32"/>
              </w:rPr>
            </w:pPr>
            <w:bookmarkStart w:id="4" w:name="_Hlk62033389"/>
            <w:r w:rsidRPr="004571E5">
              <w:rPr>
                <w:b/>
              </w:rPr>
              <w:t>Ilmanvaihtotyöt</w:t>
            </w:r>
          </w:p>
        </w:tc>
        <w:tc>
          <w:tcPr>
            <w:tcW w:w="1134" w:type="dxa"/>
            <w:shd w:val="clear" w:color="auto" w:fill="EEECE1"/>
          </w:tcPr>
          <w:p w14:paraId="2284105C" w14:textId="77777777" w:rsidR="00E42534" w:rsidRDefault="00E42534" w:rsidP="004571E5">
            <w:r w:rsidRPr="00435741">
              <w:t>Päivämäärä</w:t>
            </w:r>
          </w:p>
          <w:p w14:paraId="3F746BEB" w14:textId="71D32222" w:rsidR="00E42534" w:rsidRPr="00435741" w:rsidRDefault="00E42534" w:rsidP="00243B1C">
            <w:pPr>
              <w:spacing w:before="120"/>
            </w:pPr>
          </w:p>
        </w:tc>
        <w:tc>
          <w:tcPr>
            <w:tcW w:w="6804" w:type="dxa"/>
            <w:shd w:val="clear" w:color="auto" w:fill="EEECE1"/>
            <w:vAlign w:val="bottom"/>
          </w:tcPr>
          <w:p w14:paraId="705CEFAF" w14:textId="77777777" w:rsidR="001C70B6" w:rsidRPr="001C70B6" w:rsidRDefault="001C70B6" w:rsidP="004571E5">
            <w:pPr>
              <w:pStyle w:val="HKInormaali"/>
              <w:jc w:val="center"/>
              <w:rPr>
                <w:szCs w:val="16"/>
              </w:rPr>
            </w:pPr>
          </w:p>
          <w:p w14:paraId="3863FA32" w14:textId="4B6B5D46" w:rsidR="00E42534" w:rsidRPr="001C70B6" w:rsidRDefault="00E42534" w:rsidP="004571E5">
            <w:pPr>
              <w:jc w:val="center"/>
              <w:rPr>
                <w:b/>
                <w:bCs/>
              </w:rPr>
            </w:pPr>
            <w:r w:rsidRPr="001C70B6">
              <w:t xml:space="preserve">Nimenselvennys </w:t>
            </w:r>
          </w:p>
        </w:tc>
      </w:tr>
      <w:bookmarkEnd w:id="4"/>
      <w:tr w:rsidR="007040AD" w:rsidRPr="00A00893" w14:paraId="3EA3AC44" w14:textId="77777777" w:rsidTr="00FD657D">
        <w:trPr>
          <w:cantSplit/>
          <w:trHeight w:val="340"/>
          <w:jc w:val="center"/>
        </w:trPr>
        <w:tc>
          <w:tcPr>
            <w:tcW w:w="2552" w:type="dxa"/>
            <w:shd w:val="clear" w:color="auto" w:fill="EEECE1"/>
            <w:vAlign w:val="center"/>
          </w:tcPr>
          <w:p w14:paraId="32F01970" w14:textId="66F721F7" w:rsidR="007040AD" w:rsidRPr="004571E5" w:rsidRDefault="007040AD" w:rsidP="00FD657D">
            <w:pPr>
              <w:rPr>
                <w:b/>
                <w:sz w:val="32"/>
                <w:szCs w:val="32"/>
              </w:rPr>
            </w:pPr>
            <w:r>
              <w:rPr>
                <w:b/>
              </w:rPr>
              <w:t>Rakennusautomaatio</w:t>
            </w:r>
          </w:p>
        </w:tc>
        <w:tc>
          <w:tcPr>
            <w:tcW w:w="1134" w:type="dxa"/>
            <w:shd w:val="clear" w:color="auto" w:fill="EEECE1"/>
          </w:tcPr>
          <w:p w14:paraId="400C9A28" w14:textId="77777777" w:rsidR="007040AD" w:rsidRDefault="007040AD" w:rsidP="00FD657D">
            <w:r w:rsidRPr="00435741">
              <w:t>Päivämäärä</w:t>
            </w:r>
          </w:p>
          <w:p w14:paraId="3E82BA69" w14:textId="4BD17194" w:rsidR="007040AD" w:rsidRPr="00435741" w:rsidRDefault="007040AD" w:rsidP="00FD657D">
            <w:pPr>
              <w:spacing w:before="120"/>
            </w:pPr>
          </w:p>
        </w:tc>
        <w:tc>
          <w:tcPr>
            <w:tcW w:w="6804" w:type="dxa"/>
            <w:shd w:val="clear" w:color="auto" w:fill="EEECE1"/>
            <w:vAlign w:val="bottom"/>
          </w:tcPr>
          <w:p w14:paraId="38362BBB" w14:textId="77777777" w:rsidR="007040AD" w:rsidRPr="001C70B6" w:rsidRDefault="007040AD" w:rsidP="00FD657D">
            <w:pPr>
              <w:pStyle w:val="HKInormaali"/>
              <w:jc w:val="center"/>
              <w:rPr>
                <w:szCs w:val="16"/>
              </w:rPr>
            </w:pPr>
          </w:p>
          <w:p w14:paraId="113879C1" w14:textId="70E61421" w:rsidR="007040AD" w:rsidRPr="001C70B6" w:rsidRDefault="007040AD" w:rsidP="00FD657D">
            <w:pPr>
              <w:jc w:val="center"/>
              <w:rPr>
                <w:b/>
                <w:bCs/>
              </w:rPr>
            </w:pPr>
            <w:r w:rsidRPr="001C70B6">
              <w:t xml:space="preserve">Nimenselvennys </w:t>
            </w:r>
          </w:p>
        </w:tc>
      </w:tr>
    </w:tbl>
    <w:p w14:paraId="5A0099C8" w14:textId="404F7433" w:rsidR="00A60E31" w:rsidRPr="00A60E31" w:rsidRDefault="00A60E31" w:rsidP="00A3644F">
      <w:pPr>
        <w:spacing w:before="120"/>
        <w:rPr>
          <w:b/>
          <w:bCs/>
          <w:sz w:val="24"/>
          <w:szCs w:val="40"/>
        </w:rPr>
      </w:pPr>
      <w:r w:rsidRPr="00A60E31">
        <w:rPr>
          <w:b/>
          <w:bCs/>
          <w:sz w:val="24"/>
          <w:szCs w:val="40"/>
        </w:rPr>
        <w:t>MRL 153 §:n mukainen ilmoitus</w:t>
      </w:r>
      <w:r w:rsidR="008E5993">
        <w:rPr>
          <w:b/>
          <w:bCs/>
          <w:sz w:val="24"/>
          <w:szCs w:val="40"/>
        </w:rPr>
        <w:t xml:space="preserve"> </w:t>
      </w:r>
      <w:sdt>
        <w:sdtPr>
          <w:id w:val="1543785347"/>
          <w14:checkbox>
            <w14:checked w14:val="0"/>
            <w14:checkedState w14:val="2612" w14:font="MS Gothic"/>
            <w14:uncheckedState w14:val="2610" w14:font="MS Gothic"/>
          </w14:checkbox>
        </w:sdtPr>
        <w:sdtEndPr/>
        <w:sdtContent>
          <w:r w:rsidR="00A2251F">
            <w:rPr>
              <w:rFonts w:ascii="MS Gothic" w:eastAsia="MS Gothic" w:hAnsi="MS Gothic" w:hint="eastAsia"/>
            </w:rPr>
            <w:t>☐</w:t>
          </w:r>
        </w:sdtContent>
      </w:sdt>
      <w:r w:rsidR="008E5993" w:rsidRPr="00BD0CEF">
        <w:t xml:space="preserve"> </w:t>
      </w:r>
      <w:r w:rsidR="008E5993" w:rsidRPr="00895871">
        <w:rPr>
          <w:b/>
          <w:bCs/>
        </w:rPr>
        <w:t>Loppukatselmus</w:t>
      </w:r>
      <w:r w:rsidR="008E5993">
        <w:t xml:space="preserve"> </w:t>
      </w:r>
      <w:sdt>
        <w:sdtPr>
          <w:id w:val="-1251267897"/>
          <w14:checkbox>
            <w14:checked w14:val="0"/>
            <w14:checkedState w14:val="2612" w14:font="MS Gothic"/>
            <w14:uncheckedState w14:val="2610" w14:font="MS Gothic"/>
          </w14:checkbox>
        </w:sdtPr>
        <w:sdtEndPr/>
        <w:sdtContent>
          <w:r w:rsidR="00A2251F">
            <w:rPr>
              <w:rFonts w:ascii="MS Gothic" w:eastAsia="MS Gothic" w:hAnsi="MS Gothic" w:hint="eastAsia"/>
            </w:rPr>
            <w:t>☐</w:t>
          </w:r>
        </w:sdtContent>
      </w:sdt>
      <w:r w:rsidR="008E5993" w:rsidRPr="00BD0CEF">
        <w:t xml:space="preserve"> </w:t>
      </w:r>
      <w:r w:rsidR="008E5993" w:rsidRPr="00895871">
        <w:rPr>
          <w:b/>
          <w:bCs/>
        </w:rPr>
        <w:t>Osittainen loppukatselmus</w:t>
      </w:r>
      <w:r w:rsidR="008E5993">
        <w:t>, koskee seuraavia</w:t>
      </w:r>
      <w:r w:rsidR="008C633C">
        <w:t>:</w:t>
      </w:r>
    </w:p>
    <w:p w14:paraId="1116CB1C" w14:textId="4C8058EE" w:rsidR="00A00893" w:rsidRDefault="00BD4C6F" w:rsidP="00A3644F">
      <w:pPr>
        <w:spacing w:before="120"/>
      </w:pPr>
      <w:sdt>
        <w:sdtPr>
          <w:id w:val="-900437725"/>
          <w14:checkbox>
            <w14:checked w14:val="0"/>
            <w14:checkedState w14:val="2612" w14:font="MS Gothic"/>
            <w14:uncheckedState w14:val="2610" w14:font="MS Gothic"/>
          </w14:checkbox>
        </w:sdtPr>
        <w:sdtEndPr/>
        <w:sdtContent>
          <w:r w:rsidR="00A2251F">
            <w:rPr>
              <w:rFonts w:ascii="MS Gothic" w:eastAsia="MS Gothic" w:hAnsi="MS Gothic" w:hint="eastAsia"/>
            </w:rPr>
            <w:t>☐</w:t>
          </w:r>
        </w:sdtContent>
      </w:sdt>
      <w:r w:rsidR="00A00893" w:rsidRPr="007265A2">
        <w:t xml:space="preserve"> Rakennustyö on saatettu loppuun rakennusluvan sekä rakentamista koskevien säännösten ja määräysten mukaisesti.</w:t>
      </w:r>
    </w:p>
    <w:p w14:paraId="327AAB3E" w14:textId="59267E89" w:rsidR="00776D2E" w:rsidRPr="007265A2" w:rsidRDefault="00BD4C6F" w:rsidP="00A3644F">
      <w:pPr>
        <w:ind w:left="284" w:hanging="284"/>
      </w:pPr>
      <w:sdt>
        <w:sdtPr>
          <w:id w:val="1205055774"/>
          <w14:checkbox>
            <w14:checked w14:val="0"/>
            <w14:checkedState w14:val="2612" w14:font="MS Gothic"/>
            <w14:uncheckedState w14:val="2610" w14:font="MS Gothic"/>
          </w14:checkbox>
        </w:sdtPr>
        <w:sdtEndPr/>
        <w:sdtContent>
          <w:r w:rsidR="00A2251F">
            <w:rPr>
              <w:rFonts w:ascii="MS Gothic" w:eastAsia="MS Gothic" w:hAnsi="MS Gothic" w:hint="eastAsia"/>
            </w:rPr>
            <w:t>☐</w:t>
          </w:r>
        </w:sdtContent>
      </w:sdt>
      <w:r w:rsidR="00A2251F">
        <w:t xml:space="preserve"> </w:t>
      </w:r>
      <w:r w:rsidR="00776D2E" w:rsidRPr="00776D2E">
        <w:t>Rakennustyön valvonta sekä työn tarkastaminen ja todentaminen samoin kuin työssä käytettyjen rakennustuotteiden kelpoisuuden toteaminen on hoidettu säännösten edellyttämäl</w:t>
      </w:r>
      <w:r w:rsidR="00776D2E">
        <w:t>lä tavalla.</w:t>
      </w:r>
    </w:p>
    <w:p w14:paraId="27083A99" w14:textId="039FD88E" w:rsidR="00A00893" w:rsidRPr="007265A2" w:rsidRDefault="00BD4C6F" w:rsidP="004571E5">
      <w:sdt>
        <w:sdtPr>
          <w:id w:val="-640413111"/>
          <w14:checkbox>
            <w14:checked w14:val="0"/>
            <w14:checkedState w14:val="2612" w14:font="MS Gothic"/>
            <w14:uncheckedState w14:val="2610" w14:font="MS Gothic"/>
          </w14:checkbox>
        </w:sdtPr>
        <w:sdtEndPr/>
        <w:sdtContent>
          <w:r w:rsidR="00A2251F">
            <w:rPr>
              <w:rFonts w:ascii="MS Gothic" w:eastAsia="MS Gothic" w:hAnsi="MS Gothic" w:hint="eastAsia"/>
            </w:rPr>
            <w:t>☐</w:t>
          </w:r>
        </w:sdtContent>
      </w:sdt>
      <w:r w:rsidR="00A00893" w:rsidRPr="007265A2">
        <w:t xml:space="preserve"> </w:t>
      </w:r>
      <w:r w:rsidR="00CA6FBF" w:rsidRPr="007265A2">
        <w:t>R</w:t>
      </w:r>
      <w:r w:rsidR="00A00893" w:rsidRPr="007265A2">
        <w:t>akennusvalvontaviranomaisen määräämät katselmukset ja tarkastukset sekä niissä vaaditut toimenpiteet on tehty</w:t>
      </w:r>
      <w:r w:rsidR="00CA6FBF" w:rsidRPr="007265A2">
        <w:t>.</w:t>
      </w:r>
    </w:p>
    <w:p w14:paraId="01BCC798" w14:textId="01A0A99E" w:rsidR="00A00893" w:rsidRPr="007265A2" w:rsidRDefault="00BD4C6F" w:rsidP="004571E5">
      <w:sdt>
        <w:sdtPr>
          <w:id w:val="-1348317414"/>
          <w14:checkbox>
            <w14:checked w14:val="0"/>
            <w14:checkedState w14:val="2612" w14:font="MS Gothic"/>
            <w14:uncheckedState w14:val="2610" w14:font="MS Gothic"/>
          </w14:checkbox>
        </w:sdtPr>
        <w:sdtEndPr/>
        <w:sdtContent>
          <w:r w:rsidR="00A2251F">
            <w:rPr>
              <w:rFonts w:ascii="MS Gothic" w:eastAsia="MS Gothic" w:hAnsi="MS Gothic" w:hint="eastAsia"/>
            </w:rPr>
            <w:t>☐</w:t>
          </w:r>
        </w:sdtContent>
      </w:sdt>
      <w:r w:rsidR="00A00893" w:rsidRPr="007265A2">
        <w:t xml:space="preserve"> </w:t>
      </w:r>
      <w:r w:rsidR="00CA6FBF" w:rsidRPr="007265A2">
        <w:t>M</w:t>
      </w:r>
      <w:r w:rsidR="00A00893" w:rsidRPr="007265A2">
        <w:t>uuhun lakiin perustuvat ja rakennuksen käyttöturvallisuuteen olennaisesti vaikuttavat tarkastukset ja niissä vaaditut toimenpiteet on tehty</w:t>
      </w:r>
      <w:r w:rsidR="00CA6FBF" w:rsidRPr="007265A2">
        <w:t>.</w:t>
      </w:r>
    </w:p>
    <w:p w14:paraId="4241B4B0" w14:textId="0ABD94EA" w:rsidR="00CA6FBF" w:rsidRPr="007265A2" w:rsidRDefault="00BD4C6F" w:rsidP="00A3644F">
      <w:pPr>
        <w:ind w:left="284" w:hanging="284"/>
      </w:pPr>
      <w:sdt>
        <w:sdtPr>
          <w:id w:val="-872604634"/>
          <w14:checkbox>
            <w14:checked w14:val="0"/>
            <w14:checkedState w14:val="2612" w14:font="MS Gothic"/>
            <w14:uncheckedState w14:val="2610" w14:font="MS Gothic"/>
          </w14:checkbox>
        </w:sdtPr>
        <w:sdtEndPr/>
        <w:sdtContent>
          <w:r w:rsidR="00A2251F">
            <w:rPr>
              <w:rFonts w:ascii="MS Gothic" w:eastAsia="MS Gothic" w:hAnsi="MS Gothic" w:hint="eastAsia"/>
            </w:rPr>
            <w:t>☐</w:t>
          </w:r>
        </w:sdtContent>
      </w:sdt>
      <w:r w:rsidR="00A00893" w:rsidRPr="007265A2">
        <w:t xml:space="preserve"> </w:t>
      </w:r>
      <w:r w:rsidR="00CA6FBF" w:rsidRPr="007265A2">
        <w:t>R</w:t>
      </w:r>
      <w:r w:rsidR="00A00893" w:rsidRPr="007265A2">
        <w:t>akennusvaiheiden vastuuhenkilöt sekä työvaiheita tarkastaneet henkilöt ovat varmentaneet tekemänsä tarkastukset rakennustyön tarkastusasiakirjaan</w:t>
      </w:r>
      <w:r w:rsidR="00CA6FBF" w:rsidRPr="007265A2">
        <w:t>.</w:t>
      </w:r>
    </w:p>
    <w:p w14:paraId="6DBD8CB1" w14:textId="21EF889C" w:rsidR="004D538F" w:rsidRPr="007265A2" w:rsidRDefault="00BD4C6F" w:rsidP="00A3644F">
      <w:pPr>
        <w:spacing w:after="120"/>
      </w:pPr>
      <w:sdt>
        <w:sdtPr>
          <w:id w:val="-1342622622"/>
          <w14:checkbox>
            <w14:checked w14:val="0"/>
            <w14:checkedState w14:val="2612" w14:font="MS Gothic"/>
            <w14:uncheckedState w14:val="2610" w14:font="MS Gothic"/>
          </w14:checkbox>
        </w:sdtPr>
        <w:sdtEndPr/>
        <w:sdtContent>
          <w:r w:rsidR="00A2251F">
            <w:rPr>
              <w:rFonts w:ascii="MS Gothic" w:eastAsia="MS Gothic" w:hAnsi="MS Gothic" w:hint="eastAsia"/>
            </w:rPr>
            <w:t>☐</w:t>
          </w:r>
        </w:sdtContent>
      </w:sdt>
      <w:r w:rsidR="00A00893" w:rsidRPr="007265A2">
        <w:t xml:space="preserve"> </w:t>
      </w:r>
      <w:r w:rsidR="00CA6FBF" w:rsidRPr="007265A2">
        <w:t>R</w:t>
      </w:r>
      <w:r w:rsidR="00A00893" w:rsidRPr="007265A2">
        <w:t>akennuksen käyttö- ja huolto-ohje on riittävässä laajuudessa valmis ja toimitettavissa rakennuksen omistajalle</w:t>
      </w:r>
      <w:r w:rsidR="00CA6FBF" w:rsidRPr="007265A2">
        <w:t>.</w:t>
      </w:r>
    </w:p>
    <w:tbl>
      <w:tblPr>
        <w:tblW w:w="1049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EEECE1"/>
        <w:tblLayout w:type="fixed"/>
        <w:tblCellMar>
          <w:left w:w="70" w:type="dxa"/>
          <w:right w:w="70" w:type="dxa"/>
        </w:tblCellMar>
        <w:tblLook w:val="0000" w:firstRow="0" w:lastRow="0" w:firstColumn="0" w:lastColumn="0" w:noHBand="0" w:noVBand="0"/>
      </w:tblPr>
      <w:tblGrid>
        <w:gridCol w:w="2410"/>
        <w:gridCol w:w="1276"/>
        <w:gridCol w:w="6804"/>
      </w:tblGrid>
      <w:tr w:rsidR="00435741" w:rsidRPr="00CA6FBF" w14:paraId="39E9A23B" w14:textId="77777777" w:rsidTr="00BC2FDD">
        <w:trPr>
          <w:cantSplit/>
          <w:trHeight w:val="746"/>
        </w:trPr>
        <w:tc>
          <w:tcPr>
            <w:tcW w:w="2410" w:type="dxa"/>
            <w:tcBorders>
              <w:top w:val="single" w:sz="4" w:space="0" w:color="auto"/>
            </w:tcBorders>
            <w:shd w:val="clear" w:color="auto" w:fill="EEECE1"/>
          </w:tcPr>
          <w:p w14:paraId="7DD90D01" w14:textId="77777777" w:rsidR="00435741" w:rsidRPr="00A3644F" w:rsidRDefault="00435741" w:rsidP="00A3644F">
            <w:pPr>
              <w:pStyle w:val="ots3"/>
            </w:pPr>
            <w:r w:rsidRPr="00A3644F">
              <w:t>Rakennushankkeeseen ryhtyvä</w:t>
            </w:r>
            <w:r w:rsidRPr="00A3644F">
              <w:rPr>
                <w:b w:val="0"/>
              </w:rPr>
              <w:t xml:space="preserve"> (= kiinteistön omistaja, esim. taloyhtiö)</w:t>
            </w:r>
          </w:p>
        </w:tc>
        <w:tc>
          <w:tcPr>
            <w:tcW w:w="1276" w:type="dxa"/>
            <w:shd w:val="clear" w:color="auto" w:fill="EEECE1"/>
          </w:tcPr>
          <w:p w14:paraId="0AD4EA82" w14:textId="77777777" w:rsidR="00435741" w:rsidRDefault="00435741" w:rsidP="00A3644F">
            <w:r w:rsidRPr="00435741">
              <w:t>Päivämäärä</w:t>
            </w:r>
          </w:p>
          <w:p w14:paraId="25353C8B" w14:textId="77777777" w:rsidR="00435741" w:rsidRDefault="00435741" w:rsidP="00C83AEC">
            <w:pPr>
              <w:pStyle w:val="HKInormaali"/>
              <w:rPr>
                <w:szCs w:val="16"/>
              </w:rPr>
            </w:pPr>
          </w:p>
          <w:p w14:paraId="066066A2" w14:textId="210BD8CC" w:rsidR="00435741" w:rsidRPr="00435741" w:rsidRDefault="00435741" w:rsidP="00243B1C"/>
        </w:tc>
        <w:tc>
          <w:tcPr>
            <w:tcW w:w="6804" w:type="dxa"/>
            <w:shd w:val="clear" w:color="auto" w:fill="EEECE1"/>
          </w:tcPr>
          <w:p w14:paraId="3B4E08ED" w14:textId="77777777" w:rsidR="00435741" w:rsidRDefault="00435741" w:rsidP="00A3644F">
            <w:pPr>
              <w:jc w:val="center"/>
            </w:pPr>
            <w:r>
              <w:t>Rakennushankkeeseen ryhtyvän tai hänen edustajansa allekirjoitus</w:t>
            </w:r>
          </w:p>
          <w:p w14:paraId="3BB94F27" w14:textId="77777777" w:rsidR="00435741" w:rsidRDefault="00435741" w:rsidP="00A3644F">
            <w:pPr>
              <w:pStyle w:val="HKInormaali"/>
              <w:jc w:val="center"/>
              <w:rPr>
                <w:szCs w:val="16"/>
              </w:rPr>
            </w:pPr>
          </w:p>
          <w:p w14:paraId="4F1E69F4" w14:textId="77777777" w:rsidR="00435741" w:rsidRDefault="00435741" w:rsidP="00A3644F">
            <w:pPr>
              <w:pStyle w:val="HKInormaali"/>
              <w:jc w:val="center"/>
              <w:rPr>
                <w:szCs w:val="16"/>
              </w:rPr>
            </w:pPr>
            <w:r>
              <w:rPr>
                <w:szCs w:val="16"/>
              </w:rPr>
              <w:t>________</w:t>
            </w:r>
            <w:r w:rsidR="00527B09">
              <w:rPr>
                <w:szCs w:val="16"/>
              </w:rPr>
              <w:t>______</w:t>
            </w:r>
            <w:r>
              <w:rPr>
                <w:szCs w:val="16"/>
              </w:rPr>
              <w:t>___________________________________________</w:t>
            </w:r>
            <w:r w:rsidR="00E42534">
              <w:rPr>
                <w:szCs w:val="16"/>
              </w:rPr>
              <w:t>___</w:t>
            </w:r>
          </w:p>
          <w:p w14:paraId="5CD386DD" w14:textId="6BCDD302" w:rsidR="00435741" w:rsidRPr="002753A5" w:rsidRDefault="00435741" w:rsidP="00A3644F">
            <w:pPr>
              <w:jc w:val="center"/>
            </w:pPr>
            <w:r>
              <w:t xml:space="preserve">Nimenselvennys </w:t>
            </w:r>
          </w:p>
        </w:tc>
      </w:tr>
    </w:tbl>
    <w:p w14:paraId="53017205" w14:textId="77777777" w:rsidR="0002059A" w:rsidRPr="00166EF7" w:rsidRDefault="0002059A" w:rsidP="00D91C58">
      <w:pPr>
        <w:rPr>
          <w:color w:val="FF0000"/>
        </w:rPr>
      </w:pPr>
    </w:p>
    <w:p w14:paraId="7F93F2F7" w14:textId="6147E670" w:rsidR="00425B3B" w:rsidRDefault="00425B3B">
      <w:pPr>
        <w:rPr>
          <w:color w:val="FF0000"/>
        </w:rPr>
      </w:pPr>
    </w:p>
    <w:p w14:paraId="1E604536" w14:textId="77777777" w:rsidR="00425B3B" w:rsidRDefault="00425B3B">
      <w:pPr>
        <w:autoSpaceDE/>
        <w:autoSpaceDN/>
        <w:rPr>
          <w:color w:val="FF0000"/>
        </w:rPr>
      </w:pPr>
      <w:r>
        <w:rPr>
          <w:color w:val="FF0000"/>
        </w:rPr>
        <w:br w:type="page"/>
      </w:r>
    </w:p>
    <w:tbl>
      <w:tblPr>
        <w:tblW w:w="1049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490"/>
      </w:tblGrid>
      <w:tr w:rsidR="00DD510A" w14:paraId="5892DEBF" w14:textId="77777777" w:rsidTr="005A53E2">
        <w:trPr>
          <w:cantSplit/>
        </w:trPr>
        <w:tc>
          <w:tcPr>
            <w:tcW w:w="10490" w:type="dxa"/>
          </w:tcPr>
          <w:p w14:paraId="69DCD98D" w14:textId="77777777" w:rsidR="00DD510A" w:rsidRDefault="00DD510A" w:rsidP="00A3644F">
            <w:pPr>
              <w:pStyle w:val="Ots2"/>
            </w:pPr>
            <w:r>
              <w:lastRenderedPageBreak/>
              <w:br w:type="page"/>
            </w:r>
            <w:r w:rsidRPr="00E65EB5">
              <w:rPr>
                <w:bdr w:val="single" w:sz="4" w:space="0" w:color="auto"/>
              </w:rPr>
              <w:br w:type="page"/>
            </w:r>
            <w:r>
              <w:t>Rakennustekniset työt (RAK)</w:t>
            </w:r>
          </w:p>
        </w:tc>
      </w:tr>
    </w:tbl>
    <w:p w14:paraId="15782E24" w14:textId="77777777" w:rsidR="00DD510A" w:rsidRPr="00243B1C" w:rsidRDefault="00DD510A">
      <w:pPr>
        <w:rPr>
          <w:sz w:val="12"/>
        </w:rPr>
      </w:pPr>
    </w:p>
    <w:tbl>
      <w:tblPr>
        <w:tblW w:w="1049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88"/>
        <w:gridCol w:w="2551"/>
        <w:gridCol w:w="851"/>
      </w:tblGrid>
      <w:tr w:rsidR="009D5594" w14:paraId="2F697815" w14:textId="77777777" w:rsidTr="7B13C195">
        <w:tc>
          <w:tcPr>
            <w:tcW w:w="7088" w:type="dxa"/>
            <w:vAlign w:val="center"/>
          </w:tcPr>
          <w:p w14:paraId="3E8ECC02" w14:textId="77777777" w:rsidR="009D5594" w:rsidRPr="00D339FA" w:rsidRDefault="009D5594" w:rsidP="00A3644F">
            <w:pPr>
              <w:pStyle w:val="ots3"/>
            </w:pPr>
            <w:r>
              <w:t>T</w:t>
            </w:r>
            <w:r w:rsidRPr="00D339FA">
              <w:t>ARKASTETUT TYÖVAIHEET</w:t>
            </w:r>
          </w:p>
          <w:p w14:paraId="073533A9" w14:textId="77777777" w:rsidR="009D5594" w:rsidRDefault="009D5594" w:rsidP="00243B1C">
            <w:pPr>
              <w:spacing w:after="120"/>
              <w:rPr>
                <w:sz w:val="20"/>
                <w:szCs w:val="20"/>
              </w:rPr>
            </w:pPr>
            <w:r>
              <w:t>Alla olevat tarkastettavat työvaiheet ovat ohjeellisia. Tapauskohtaisesti tulee määrittää oleelliset tarkastettavat työvaiheet</w:t>
            </w:r>
          </w:p>
        </w:tc>
        <w:tc>
          <w:tcPr>
            <w:tcW w:w="2551" w:type="dxa"/>
            <w:vAlign w:val="center"/>
          </w:tcPr>
          <w:p w14:paraId="1F0B8016" w14:textId="328A112A" w:rsidR="009D5594" w:rsidRPr="007B2294" w:rsidRDefault="00836435" w:rsidP="00A3644F">
            <w:pPr>
              <w:rPr>
                <w:b/>
                <w:bCs/>
              </w:rPr>
            </w:pPr>
            <w:r w:rsidRPr="007B2294">
              <w:rPr>
                <w:b/>
                <w:bCs/>
              </w:rPr>
              <w:t>Vastaavan työnjohtajan</w:t>
            </w:r>
            <w:r w:rsidR="009D5594" w:rsidRPr="007B2294">
              <w:rPr>
                <w:b/>
                <w:bCs/>
              </w:rPr>
              <w:t xml:space="preserve"> </w:t>
            </w:r>
            <w:r w:rsidR="00895871" w:rsidRPr="007B2294">
              <w:rPr>
                <w:b/>
                <w:bCs/>
              </w:rPr>
              <w:br/>
            </w:r>
            <w:r w:rsidR="009D5594" w:rsidRPr="007B2294">
              <w:rPr>
                <w:b/>
                <w:bCs/>
              </w:rPr>
              <w:t>allekirjoitus</w:t>
            </w:r>
          </w:p>
        </w:tc>
        <w:tc>
          <w:tcPr>
            <w:tcW w:w="851" w:type="dxa"/>
            <w:vAlign w:val="center"/>
          </w:tcPr>
          <w:p w14:paraId="173D8D7B" w14:textId="77777777" w:rsidR="009D5594" w:rsidRPr="007B2294" w:rsidRDefault="009D5594" w:rsidP="00A3644F">
            <w:pPr>
              <w:rPr>
                <w:b/>
                <w:bCs/>
              </w:rPr>
            </w:pPr>
            <w:r w:rsidRPr="007B2294">
              <w:rPr>
                <w:b/>
                <w:bCs/>
              </w:rPr>
              <w:t>Päivämäärä</w:t>
            </w:r>
          </w:p>
        </w:tc>
      </w:tr>
      <w:tr w:rsidR="009D5594" w14:paraId="57924972" w14:textId="77777777" w:rsidTr="7B13C195">
        <w:trPr>
          <w:trHeight w:val="340"/>
        </w:trPr>
        <w:tc>
          <w:tcPr>
            <w:tcW w:w="7088" w:type="dxa"/>
            <w:vAlign w:val="center"/>
          </w:tcPr>
          <w:p w14:paraId="182FA19D" w14:textId="77777777" w:rsidR="009D5594" w:rsidRDefault="009D5594" w:rsidP="006C31B1">
            <w:pPr>
              <w:rPr>
                <w:szCs w:val="16"/>
              </w:rPr>
            </w:pPr>
            <w:r>
              <w:rPr>
                <w:szCs w:val="16"/>
              </w:rPr>
              <w:t>Purkutyöt</w:t>
            </w:r>
            <w:r w:rsidR="00541410">
              <w:rPr>
                <w:szCs w:val="16"/>
              </w:rPr>
              <w:t>, haitta-aine purkutyöt</w:t>
            </w:r>
          </w:p>
        </w:tc>
        <w:tc>
          <w:tcPr>
            <w:tcW w:w="2551" w:type="dxa"/>
            <w:shd w:val="clear" w:color="auto" w:fill="EEECE1"/>
            <w:vAlign w:val="center"/>
          </w:tcPr>
          <w:p w14:paraId="7657B4F6" w14:textId="77777777" w:rsidR="009D5594" w:rsidRDefault="009D5594" w:rsidP="006C31B1">
            <w:pPr>
              <w:rPr>
                <w:sz w:val="20"/>
                <w:szCs w:val="20"/>
              </w:rPr>
            </w:pPr>
          </w:p>
        </w:tc>
        <w:tc>
          <w:tcPr>
            <w:tcW w:w="851" w:type="dxa"/>
            <w:shd w:val="clear" w:color="auto" w:fill="EEECE1"/>
            <w:vAlign w:val="center"/>
          </w:tcPr>
          <w:p w14:paraId="1DC632A9" w14:textId="62639304" w:rsidR="009D5594" w:rsidRDefault="009D5594" w:rsidP="00243B1C"/>
        </w:tc>
      </w:tr>
      <w:tr w:rsidR="00491B52" w14:paraId="1860C4CD" w14:textId="77777777" w:rsidTr="7B13C195">
        <w:trPr>
          <w:trHeight w:val="340"/>
        </w:trPr>
        <w:tc>
          <w:tcPr>
            <w:tcW w:w="7088" w:type="dxa"/>
            <w:vAlign w:val="center"/>
          </w:tcPr>
          <w:p w14:paraId="348FB8B6" w14:textId="58E34FCA" w:rsidR="00491B52" w:rsidRDefault="00491B52" w:rsidP="006C31B1">
            <w:pPr>
              <w:rPr>
                <w:szCs w:val="16"/>
              </w:rPr>
            </w:pPr>
            <w:r w:rsidRPr="0066195B">
              <w:rPr>
                <w:szCs w:val="16"/>
              </w:rPr>
              <w:t>Runkotyöt, kantavat</w:t>
            </w:r>
            <w:r>
              <w:rPr>
                <w:szCs w:val="16"/>
              </w:rPr>
              <w:t xml:space="preserve"> </w:t>
            </w:r>
            <w:r w:rsidRPr="0066195B">
              <w:rPr>
                <w:szCs w:val="16"/>
              </w:rPr>
              <w:t>rak</w:t>
            </w:r>
            <w:r>
              <w:rPr>
                <w:szCs w:val="16"/>
              </w:rPr>
              <w:t>enteet ja välipohjat</w:t>
            </w:r>
          </w:p>
        </w:tc>
        <w:tc>
          <w:tcPr>
            <w:tcW w:w="2551" w:type="dxa"/>
            <w:shd w:val="clear" w:color="auto" w:fill="EEECE1"/>
            <w:vAlign w:val="center"/>
          </w:tcPr>
          <w:p w14:paraId="08ADF842" w14:textId="77777777" w:rsidR="00491B52" w:rsidRDefault="00491B52" w:rsidP="006C31B1">
            <w:pPr>
              <w:rPr>
                <w:sz w:val="20"/>
                <w:szCs w:val="20"/>
              </w:rPr>
            </w:pPr>
          </w:p>
        </w:tc>
        <w:tc>
          <w:tcPr>
            <w:tcW w:w="851" w:type="dxa"/>
            <w:shd w:val="clear" w:color="auto" w:fill="EEECE1"/>
            <w:vAlign w:val="center"/>
          </w:tcPr>
          <w:p w14:paraId="1519C329" w14:textId="77777777" w:rsidR="00491B52" w:rsidRDefault="00491B52" w:rsidP="00243B1C"/>
        </w:tc>
      </w:tr>
      <w:tr w:rsidR="004872D3" w14:paraId="33FECF00" w14:textId="77777777" w:rsidTr="7B13C195">
        <w:trPr>
          <w:trHeight w:val="340"/>
        </w:trPr>
        <w:tc>
          <w:tcPr>
            <w:tcW w:w="7088" w:type="dxa"/>
            <w:vAlign w:val="center"/>
          </w:tcPr>
          <w:p w14:paraId="230D5EA9" w14:textId="2FEA3093" w:rsidR="004872D3" w:rsidRPr="0066195B" w:rsidRDefault="004872D3" w:rsidP="006C31B1">
            <w:pPr>
              <w:rPr>
                <w:szCs w:val="16"/>
              </w:rPr>
            </w:pPr>
            <w:r>
              <w:rPr>
                <w:szCs w:val="16"/>
              </w:rPr>
              <w:t>Palokatkojen suunnitelmien mukainen toteutus</w:t>
            </w:r>
          </w:p>
        </w:tc>
        <w:tc>
          <w:tcPr>
            <w:tcW w:w="2551" w:type="dxa"/>
            <w:shd w:val="clear" w:color="auto" w:fill="EEECE1"/>
            <w:vAlign w:val="center"/>
          </w:tcPr>
          <w:p w14:paraId="52F537CF" w14:textId="77777777" w:rsidR="004872D3" w:rsidRDefault="004872D3" w:rsidP="006C31B1">
            <w:pPr>
              <w:rPr>
                <w:sz w:val="20"/>
                <w:szCs w:val="20"/>
              </w:rPr>
            </w:pPr>
          </w:p>
        </w:tc>
        <w:tc>
          <w:tcPr>
            <w:tcW w:w="851" w:type="dxa"/>
            <w:shd w:val="clear" w:color="auto" w:fill="EEECE1"/>
            <w:vAlign w:val="center"/>
          </w:tcPr>
          <w:p w14:paraId="246AE5CE" w14:textId="77777777" w:rsidR="004872D3" w:rsidRDefault="004872D3" w:rsidP="00243B1C"/>
        </w:tc>
      </w:tr>
      <w:tr w:rsidR="00095F1C" w14:paraId="4BDFA108" w14:textId="77777777" w:rsidTr="7B13C195">
        <w:trPr>
          <w:trHeight w:val="340"/>
        </w:trPr>
        <w:tc>
          <w:tcPr>
            <w:tcW w:w="7088" w:type="dxa"/>
            <w:vAlign w:val="center"/>
          </w:tcPr>
          <w:p w14:paraId="15D5EB75" w14:textId="5D31809A" w:rsidR="00095F1C" w:rsidRDefault="00095F1C" w:rsidP="006C31B1">
            <w:pPr>
              <w:rPr>
                <w:szCs w:val="16"/>
              </w:rPr>
            </w:pPr>
            <w:r w:rsidRPr="00AB5365">
              <w:rPr>
                <w:szCs w:val="16"/>
              </w:rPr>
              <w:t>Läpivientien tiiviys (palo, kaasu ja ääni)</w:t>
            </w:r>
          </w:p>
        </w:tc>
        <w:tc>
          <w:tcPr>
            <w:tcW w:w="2551" w:type="dxa"/>
            <w:shd w:val="clear" w:color="auto" w:fill="EEECE1"/>
            <w:vAlign w:val="center"/>
          </w:tcPr>
          <w:p w14:paraId="4AB6A326" w14:textId="77777777" w:rsidR="00095F1C" w:rsidRDefault="00095F1C" w:rsidP="006C31B1">
            <w:pPr>
              <w:rPr>
                <w:sz w:val="20"/>
                <w:szCs w:val="20"/>
              </w:rPr>
            </w:pPr>
          </w:p>
        </w:tc>
        <w:tc>
          <w:tcPr>
            <w:tcW w:w="851" w:type="dxa"/>
            <w:shd w:val="clear" w:color="auto" w:fill="EEECE1"/>
            <w:vAlign w:val="center"/>
          </w:tcPr>
          <w:p w14:paraId="5B9DB2C2" w14:textId="77777777" w:rsidR="00095F1C" w:rsidRDefault="00095F1C" w:rsidP="00243B1C"/>
        </w:tc>
      </w:tr>
      <w:tr w:rsidR="00BA47DD" w14:paraId="785EC566" w14:textId="77777777" w:rsidTr="7B13C195">
        <w:trPr>
          <w:trHeight w:val="340"/>
        </w:trPr>
        <w:tc>
          <w:tcPr>
            <w:tcW w:w="7088" w:type="dxa"/>
            <w:vAlign w:val="center"/>
          </w:tcPr>
          <w:p w14:paraId="5D50F8A8" w14:textId="35D33B68" w:rsidR="00BA47DD" w:rsidRPr="0066195B" w:rsidRDefault="00BA47DD" w:rsidP="006C31B1">
            <w:pPr>
              <w:rPr>
                <w:szCs w:val="16"/>
              </w:rPr>
            </w:pPr>
            <w:r>
              <w:rPr>
                <w:szCs w:val="16"/>
              </w:rPr>
              <w:t>Märkätilan lattian korko on dokumentoitu ja mitattu ennen ja jälkeen muutostyön, eikä tilannetta ole huononnettu</w:t>
            </w:r>
          </w:p>
        </w:tc>
        <w:tc>
          <w:tcPr>
            <w:tcW w:w="2551" w:type="dxa"/>
            <w:shd w:val="clear" w:color="auto" w:fill="EEECE1"/>
            <w:vAlign w:val="center"/>
          </w:tcPr>
          <w:p w14:paraId="06601E93" w14:textId="77777777" w:rsidR="00BA47DD" w:rsidRDefault="00BA47DD" w:rsidP="006C31B1">
            <w:pPr>
              <w:rPr>
                <w:sz w:val="20"/>
                <w:szCs w:val="20"/>
              </w:rPr>
            </w:pPr>
          </w:p>
        </w:tc>
        <w:tc>
          <w:tcPr>
            <w:tcW w:w="851" w:type="dxa"/>
            <w:shd w:val="clear" w:color="auto" w:fill="EEECE1"/>
            <w:vAlign w:val="center"/>
          </w:tcPr>
          <w:p w14:paraId="3081A334" w14:textId="77777777" w:rsidR="00BA47DD" w:rsidRDefault="00BA47DD" w:rsidP="00243B1C"/>
        </w:tc>
      </w:tr>
      <w:tr w:rsidR="009D5594" w14:paraId="61CBDEC9" w14:textId="77777777" w:rsidTr="7B13C195">
        <w:trPr>
          <w:trHeight w:val="340"/>
        </w:trPr>
        <w:tc>
          <w:tcPr>
            <w:tcW w:w="7088" w:type="dxa"/>
            <w:vAlign w:val="center"/>
          </w:tcPr>
          <w:p w14:paraId="22188244" w14:textId="7DEDD776" w:rsidR="009D5594" w:rsidRDefault="00541410" w:rsidP="00576065">
            <w:pPr>
              <w:rPr>
                <w:szCs w:val="16"/>
              </w:rPr>
            </w:pPr>
            <w:r>
              <w:rPr>
                <w:szCs w:val="16"/>
              </w:rPr>
              <w:t>Märkätilalattian kallistukset</w:t>
            </w:r>
            <w:r w:rsidR="003C7B54">
              <w:rPr>
                <w:szCs w:val="16"/>
              </w:rPr>
              <w:t xml:space="preserve"> ja </w:t>
            </w:r>
            <w:r>
              <w:rPr>
                <w:szCs w:val="16"/>
              </w:rPr>
              <w:t>e</w:t>
            </w:r>
            <w:r w:rsidR="00576065">
              <w:rPr>
                <w:szCs w:val="16"/>
              </w:rPr>
              <w:t>steettömyys on varmistettu</w:t>
            </w:r>
          </w:p>
        </w:tc>
        <w:tc>
          <w:tcPr>
            <w:tcW w:w="2551" w:type="dxa"/>
            <w:shd w:val="clear" w:color="auto" w:fill="EEECE1"/>
            <w:vAlign w:val="center"/>
          </w:tcPr>
          <w:p w14:paraId="214A3B1A" w14:textId="77777777" w:rsidR="009D5594" w:rsidRDefault="009D5594" w:rsidP="006C31B1">
            <w:pPr>
              <w:rPr>
                <w:sz w:val="20"/>
                <w:szCs w:val="20"/>
              </w:rPr>
            </w:pPr>
          </w:p>
        </w:tc>
        <w:tc>
          <w:tcPr>
            <w:tcW w:w="851" w:type="dxa"/>
            <w:shd w:val="clear" w:color="auto" w:fill="EEECE1"/>
            <w:vAlign w:val="center"/>
          </w:tcPr>
          <w:p w14:paraId="37CA2A77" w14:textId="6EA8F247" w:rsidR="009D5594" w:rsidRDefault="009D5594" w:rsidP="00243B1C"/>
        </w:tc>
      </w:tr>
      <w:tr w:rsidR="009D5594" w14:paraId="0FC5165D" w14:textId="77777777" w:rsidTr="7B13C195">
        <w:trPr>
          <w:trHeight w:val="340"/>
        </w:trPr>
        <w:tc>
          <w:tcPr>
            <w:tcW w:w="7088" w:type="dxa"/>
            <w:vAlign w:val="center"/>
          </w:tcPr>
          <w:p w14:paraId="652EB0C4" w14:textId="77777777" w:rsidR="009D5594" w:rsidRDefault="009D5594" w:rsidP="006C31B1">
            <w:pPr>
              <w:rPr>
                <w:szCs w:val="16"/>
              </w:rPr>
            </w:pPr>
            <w:r>
              <w:rPr>
                <w:szCs w:val="16"/>
              </w:rPr>
              <w:t>Sertifioitua vedeneristysjärjestelmää on käytetty</w:t>
            </w:r>
          </w:p>
        </w:tc>
        <w:tc>
          <w:tcPr>
            <w:tcW w:w="2551" w:type="dxa"/>
            <w:shd w:val="clear" w:color="auto" w:fill="EEECE1"/>
            <w:vAlign w:val="center"/>
          </w:tcPr>
          <w:p w14:paraId="4B4030AF" w14:textId="77777777" w:rsidR="009D5594" w:rsidRDefault="009D5594" w:rsidP="006C31B1">
            <w:pPr>
              <w:rPr>
                <w:sz w:val="20"/>
                <w:szCs w:val="20"/>
              </w:rPr>
            </w:pPr>
          </w:p>
        </w:tc>
        <w:tc>
          <w:tcPr>
            <w:tcW w:w="851" w:type="dxa"/>
            <w:shd w:val="clear" w:color="auto" w:fill="EEECE1"/>
            <w:vAlign w:val="center"/>
          </w:tcPr>
          <w:p w14:paraId="78988F79" w14:textId="54C47AB0" w:rsidR="009D5594" w:rsidRDefault="009D5594" w:rsidP="00243B1C"/>
        </w:tc>
      </w:tr>
      <w:tr w:rsidR="009D5594" w14:paraId="4AB7DA47" w14:textId="77777777" w:rsidTr="000962F3">
        <w:trPr>
          <w:trHeight w:val="340"/>
        </w:trPr>
        <w:tc>
          <w:tcPr>
            <w:tcW w:w="7088" w:type="dxa"/>
            <w:shd w:val="clear" w:color="auto" w:fill="auto"/>
            <w:vAlign w:val="center"/>
          </w:tcPr>
          <w:p w14:paraId="16F79593" w14:textId="03FE8D73" w:rsidR="009D5594" w:rsidRDefault="00A4560C" w:rsidP="006C31B1">
            <w:pPr>
              <w:rPr>
                <w:szCs w:val="16"/>
              </w:rPr>
            </w:pPr>
            <w:r w:rsidRPr="00A4560C">
              <w:rPr>
                <w:szCs w:val="16"/>
              </w:rPr>
              <w:t xml:space="preserve">Alakattojen ja koteloiden </w:t>
            </w:r>
            <w:r w:rsidR="00B96E0D">
              <w:rPr>
                <w:szCs w:val="16"/>
              </w:rPr>
              <w:t xml:space="preserve">(vaaka, pysty) </w:t>
            </w:r>
            <w:r w:rsidRPr="00A4560C">
              <w:rPr>
                <w:szCs w:val="16"/>
              </w:rPr>
              <w:t>tarkastusluukut ja vuodonilmaisu</w:t>
            </w:r>
          </w:p>
        </w:tc>
        <w:tc>
          <w:tcPr>
            <w:tcW w:w="2551" w:type="dxa"/>
            <w:shd w:val="clear" w:color="auto" w:fill="EEECE1"/>
            <w:vAlign w:val="center"/>
          </w:tcPr>
          <w:p w14:paraId="3331ED30" w14:textId="77777777" w:rsidR="009D5594" w:rsidRDefault="009D5594" w:rsidP="006C31B1">
            <w:pPr>
              <w:rPr>
                <w:sz w:val="20"/>
                <w:szCs w:val="20"/>
              </w:rPr>
            </w:pPr>
          </w:p>
        </w:tc>
        <w:tc>
          <w:tcPr>
            <w:tcW w:w="851" w:type="dxa"/>
            <w:shd w:val="clear" w:color="auto" w:fill="EEECE1"/>
            <w:vAlign w:val="center"/>
          </w:tcPr>
          <w:p w14:paraId="1D651A8A" w14:textId="2D4F42DA" w:rsidR="009D5594" w:rsidRDefault="009D5594" w:rsidP="00243B1C"/>
        </w:tc>
      </w:tr>
      <w:tr w:rsidR="009D5594" w14:paraId="45F6B4F9" w14:textId="77777777" w:rsidTr="009176AC">
        <w:trPr>
          <w:trHeight w:val="340"/>
        </w:trPr>
        <w:tc>
          <w:tcPr>
            <w:tcW w:w="7088" w:type="dxa"/>
            <w:shd w:val="clear" w:color="auto" w:fill="auto"/>
            <w:vAlign w:val="center"/>
          </w:tcPr>
          <w:p w14:paraId="0A3DADD6" w14:textId="4810D2D1" w:rsidR="009D5594" w:rsidRDefault="009D5594" w:rsidP="006C31B1">
            <w:pPr>
              <w:rPr>
                <w:szCs w:val="16"/>
              </w:rPr>
            </w:pPr>
            <w:r w:rsidRPr="009C22B3">
              <w:rPr>
                <w:szCs w:val="16"/>
              </w:rPr>
              <w:t>Rakennustuotteiden kelpoisuu</w:t>
            </w:r>
            <w:r w:rsidR="00772126">
              <w:rPr>
                <w:szCs w:val="16"/>
              </w:rPr>
              <w:t>den asiakirjatarkastukset on suoritettu</w:t>
            </w:r>
          </w:p>
        </w:tc>
        <w:tc>
          <w:tcPr>
            <w:tcW w:w="2551" w:type="dxa"/>
            <w:shd w:val="clear" w:color="auto" w:fill="EEECE1"/>
            <w:vAlign w:val="center"/>
          </w:tcPr>
          <w:p w14:paraId="7B42AEA0" w14:textId="6370EA06" w:rsidR="009D5594" w:rsidRDefault="009D5594" w:rsidP="006C31B1">
            <w:pPr>
              <w:rPr>
                <w:sz w:val="20"/>
                <w:szCs w:val="20"/>
              </w:rPr>
            </w:pPr>
          </w:p>
        </w:tc>
        <w:tc>
          <w:tcPr>
            <w:tcW w:w="851" w:type="dxa"/>
            <w:shd w:val="clear" w:color="auto" w:fill="EEECE1"/>
            <w:vAlign w:val="center"/>
          </w:tcPr>
          <w:p w14:paraId="48321FB1" w14:textId="1434167C" w:rsidR="009D5594" w:rsidRDefault="009D5594" w:rsidP="00243B1C"/>
        </w:tc>
      </w:tr>
      <w:tr w:rsidR="006F56BE" w14:paraId="1AE9F09F" w14:textId="77777777" w:rsidTr="7B13C195">
        <w:trPr>
          <w:trHeight w:val="340"/>
        </w:trPr>
        <w:tc>
          <w:tcPr>
            <w:tcW w:w="7088" w:type="dxa"/>
            <w:vAlign w:val="center"/>
          </w:tcPr>
          <w:p w14:paraId="73CAFFA1" w14:textId="20F19A63" w:rsidR="006F56BE" w:rsidRDefault="006F56BE" w:rsidP="000D5A4E">
            <w:pPr>
              <w:rPr>
                <w:szCs w:val="16"/>
              </w:rPr>
            </w:pPr>
            <w:r w:rsidRPr="006F56BE">
              <w:rPr>
                <w:szCs w:val="16"/>
              </w:rPr>
              <w:t>Putkien ja viemäreiden routa- ja lämpösuojaukset on tehty</w:t>
            </w:r>
          </w:p>
        </w:tc>
        <w:tc>
          <w:tcPr>
            <w:tcW w:w="2551" w:type="dxa"/>
            <w:shd w:val="clear" w:color="auto" w:fill="EEECE1"/>
            <w:vAlign w:val="center"/>
          </w:tcPr>
          <w:p w14:paraId="4DBDBAD9" w14:textId="77777777" w:rsidR="006F56BE" w:rsidRDefault="006F56BE" w:rsidP="000D5A4E">
            <w:pPr>
              <w:rPr>
                <w:sz w:val="20"/>
                <w:szCs w:val="20"/>
              </w:rPr>
            </w:pPr>
          </w:p>
        </w:tc>
        <w:tc>
          <w:tcPr>
            <w:tcW w:w="851" w:type="dxa"/>
            <w:shd w:val="clear" w:color="auto" w:fill="EEECE1"/>
            <w:vAlign w:val="center"/>
          </w:tcPr>
          <w:p w14:paraId="02B5FE50" w14:textId="77777777" w:rsidR="006F56BE" w:rsidRPr="006C31B1" w:rsidRDefault="006F56BE" w:rsidP="00243B1C"/>
        </w:tc>
      </w:tr>
      <w:tr w:rsidR="006301A4" w14:paraId="60940D50" w14:textId="77777777" w:rsidTr="000962F3">
        <w:trPr>
          <w:trHeight w:val="340"/>
        </w:trPr>
        <w:tc>
          <w:tcPr>
            <w:tcW w:w="7088" w:type="dxa"/>
            <w:shd w:val="clear" w:color="auto" w:fill="auto"/>
            <w:vAlign w:val="center"/>
          </w:tcPr>
          <w:p w14:paraId="51C0E925" w14:textId="6EC15D15" w:rsidR="006301A4" w:rsidRPr="0066195B" w:rsidRDefault="006301A4" w:rsidP="00243B1C">
            <w:pPr>
              <w:spacing w:before="120" w:after="120"/>
              <w:rPr>
                <w:szCs w:val="16"/>
              </w:rPr>
            </w:pPr>
            <w:r w:rsidRPr="00B92482">
              <w:rPr>
                <w:szCs w:val="16"/>
              </w:rPr>
              <w:t>Saunan höyrynsulku</w:t>
            </w:r>
          </w:p>
        </w:tc>
        <w:tc>
          <w:tcPr>
            <w:tcW w:w="2551" w:type="dxa"/>
            <w:shd w:val="clear" w:color="auto" w:fill="EEECE1"/>
            <w:vAlign w:val="center"/>
          </w:tcPr>
          <w:p w14:paraId="70BD1C43" w14:textId="77777777" w:rsidR="006301A4" w:rsidRDefault="006301A4" w:rsidP="000D5A4E">
            <w:pPr>
              <w:rPr>
                <w:sz w:val="20"/>
                <w:szCs w:val="20"/>
              </w:rPr>
            </w:pPr>
          </w:p>
        </w:tc>
        <w:tc>
          <w:tcPr>
            <w:tcW w:w="851" w:type="dxa"/>
            <w:shd w:val="clear" w:color="auto" w:fill="EEECE1"/>
            <w:vAlign w:val="center"/>
          </w:tcPr>
          <w:p w14:paraId="21F21ECB" w14:textId="77777777" w:rsidR="006301A4" w:rsidRPr="006C31B1" w:rsidRDefault="006301A4" w:rsidP="00243B1C"/>
        </w:tc>
      </w:tr>
      <w:tr w:rsidR="006301A4" w14:paraId="541E8268" w14:textId="77777777" w:rsidTr="000962F3">
        <w:trPr>
          <w:trHeight w:val="340"/>
        </w:trPr>
        <w:tc>
          <w:tcPr>
            <w:tcW w:w="7088" w:type="dxa"/>
            <w:shd w:val="clear" w:color="auto" w:fill="auto"/>
            <w:vAlign w:val="center"/>
          </w:tcPr>
          <w:p w14:paraId="07ADE6EC" w14:textId="137EDCAB" w:rsidR="006301A4" w:rsidRPr="00AB5365" w:rsidRDefault="006301A4" w:rsidP="00243B1C">
            <w:pPr>
              <w:spacing w:before="120" w:after="120"/>
              <w:rPr>
                <w:szCs w:val="16"/>
              </w:rPr>
            </w:pPr>
            <w:r w:rsidRPr="00A86D9B">
              <w:rPr>
                <w:szCs w:val="16"/>
              </w:rPr>
              <w:t>Tilojen tuuletus on varmistettu (alaslaskettu katto, poreammeiden alustat, jne</w:t>
            </w:r>
            <w:r w:rsidR="008940D4">
              <w:rPr>
                <w:szCs w:val="16"/>
              </w:rPr>
              <w:t>.</w:t>
            </w:r>
            <w:r w:rsidRPr="00A86D9B">
              <w:rPr>
                <w:szCs w:val="16"/>
              </w:rPr>
              <w:t>)</w:t>
            </w:r>
          </w:p>
        </w:tc>
        <w:tc>
          <w:tcPr>
            <w:tcW w:w="2551" w:type="dxa"/>
            <w:shd w:val="clear" w:color="auto" w:fill="EEECE1"/>
            <w:vAlign w:val="center"/>
          </w:tcPr>
          <w:p w14:paraId="358096E5" w14:textId="77777777" w:rsidR="006301A4" w:rsidRDefault="006301A4" w:rsidP="000D5A4E">
            <w:pPr>
              <w:rPr>
                <w:sz w:val="20"/>
                <w:szCs w:val="20"/>
              </w:rPr>
            </w:pPr>
          </w:p>
        </w:tc>
        <w:tc>
          <w:tcPr>
            <w:tcW w:w="851" w:type="dxa"/>
            <w:shd w:val="clear" w:color="auto" w:fill="EEECE1"/>
            <w:vAlign w:val="center"/>
          </w:tcPr>
          <w:p w14:paraId="21299AA5" w14:textId="77777777" w:rsidR="006301A4" w:rsidRPr="006C31B1" w:rsidRDefault="006301A4" w:rsidP="00243B1C"/>
        </w:tc>
      </w:tr>
      <w:tr w:rsidR="006301A4" w14:paraId="68DF462E" w14:textId="77777777" w:rsidTr="000962F3">
        <w:trPr>
          <w:trHeight w:val="340"/>
        </w:trPr>
        <w:tc>
          <w:tcPr>
            <w:tcW w:w="7088" w:type="dxa"/>
            <w:shd w:val="clear" w:color="auto" w:fill="auto"/>
            <w:vAlign w:val="center"/>
          </w:tcPr>
          <w:p w14:paraId="08514262" w14:textId="58944952" w:rsidR="006301A4" w:rsidRPr="00A86D9B" w:rsidRDefault="006301A4" w:rsidP="00243B1C">
            <w:pPr>
              <w:spacing w:before="120" w:after="120"/>
              <w:rPr>
                <w:szCs w:val="16"/>
              </w:rPr>
            </w:pPr>
            <w:r w:rsidRPr="00BA71EF">
              <w:rPr>
                <w:szCs w:val="16"/>
              </w:rPr>
              <w:t>Esteettömyys on varmistettu (kynnyskorkeudet, porrashuoneiden kotelot, jne.)</w:t>
            </w:r>
          </w:p>
        </w:tc>
        <w:tc>
          <w:tcPr>
            <w:tcW w:w="2551" w:type="dxa"/>
            <w:shd w:val="clear" w:color="auto" w:fill="EEECE1"/>
            <w:vAlign w:val="center"/>
          </w:tcPr>
          <w:p w14:paraId="306C55CF" w14:textId="77777777" w:rsidR="006301A4" w:rsidRDefault="006301A4" w:rsidP="000D5A4E">
            <w:pPr>
              <w:rPr>
                <w:sz w:val="20"/>
                <w:szCs w:val="20"/>
              </w:rPr>
            </w:pPr>
          </w:p>
        </w:tc>
        <w:tc>
          <w:tcPr>
            <w:tcW w:w="851" w:type="dxa"/>
            <w:shd w:val="clear" w:color="auto" w:fill="EEECE1"/>
            <w:vAlign w:val="center"/>
          </w:tcPr>
          <w:p w14:paraId="4724C67B" w14:textId="77777777" w:rsidR="006301A4" w:rsidRPr="006C31B1" w:rsidRDefault="006301A4" w:rsidP="00243B1C"/>
        </w:tc>
      </w:tr>
      <w:tr w:rsidR="00F76A88" w14:paraId="137DE96D" w14:textId="77777777" w:rsidTr="7B13C195">
        <w:trPr>
          <w:trHeight w:val="340"/>
        </w:trPr>
        <w:tc>
          <w:tcPr>
            <w:tcW w:w="7088" w:type="dxa"/>
            <w:vAlign w:val="center"/>
          </w:tcPr>
          <w:p w14:paraId="5FF122B6" w14:textId="77777777" w:rsidR="00F76A88" w:rsidRPr="001A3AE0" w:rsidRDefault="00F76A88" w:rsidP="002C3E1D">
            <w:pPr>
              <w:spacing w:before="120" w:after="120"/>
              <w:rPr>
                <w:szCs w:val="16"/>
              </w:rPr>
            </w:pPr>
            <w:r w:rsidRPr="00A3644F">
              <w:rPr>
                <w:b/>
              </w:rPr>
              <w:t>YM 1047/2017 15 §,</w:t>
            </w:r>
            <w:r w:rsidRPr="00A418DB">
              <w:rPr>
                <w:szCs w:val="16"/>
              </w:rPr>
              <w:t xml:space="preserve"> Vesilaitteistossa oleva vesi ei saa jäätyä. Kylmässä tilassa sijaitsevien vesijohtojen on oltava lämmöneristettyjä. Maahan asennettavien vesijohtojen on sijaittava routasyvyyden alapuolella, ellei vesijohtojen jäätyminen esty muulla tavalla.</w:t>
            </w:r>
          </w:p>
        </w:tc>
        <w:tc>
          <w:tcPr>
            <w:tcW w:w="2551" w:type="dxa"/>
            <w:shd w:val="clear" w:color="auto" w:fill="EEECE1"/>
            <w:vAlign w:val="center"/>
          </w:tcPr>
          <w:p w14:paraId="40CD7875" w14:textId="56AE5C40" w:rsidR="00F76A88" w:rsidRDefault="00F76A88" w:rsidP="000D5A4E">
            <w:pPr>
              <w:rPr>
                <w:sz w:val="20"/>
                <w:szCs w:val="20"/>
              </w:rPr>
            </w:pPr>
          </w:p>
        </w:tc>
        <w:tc>
          <w:tcPr>
            <w:tcW w:w="851" w:type="dxa"/>
            <w:shd w:val="clear" w:color="auto" w:fill="EEECE1"/>
            <w:vAlign w:val="center"/>
          </w:tcPr>
          <w:p w14:paraId="25930044" w14:textId="7ACF9048" w:rsidR="00F76A88" w:rsidRPr="006C31B1" w:rsidRDefault="00F76A88" w:rsidP="00243B1C"/>
        </w:tc>
      </w:tr>
      <w:tr w:rsidR="00F76A88" w14:paraId="6DA4FE14" w14:textId="77777777" w:rsidTr="7B13C195">
        <w:trPr>
          <w:trHeight w:val="340"/>
        </w:trPr>
        <w:tc>
          <w:tcPr>
            <w:tcW w:w="7088" w:type="dxa"/>
            <w:vAlign w:val="center"/>
          </w:tcPr>
          <w:p w14:paraId="6070C154" w14:textId="66B538F0" w:rsidR="00F76A88" w:rsidRPr="001A3AE0" w:rsidRDefault="00A3644F" w:rsidP="00A3644F">
            <w:pPr>
              <w:pStyle w:val="Default"/>
              <w:spacing w:before="120" w:after="120"/>
              <w:rPr>
                <w:sz w:val="16"/>
                <w:szCs w:val="16"/>
              </w:rPr>
            </w:pPr>
            <w:r w:rsidRPr="00A3644F">
              <w:rPr>
                <w:rFonts w:ascii="Arial" w:hAnsi="Arial" w:cs="Arial"/>
                <w:b/>
                <w:sz w:val="16"/>
                <w:szCs w:val="16"/>
              </w:rPr>
              <w:t>YM 1047/2017 31 §,</w:t>
            </w:r>
            <w:r>
              <w:rPr>
                <w:rFonts w:ascii="Arial" w:hAnsi="Arial" w:cs="Arial"/>
                <w:sz w:val="16"/>
                <w:szCs w:val="16"/>
              </w:rPr>
              <w:t xml:space="preserve"> </w:t>
            </w:r>
            <w:r w:rsidR="00BA174A" w:rsidRPr="00BA174A">
              <w:rPr>
                <w:rFonts w:ascii="Arial" w:hAnsi="Arial" w:cs="Arial"/>
                <w:sz w:val="16"/>
                <w:szCs w:val="16"/>
              </w:rPr>
              <w:t>Maahan asennetun viemärin on kestettävä maasta aiheutuva kuormitus, maaperän syövyttävyys sekä maaperän painuminen. Pohjavesialueella sijaitsevan paineviemärin vuodon on oltava havaittavissa. Maahan asennettavien vesijohtojen ja viemärien on oltava tunnistettavissa ja niiden on sijaittava erillään toisistaan. Viemärilaitteisto ei saa jäätyä.</w:t>
            </w:r>
          </w:p>
        </w:tc>
        <w:tc>
          <w:tcPr>
            <w:tcW w:w="2551" w:type="dxa"/>
            <w:shd w:val="clear" w:color="auto" w:fill="EEECE1"/>
            <w:vAlign w:val="center"/>
          </w:tcPr>
          <w:p w14:paraId="60B59F56" w14:textId="4517C536" w:rsidR="00F76A88" w:rsidRDefault="00F76A88" w:rsidP="000D5A4E">
            <w:pPr>
              <w:rPr>
                <w:sz w:val="20"/>
                <w:szCs w:val="20"/>
              </w:rPr>
            </w:pPr>
          </w:p>
        </w:tc>
        <w:tc>
          <w:tcPr>
            <w:tcW w:w="851" w:type="dxa"/>
            <w:shd w:val="clear" w:color="auto" w:fill="EEECE1"/>
            <w:vAlign w:val="center"/>
          </w:tcPr>
          <w:p w14:paraId="32AE8EB2" w14:textId="76CEE90D" w:rsidR="00F76A88" w:rsidRPr="006C31B1" w:rsidRDefault="00F76A88" w:rsidP="00243B1C"/>
        </w:tc>
      </w:tr>
      <w:tr w:rsidR="00D25710" w14:paraId="4E1FC46E" w14:textId="77777777" w:rsidTr="7B13C195">
        <w:trPr>
          <w:trHeight w:val="340"/>
        </w:trPr>
        <w:tc>
          <w:tcPr>
            <w:tcW w:w="7088" w:type="dxa"/>
            <w:vAlign w:val="center"/>
          </w:tcPr>
          <w:p w14:paraId="5CEC624E" w14:textId="77777777" w:rsidR="00D25710" w:rsidRPr="001A3AE0" w:rsidRDefault="00C23496" w:rsidP="002C3E1D">
            <w:pPr>
              <w:spacing w:before="120" w:after="120"/>
              <w:rPr>
                <w:szCs w:val="16"/>
              </w:rPr>
            </w:pPr>
            <w:r w:rsidRPr="00A3644F">
              <w:rPr>
                <w:b/>
                <w:szCs w:val="18"/>
              </w:rPr>
              <w:t>YM 1047/2017 38 §,</w:t>
            </w:r>
            <w:r w:rsidRPr="00A3644F">
              <w:rPr>
                <w:sz w:val="14"/>
                <w:szCs w:val="16"/>
              </w:rPr>
              <w:t xml:space="preserve"> </w:t>
            </w:r>
            <w:r w:rsidRPr="0056761F">
              <w:rPr>
                <w:szCs w:val="16"/>
              </w:rPr>
              <w:t>Salaojien on johdettava perustusten kuivatusvedet salaojakaivojen kautta perusvesien kokoojakaivoon. Perustusten kuivatusvesien on virrattava pois kiinteistöltä siten, ettei niistä aiheudu haittaa jäte- ja hulevesilaitteistolle. Rakennuksen perustusten kuivatusvedet voivat virrata alueen viemäröintijärjestelmästä riippuen avo-ojaan, vesistöön, kunnan hulevesiviemäriin tai ne voivat imeytyä maahan. Jäte- ja hulevesiä ei saa johtaa perustusten kuivatusvesiviemäriin.</w:t>
            </w:r>
          </w:p>
        </w:tc>
        <w:tc>
          <w:tcPr>
            <w:tcW w:w="2551" w:type="dxa"/>
            <w:shd w:val="clear" w:color="auto" w:fill="EEECE1"/>
            <w:vAlign w:val="center"/>
          </w:tcPr>
          <w:p w14:paraId="73843269" w14:textId="05A8C9AF" w:rsidR="00D25710" w:rsidRDefault="00D25710" w:rsidP="000D5A4E">
            <w:pPr>
              <w:rPr>
                <w:sz w:val="20"/>
                <w:szCs w:val="20"/>
              </w:rPr>
            </w:pPr>
          </w:p>
        </w:tc>
        <w:tc>
          <w:tcPr>
            <w:tcW w:w="851" w:type="dxa"/>
            <w:shd w:val="clear" w:color="auto" w:fill="EEECE1"/>
            <w:vAlign w:val="center"/>
          </w:tcPr>
          <w:p w14:paraId="318ECB73" w14:textId="0257A12D" w:rsidR="00D25710" w:rsidRPr="006C31B1" w:rsidRDefault="00D25710" w:rsidP="00243B1C"/>
        </w:tc>
      </w:tr>
      <w:tr w:rsidR="00541410" w14:paraId="6040C9C4" w14:textId="77777777" w:rsidTr="009176AC">
        <w:trPr>
          <w:trHeight w:val="340"/>
        </w:trPr>
        <w:tc>
          <w:tcPr>
            <w:tcW w:w="7088" w:type="dxa"/>
            <w:shd w:val="clear" w:color="auto" w:fill="auto"/>
            <w:vAlign w:val="center"/>
          </w:tcPr>
          <w:p w14:paraId="3FBC6F23" w14:textId="3AA81463" w:rsidR="00541410" w:rsidRPr="009C22B3" w:rsidRDefault="00A11045" w:rsidP="000E0390">
            <w:pPr>
              <w:rPr>
                <w:color w:val="FF0000"/>
                <w:szCs w:val="16"/>
              </w:rPr>
            </w:pPr>
            <w:r>
              <w:rPr>
                <w:szCs w:val="16"/>
              </w:rPr>
              <w:t>S</w:t>
            </w:r>
            <w:r w:rsidRPr="00A11045">
              <w:rPr>
                <w:szCs w:val="16"/>
              </w:rPr>
              <w:t>ähkön käyttöönottotarkastus on pidetty</w:t>
            </w:r>
          </w:p>
        </w:tc>
        <w:tc>
          <w:tcPr>
            <w:tcW w:w="2551" w:type="dxa"/>
            <w:shd w:val="clear" w:color="auto" w:fill="EEECE1"/>
            <w:vAlign w:val="center"/>
          </w:tcPr>
          <w:p w14:paraId="3B006051" w14:textId="77777777" w:rsidR="00541410" w:rsidRDefault="00541410" w:rsidP="000D5A4E">
            <w:pPr>
              <w:rPr>
                <w:sz w:val="20"/>
                <w:szCs w:val="20"/>
              </w:rPr>
            </w:pPr>
          </w:p>
        </w:tc>
        <w:tc>
          <w:tcPr>
            <w:tcW w:w="851" w:type="dxa"/>
            <w:shd w:val="clear" w:color="auto" w:fill="EEECE1"/>
            <w:vAlign w:val="center"/>
          </w:tcPr>
          <w:p w14:paraId="187BCBA9" w14:textId="72B7C1F2" w:rsidR="00541410" w:rsidRPr="006C31B1" w:rsidRDefault="00541410" w:rsidP="00243B1C"/>
        </w:tc>
      </w:tr>
    </w:tbl>
    <w:p w14:paraId="4FB25891" w14:textId="77777777" w:rsidR="000F01CC" w:rsidRPr="00624369" w:rsidRDefault="000F01CC" w:rsidP="009E3311">
      <w:pPr>
        <w:rPr>
          <w:sz w:val="6"/>
          <w:szCs w:val="16"/>
        </w:rPr>
      </w:pPr>
    </w:p>
    <w:p w14:paraId="5831F0F2" w14:textId="193CF228" w:rsidR="009E1491" w:rsidRDefault="009E1491" w:rsidP="007F4FC8">
      <w:pPr>
        <w:keepNext/>
      </w:pPr>
    </w:p>
    <w:p w14:paraId="5222951D" w14:textId="12AA9F2E" w:rsidR="004642B1" w:rsidRDefault="004642B1">
      <w:pPr>
        <w:autoSpaceDE/>
        <w:autoSpaceDN/>
      </w:pPr>
      <w:r>
        <w:br w:type="page"/>
      </w:r>
    </w:p>
    <w:tbl>
      <w:tblPr>
        <w:tblW w:w="1049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490"/>
      </w:tblGrid>
      <w:tr w:rsidR="006261B0" w:rsidRPr="008812DF" w14:paraId="32D61AE6" w14:textId="77777777" w:rsidTr="004571E5">
        <w:trPr>
          <w:cantSplit/>
        </w:trPr>
        <w:tc>
          <w:tcPr>
            <w:tcW w:w="10490" w:type="dxa"/>
          </w:tcPr>
          <w:p w14:paraId="1062A163" w14:textId="3E866536" w:rsidR="006261B0" w:rsidRPr="008812DF" w:rsidRDefault="006261B0" w:rsidP="00A3644F">
            <w:pPr>
              <w:pStyle w:val="Ots2"/>
              <w:rPr>
                <w:szCs w:val="20"/>
              </w:rPr>
            </w:pPr>
            <w:r>
              <w:lastRenderedPageBreak/>
              <w:t>Kiinteistön vesi- ja viemärityöt (KVV)</w:t>
            </w:r>
          </w:p>
        </w:tc>
      </w:tr>
    </w:tbl>
    <w:p w14:paraId="36A9502C" w14:textId="77777777" w:rsidR="00326B63" w:rsidRPr="00243B1C" w:rsidRDefault="00326B63">
      <w:pPr>
        <w:autoSpaceDE/>
        <w:autoSpaceDN/>
        <w:rPr>
          <w:sz w:val="12"/>
        </w:rPr>
      </w:pPr>
    </w:p>
    <w:tbl>
      <w:tblPr>
        <w:tblW w:w="1049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88"/>
        <w:gridCol w:w="2551"/>
        <w:gridCol w:w="851"/>
      </w:tblGrid>
      <w:tr w:rsidR="00AA6C03" w14:paraId="6BBD6550" w14:textId="77777777" w:rsidTr="00A40180">
        <w:trPr>
          <w:cantSplit/>
        </w:trPr>
        <w:tc>
          <w:tcPr>
            <w:tcW w:w="7088" w:type="dxa"/>
            <w:tcBorders>
              <w:top w:val="single" w:sz="4" w:space="0" w:color="auto"/>
              <w:left w:val="single" w:sz="4" w:space="0" w:color="auto"/>
              <w:bottom w:val="single" w:sz="4" w:space="0" w:color="auto"/>
              <w:right w:val="single" w:sz="4" w:space="0" w:color="auto"/>
            </w:tcBorders>
            <w:vAlign w:val="center"/>
          </w:tcPr>
          <w:p w14:paraId="0EF55E3E" w14:textId="766343FF" w:rsidR="00AA6C03" w:rsidRPr="00D339FA" w:rsidRDefault="00AA6C03" w:rsidP="00A3644F">
            <w:pPr>
              <w:pStyle w:val="ots3"/>
            </w:pPr>
            <w:r w:rsidRPr="00D339FA">
              <w:t>TARKASTETUT TYÖVAIHEET</w:t>
            </w:r>
          </w:p>
          <w:p w14:paraId="762D1A55" w14:textId="77777777" w:rsidR="00AA6C03" w:rsidRDefault="00AA6C03" w:rsidP="002C3E1D">
            <w:pPr>
              <w:keepNext/>
              <w:spacing w:after="120"/>
              <w:rPr>
                <w:sz w:val="20"/>
                <w:szCs w:val="20"/>
              </w:rPr>
            </w:pPr>
            <w:r>
              <w:rPr>
                <w:szCs w:val="16"/>
              </w:rPr>
              <w:t>Alla olevat tarkastettavat työvaiheet ovat ohjeellisia. Tapauskohtaisesti tulee määrittää oleelliset tarkastettavat työvaiheet</w:t>
            </w:r>
          </w:p>
        </w:tc>
        <w:tc>
          <w:tcPr>
            <w:tcW w:w="2551" w:type="dxa"/>
            <w:tcBorders>
              <w:top w:val="single" w:sz="4" w:space="0" w:color="auto"/>
              <w:left w:val="single" w:sz="4" w:space="0" w:color="auto"/>
              <w:bottom w:val="single" w:sz="4" w:space="0" w:color="auto"/>
              <w:right w:val="single" w:sz="4" w:space="0" w:color="auto"/>
            </w:tcBorders>
            <w:vAlign w:val="center"/>
          </w:tcPr>
          <w:p w14:paraId="3B58165B" w14:textId="3FB1E8B7" w:rsidR="00AA6C03" w:rsidRPr="007B2294" w:rsidRDefault="00A3676E" w:rsidP="00A3644F">
            <w:pPr>
              <w:rPr>
                <w:b/>
                <w:bCs/>
              </w:rPr>
            </w:pPr>
            <w:r w:rsidRPr="007B2294">
              <w:rPr>
                <w:b/>
                <w:bCs/>
              </w:rPr>
              <w:t xml:space="preserve">KVV-työnjohtajan </w:t>
            </w:r>
            <w:r w:rsidR="00AD7CE0" w:rsidRPr="007B2294">
              <w:rPr>
                <w:b/>
                <w:bCs/>
              </w:rPr>
              <w:t xml:space="preserve">allekirjoitus </w:t>
            </w:r>
          </w:p>
        </w:tc>
        <w:tc>
          <w:tcPr>
            <w:tcW w:w="851" w:type="dxa"/>
            <w:tcBorders>
              <w:top w:val="single" w:sz="4" w:space="0" w:color="auto"/>
              <w:left w:val="single" w:sz="4" w:space="0" w:color="auto"/>
              <w:bottom w:val="single" w:sz="4" w:space="0" w:color="auto"/>
              <w:right w:val="single" w:sz="4" w:space="0" w:color="auto"/>
            </w:tcBorders>
            <w:vAlign w:val="center"/>
          </w:tcPr>
          <w:p w14:paraId="3D5E750E" w14:textId="77777777" w:rsidR="00AA6C03" w:rsidRPr="007B2294" w:rsidRDefault="00AA6C03" w:rsidP="00A3644F">
            <w:pPr>
              <w:rPr>
                <w:b/>
                <w:bCs/>
              </w:rPr>
            </w:pPr>
            <w:r w:rsidRPr="007B2294">
              <w:rPr>
                <w:b/>
                <w:bCs/>
              </w:rPr>
              <w:t>Päivämäärä</w:t>
            </w:r>
          </w:p>
        </w:tc>
      </w:tr>
      <w:tr w:rsidR="00AA6C03" w14:paraId="03F908CB" w14:textId="77777777" w:rsidTr="00A40180">
        <w:trPr>
          <w:cantSplit/>
          <w:trHeight w:val="340"/>
        </w:trPr>
        <w:tc>
          <w:tcPr>
            <w:tcW w:w="7088" w:type="dxa"/>
            <w:tcBorders>
              <w:top w:val="single" w:sz="4" w:space="0" w:color="auto"/>
              <w:left w:val="single" w:sz="4" w:space="0" w:color="auto"/>
              <w:bottom w:val="single" w:sz="4" w:space="0" w:color="auto"/>
              <w:right w:val="single" w:sz="4" w:space="0" w:color="auto"/>
            </w:tcBorders>
            <w:vAlign w:val="center"/>
          </w:tcPr>
          <w:p w14:paraId="12656C9B" w14:textId="743A207D" w:rsidR="00AA6C03" w:rsidRDefault="00AA6C03" w:rsidP="00AD7CE0">
            <w:pPr>
              <w:rPr>
                <w:szCs w:val="16"/>
              </w:rPr>
            </w:pPr>
            <w:r w:rsidRPr="00FD4200">
              <w:rPr>
                <w:szCs w:val="16"/>
              </w:rPr>
              <w:t>Asennustyö on suunnitelmien mukainen</w:t>
            </w:r>
          </w:p>
        </w:tc>
        <w:tc>
          <w:tcPr>
            <w:tcW w:w="2551" w:type="dxa"/>
            <w:tcBorders>
              <w:top w:val="single" w:sz="4" w:space="0" w:color="auto"/>
              <w:left w:val="single" w:sz="4" w:space="0" w:color="auto"/>
              <w:bottom w:val="single" w:sz="4" w:space="0" w:color="auto"/>
              <w:right w:val="single" w:sz="4" w:space="0" w:color="auto"/>
            </w:tcBorders>
            <w:shd w:val="clear" w:color="auto" w:fill="EEECE1"/>
            <w:vAlign w:val="center"/>
          </w:tcPr>
          <w:p w14:paraId="5804376C" w14:textId="77777777" w:rsidR="00AA6C03" w:rsidRDefault="00AA6C03" w:rsidP="003E7CA6">
            <w:pP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EEECE1"/>
            <w:vAlign w:val="center"/>
          </w:tcPr>
          <w:p w14:paraId="34CEFE28" w14:textId="6E0E3873" w:rsidR="00AA6C03" w:rsidRDefault="00AA6C03" w:rsidP="00243B1C"/>
        </w:tc>
      </w:tr>
      <w:tr w:rsidR="00AA6C03" w14:paraId="46DB8065" w14:textId="77777777" w:rsidTr="00A40180">
        <w:trPr>
          <w:cantSplit/>
          <w:trHeight w:val="340"/>
        </w:trPr>
        <w:tc>
          <w:tcPr>
            <w:tcW w:w="7088" w:type="dxa"/>
            <w:tcBorders>
              <w:top w:val="single" w:sz="4" w:space="0" w:color="auto"/>
              <w:left w:val="single" w:sz="4" w:space="0" w:color="auto"/>
              <w:bottom w:val="single" w:sz="4" w:space="0" w:color="auto"/>
              <w:right w:val="single" w:sz="4" w:space="0" w:color="auto"/>
            </w:tcBorders>
            <w:vAlign w:val="center"/>
          </w:tcPr>
          <w:p w14:paraId="4DD191E6" w14:textId="77777777" w:rsidR="00AA6C03" w:rsidRDefault="00AA6C03" w:rsidP="00AA3973">
            <w:pPr>
              <w:rPr>
                <w:szCs w:val="16"/>
              </w:rPr>
            </w:pPr>
            <w:r w:rsidRPr="002F0695">
              <w:rPr>
                <w:szCs w:val="16"/>
              </w:rPr>
              <w:t>Jätevesiviemärit</w:t>
            </w:r>
            <w:r>
              <w:rPr>
                <w:szCs w:val="16"/>
              </w:rPr>
              <w:t>, p</w:t>
            </w:r>
            <w:r w:rsidRPr="002F0695">
              <w:rPr>
                <w:szCs w:val="16"/>
              </w:rPr>
              <w:t>alo</w:t>
            </w:r>
            <w:r>
              <w:rPr>
                <w:szCs w:val="16"/>
              </w:rPr>
              <w:t>-/ääni</w:t>
            </w:r>
            <w:r w:rsidRPr="002F0695">
              <w:rPr>
                <w:szCs w:val="16"/>
              </w:rPr>
              <w:t>tekni</w:t>
            </w:r>
            <w:r>
              <w:rPr>
                <w:szCs w:val="16"/>
              </w:rPr>
              <w:t>set</w:t>
            </w:r>
            <w:r w:rsidRPr="002F0695">
              <w:rPr>
                <w:szCs w:val="16"/>
              </w:rPr>
              <w:t xml:space="preserve"> </w:t>
            </w:r>
            <w:r>
              <w:rPr>
                <w:szCs w:val="16"/>
              </w:rPr>
              <w:t xml:space="preserve">ominaisuudet, tuulettuvuus ja </w:t>
            </w:r>
            <w:r w:rsidRPr="002F0695">
              <w:rPr>
                <w:szCs w:val="16"/>
              </w:rPr>
              <w:t>kaadot</w:t>
            </w:r>
          </w:p>
        </w:tc>
        <w:tc>
          <w:tcPr>
            <w:tcW w:w="2551" w:type="dxa"/>
            <w:tcBorders>
              <w:top w:val="single" w:sz="4" w:space="0" w:color="auto"/>
              <w:left w:val="single" w:sz="4" w:space="0" w:color="auto"/>
              <w:bottom w:val="single" w:sz="4" w:space="0" w:color="auto"/>
              <w:right w:val="single" w:sz="4" w:space="0" w:color="auto"/>
            </w:tcBorders>
            <w:shd w:val="clear" w:color="auto" w:fill="EEECE1"/>
            <w:vAlign w:val="center"/>
          </w:tcPr>
          <w:p w14:paraId="7BD70309" w14:textId="77777777" w:rsidR="00AA6C03" w:rsidRDefault="00AA6C03" w:rsidP="003E7CA6">
            <w:pP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EEECE1"/>
            <w:vAlign w:val="center"/>
          </w:tcPr>
          <w:p w14:paraId="029C7259" w14:textId="744DF71E" w:rsidR="00AA6C03" w:rsidRDefault="00AA6C03" w:rsidP="00243B1C"/>
        </w:tc>
      </w:tr>
      <w:tr w:rsidR="00AA6C03" w14:paraId="2674761F" w14:textId="77777777" w:rsidTr="00A40180">
        <w:trPr>
          <w:cantSplit/>
          <w:trHeight w:val="340"/>
        </w:trPr>
        <w:tc>
          <w:tcPr>
            <w:tcW w:w="7088" w:type="dxa"/>
            <w:tcBorders>
              <w:top w:val="single" w:sz="4" w:space="0" w:color="auto"/>
              <w:left w:val="single" w:sz="4" w:space="0" w:color="auto"/>
              <w:bottom w:val="single" w:sz="4" w:space="0" w:color="auto"/>
              <w:right w:val="single" w:sz="4" w:space="0" w:color="auto"/>
            </w:tcBorders>
            <w:vAlign w:val="center"/>
          </w:tcPr>
          <w:p w14:paraId="6DD98825" w14:textId="77777777" w:rsidR="00AA6C03" w:rsidRDefault="00AA6C03" w:rsidP="00AA3973">
            <w:pPr>
              <w:rPr>
                <w:szCs w:val="16"/>
              </w:rPr>
            </w:pPr>
            <w:r w:rsidRPr="00245AEB">
              <w:rPr>
                <w:szCs w:val="16"/>
              </w:rPr>
              <w:t>Vesijohtokalusteet</w:t>
            </w:r>
            <w:r>
              <w:rPr>
                <w:szCs w:val="16"/>
              </w:rPr>
              <w:t>, ääniluokat, takaisinimusuojaus ja juoksuputken liikerajoitus</w:t>
            </w:r>
          </w:p>
        </w:tc>
        <w:tc>
          <w:tcPr>
            <w:tcW w:w="2551" w:type="dxa"/>
            <w:tcBorders>
              <w:top w:val="single" w:sz="4" w:space="0" w:color="auto"/>
              <w:left w:val="single" w:sz="4" w:space="0" w:color="auto"/>
              <w:bottom w:val="single" w:sz="4" w:space="0" w:color="auto"/>
              <w:right w:val="single" w:sz="4" w:space="0" w:color="auto"/>
            </w:tcBorders>
            <w:shd w:val="clear" w:color="auto" w:fill="EEECE1"/>
            <w:vAlign w:val="center"/>
          </w:tcPr>
          <w:p w14:paraId="4D48E209" w14:textId="77777777" w:rsidR="00AA6C03" w:rsidRDefault="00AA6C03" w:rsidP="00FA09BA">
            <w:pP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EEECE1"/>
            <w:vAlign w:val="center"/>
          </w:tcPr>
          <w:p w14:paraId="00145102" w14:textId="29210F20" w:rsidR="00AA6C03" w:rsidRDefault="00AA6C03" w:rsidP="00243B1C"/>
        </w:tc>
      </w:tr>
      <w:tr w:rsidR="00AA6C03" w14:paraId="78A4C729" w14:textId="77777777" w:rsidTr="00A40180">
        <w:trPr>
          <w:cantSplit/>
          <w:trHeight w:val="340"/>
        </w:trPr>
        <w:tc>
          <w:tcPr>
            <w:tcW w:w="7088" w:type="dxa"/>
            <w:tcBorders>
              <w:top w:val="single" w:sz="4" w:space="0" w:color="auto"/>
              <w:left w:val="single" w:sz="4" w:space="0" w:color="auto"/>
              <w:bottom w:val="single" w:sz="4" w:space="0" w:color="auto"/>
              <w:right w:val="single" w:sz="4" w:space="0" w:color="auto"/>
            </w:tcBorders>
            <w:vAlign w:val="center"/>
          </w:tcPr>
          <w:p w14:paraId="5CE4462C" w14:textId="77777777" w:rsidR="00AA6C03" w:rsidRDefault="00AA6C03" w:rsidP="00AA3973">
            <w:pPr>
              <w:rPr>
                <w:szCs w:val="16"/>
              </w:rPr>
            </w:pPr>
            <w:r>
              <w:rPr>
                <w:szCs w:val="16"/>
              </w:rPr>
              <w:t>Viemärin ja lattiakaivojen puhdistettavuus</w:t>
            </w:r>
          </w:p>
        </w:tc>
        <w:tc>
          <w:tcPr>
            <w:tcW w:w="2551" w:type="dxa"/>
            <w:tcBorders>
              <w:top w:val="single" w:sz="4" w:space="0" w:color="auto"/>
              <w:left w:val="single" w:sz="4" w:space="0" w:color="auto"/>
              <w:bottom w:val="single" w:sz="4" w:space="0" w:color="auto"/>
              <w:right w:val="single" w:sz="4" w:space="0" w:color="auto"/>
            </w:tcBorders>
            <w:shd w:val="clear" w:color="auto" w:fill="EEECE1"/>
            <w:vAlign w:val="center"/>
          </w:tcPr>
          <w:p w14:paraId="3C64F554" w14:textId="77777777" w:rsidR="00AA6C03" w:rsidRDefault="00AA6C03" w:rsidP="00FA09BA">
            <w:pP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EEECE1"/>
            <w:vAlign w:val="center"/>
          </w:tcPr>
          <w:p w14:paraId="08246E36" w14:textId="4473CA34" w:rsidR="00AA6C03" w:rsidRDefault="00AA6C03" w:rsidP="00243B1C"/>
        </w:tc>
      </w:tr>
      <w:tr w:rsidR="00AA6C03" w14:paraId="0A65EA4D" w14:textId="77777777" w:rsidTr="009176AC">
        <w:trPr>
          <w:cantSplit/>
          <w:trHeight w:val="340"/>
        </w:trPr>
        <w:tc>
          <w:tcPr>
            <w:tcW w:w="7088" w:type="dxa"/>
            <w:tcBorders>
              <w:top w:val="single" w:sz="4" w:space="0" w:color="auto"/>
              <w:left w:val="single" w:sz="4" w:space="0" w:color="auto"/>
              <w:bottom w:val="single" w:sz="4" w:space="0" w:color="auto"/>
              <w:right w:val="single" w:sz="4" w:space="0" w:color="auto"/>
            </w:tcBorders>
            <w:shd w:val="clear" w:color="auto" w:fill="auto"/>
            <w:vAlign w:val="center"/>
          </w:tcPr>
          <w:p w14:paraId="4DA7D3D9" w14:textId="31251594" w:rsidR="00AA6C03" w:rsidRDefault="00AA6C03" w:rsidP="00DC016A">
            <w:pPr>
              <w:rPr>
                <w:szCs w:val="16"/>
              </w:rPr>
            </w:pPr>
            <w:r>
              <w:rPr>
                <w:szCs w:val="16"/>
              </w:rPr>
              <w:t>KVV-tuotteiden kelpoisuu</w:t>
            </w:r>
            <w:r w:rsidR="00772126">
              <w:rPr>
                <w:szCs w:val="16"/>
              </w:rPr>
              <w:t>den asiakirjatarkastukset on suoritettu</w:t>
            </w:r>
          </w:p>
        </w:tc>
        <w:tc>
          <w:tcPr>
            <w:tcW w:w="2551" w:type="dxa"/>
            <w:tcBorders>
              <w:top w:val="single" w:sz="4" w:space="0" w:color="auto"/>
              <w:left w:val="single" w:sz="4" w:space="0" w:color="auto"/>
              <w:bottom w:val="single" w:sz="4" w:space="0" w:color="auto"/>
              <w:right w:val="single" w:sz="4" w:space="0" w:color="auto"/>
            </w:tcBorders>
            <w:shd w:val="clear" w:color="auto" w:fill="EEECE1"/>
            <w:vAlign w:val="center"/>
          </w:tcPr>
          <w:p w14:paraId="3A770778" w14:textId="77777777" w:rsidR="00AA6C03" w:rsidRDefault="00AA6C03" w:rsidP="003E7CA6">
            <w:pP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EEECE1"/>
            <w:vAlign w:val="center"/>
          </w:tcPr>
          <w:p w14:paraId="0366660E" w14:textId="7AA26E70" w:rsidR="00AA6C03" w:rsidRDefault="00AA6C03" w:rsidP="00243B1C"/>
        </w:tc>
      </w:tr>
      <w:tr w:rsidR="00AA6C03" w14:paraId="4BEBFA45" w14:textId="77777777" w:rsidTr="009176AC">
        <w:trPr>
          <w:cantSplit/>
          <w:trHeight w:val="340"/>
        </w:trPr>
        <w:tc>
          <w:tcPr>
            <w:tcW w:w="7088" w:type="dxa"/>
            <w:tcBorders>
              <w:top w:val="single" w:sz="4" w:space="0" w:color="auto"/>
              <w:left w:val="single" w:sz="4" w:space="0" w:color="auto"/>
              <w:bottom w:val="single" w:sz="4" w:space="0" w:color="auto"/>
              <w:right w:val="single" w:sz="4" w:space="0" w:color="auto"/>
            </w:tcBorders>
            <w:shd w:val="clear" w:color="auto" w:fill="auto"/>
            <w:vAlign w:val="center"/>
          </w:tcPr>
          <w:p w14:paraId="0D366BFB" w14:textId="211EB305" w:rsidR="00AA6C03" w:rsidRDefault="00AA6C03" w:rsidP="00F00417">
            <w:pPr>
              <w:rPr>
                <w:szCs w:val="16"/>
              </w:rPr>
            </w:pPr>
            <w:r w:rsidRPr="001A3AE0">
              <w:rPr>
                <w:szCs w:val="16"/>
              </w:rPr>
              <w:t xml:space="preserve">Käyttö- ja huolto-ohjeet </w:t>
            </w:r>
            <w:r>
              <w:rPr>
                <w:szCs w:val="16"/>
              </w:rPr>
              <w:t xml:space="preserve">on </w:t>
            </w:r>
            <w:r w:rsidRPr="001A3AE0">
              <w:rPr>
                <w:szCs w:val="16"/>
              </w:rPr>
              <w:t>luovutettu</w:t>
            </w:r>
          </w:p>
        </w:tc>
        <w:tc>
          <w:tcPr>
            <w:tcW w:w="2551" w:type="dxa"/>
            <w:tcBorders>
              <w:top w:val="single" w:sz="4" w:space="0" w:color="auto"/>
              <w:left w:val="single" w:sz="4" w:space="0" w:color="auto"/>
              <w:bottom w:val="single" w:sz="4" w:space="0" w:color="auto"/>
              <w:right w:val="single" w:sz="4" w:space="0" w:color="auto"/>
            </w:tcBorders>
            <w:shd w:val="clear" w:color="auto" w:fill="EEECE1"/>
            <w:vAlign w:val="center"/>
          </w:tcPr>
          <w:p w14:paraId="7BD92192" w14:textId="77777777" w:rsidR="00AA6C03" w:rsidRDefault="00AA6C03" w:rsidP="00F00417">
            <w:pP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EEECE1"/>
            <w:vAlign w:val="center"/>
          </w:tcPr>
          <w:p w14:paraId="53E9D061" w14:textId="5B62DC18" w:rsidR="00AA6C03" w:rsidRDefault="00AA6C03" w:rsidP="00243B1C">
            <w:pPr>
              <w:rPr>
                <w:sz w:val="20"/>
                <w:szCs w:val="20"/>
              </w:rPr>
            </w:pPr>
          </w:p>
        </w:tc>
      </w:tr>
      <w:tr w:rsidR="005F53DE" w14:paraId="4B475AA1" w14:textId="77777777" w:rsidTr="009176AC">
        <w:trPr>
          <w:cantSplit/>
          <w:trHeight w:val="340"/>
        </w:trPr>
        <w:tc>
          <w:tcPr>
            <w:tcW w:w="7088" w:type="dxa"/>
            <w:tcBorders>
              <w:top w:val="single" w:sz="4" w:space="0" w:color="auto"/>
              <w:bottom w:val="single" w:sz="4" w:space="0" w:color="auto"/>
            </w:tcBorders>
            <w:shd w:val="clear" w:color="auto" w:fill="auto"/>
            <w:vAlign w:val="center"/>
          </w:tcPr>
          <w:p w14:paraId="482F22AA" w14:textId="77777777" w:rsidR="005F53DE" w:rsidRDefault="005F53DE" w:rsidP="00A3644F">
            <w:pPr>
              <w:spacing w:before="120" w:after="120"/>
            </w:pPr>
            <w:r w:rsidRPr="00A3644F">
              <w:rPr>
                <w:b/>
                <w:szCs w:val="18"/>
              </w:rPr>
              <w:t>YM 1047/2017 5 §,</w:t>
            </w:r>
            <w:r w:rsidRPr="00A3644F">
              <w:rPr>
                <w:sz w:val="14"/>
              </w:rPr>
              <w:t xml:space="preserve"> </w:t>
            </w:r>
            <w:r w:rsidRPr="005F53DE">
              <w:t>Vesihuoltolaitoksen verkostoon liitetyllä vesilaitteistolla ei saa olla suoraa yhteyttä muusta vesilähteestä vetensä saavaan vesilaitteistoon, viemärilaitteistoon tai erityiseen vesilaitteistoon. Vesilaitteistossa käytettävien tuotteiden on oltava talousveden johtamiseen soveltuvia. Vesilaitteiston on oltava sellainen, että torjutaan veden takaisinimeytymisestä sekä nesteiden ja kaasujen sisään tunkeutumisesta johtuva pilaantumisvaara. Jos vesijohto sijaitsee pilaantuneessa maaperässä tai pilaantumisvaara on olemassa, on käytettävä diffuusiotiivistä putkimateriaalia.</w:t>
            </w:r>
          </w:p>
        </w:tc>
        <w:tc>
          <w:tcPr>
            <w:tcW w:w="2551" w:type="dxa"/>
            <w:tcBorders>
              <w:top w:val="single" w:sz="4" w:space="0" w:color="auto"/>
            </w:tcBorders>
            <w:shd w:val="clear" w:color="auto" w:fill="EEECE1"/>
            <w:vAlign w:val="center"/>
          </w:tcPr>
          <w:p w14:paraId="5351B098" w14:textId="77777777" w:rsidR="005F53DE" w:rsidRDefault="005F53DE" w:rsidP="00F00417">
            <w:pPr>
              <w:rPr>
                <w:sz w:val="20"/>
                <w:szCs w:val="20"/>
              </w:rPr>
            </w:pPr>
          </w:p>
        </w:tc>
        <w:tc>
          <w:tcPr>
            <w:tcW w:w="851" w:type="dxa"/>
            <w:tcBorders>
              <w:top w:val="single" w:sz="4" w:space="0" w:color="auto"/>
            </w:tcBorders>
            <w:shd w:val="clear" w:color="auto" w:fill="EEECE1"/>
            <w:vAlign w:val="center"/>
          </w:tcPr>
          <w:p w14:paraId="7FF09314" w14:textId="77FA60DC" w:rsidR="005F53DE" w:rsidRPr="006C31B1" w:rsidRDefault="005F53DE" w:rsidP="00243B1C"/>
        </w:tc>
      </w:tr>
      <w:tr w:rsidR="005F53DE" w14:paraId="06E0A292" w14:textId="77777777" w:rsidTr="009176AC">
        <w:trPr>
          <w:cantSplit/>
          <w:trHeight w:val="340"/>
        </w:trPr>
        <w:tc>
          <w:tcPr>
            <w:tcW w:w="7088" w:type="dxa"/>
            <w:tcBorders>
              <w:top w:val="single" w:sz="4" w:space="0" w:color="auto"/>
              <w:bottom w:val="single" w:sz="4" w:space="0" w:color="auto"/>
            </w:tcBorders>
            <w:shd w:val="clear" w:color="auto" w:fill="auto"/>
            <w:vAlign w:val="center"/>
          </w:tcPr>
          <w:p w14:paraId="0B6CAFC7" w14:textId="30AAB282" w:rsidR="005F53DE" w:rsidRDefault="005F53DE" w:rsidP="00A3644F">
            <w:pPr>
              <w:spacing w:before="120" w:after="120"/>
            </w:pPr>
            <w:r w:rsidRPr="00A3644F">
              <w:rPr>
                <w:b/>
                <w:szCs w:val="18"/>
              </w:rPr>
              <w:t>YM 1047/2017 6 §,</w:t>
            </w:r>
            <w:r w:rsidR="006F3904" w:rsidRPr="00A3644F">
              <w:rPr>
                <w:sz w:val="14"/>
              </w:rPr>
              <w:t xml:space="preserve"> </w:t>
            </w:r>
            <w:r w:rsidR="006F3904" w:rsidRPr="006F3904">
              <w:t xml:space="preserve">Kylmävesijohdon on oltava suunniteltu ja asennettu siten, että kylmävesilaitteistossa olevan veden lämpötila saa olla enintään 20 celsiusastetta. Vähintään kahdeksan tunnin käyttämättömän jakson jälkeen veden lämpötila saa olla enintään 24 celsiusastetta. Lämminvesilaitteistossa olevan veden lämpötilan on oltava vähintään 55 celsiusastetta ja sitä on saatava lämminvesikalusteesta 20 sekunnin kuluessa. Lämminvesilaitteistosta saatavan veden lämpötila saa olla korkeintaan 65 celsiusastetta. </w:t>
            </w:r>
            <w:r w:rsidR="006F3904" w:rsidRPr="008812DF">
              <w:rPr>
                <w:b/>
              </w:rPr>
              <w:t xml:space="preserve">Vesilaitteiston on oltava sellainen, että haitallinen veden </w:t>
            </w:r>
            <w:r w:rsidR="00AD7CE0" w:rsidRPr="008812DF">
              <w:rPr>
                <w:b/>
              </w:rPr>
              <w:t>ristiin virtaus</w:t>
            </w:r>
            <w:r w:rsidR="006F3904" w:rsidRPr="008812DF">
              <w:rPr>
                <w:b/>
              </w:rPr>
              <w:t xml:space="preserve"> lämminvesijohdosta kylmävesijohtoon tai päinvastoin estyy.</w:t>
            </w:r>
          </w:p>
        </w:tc>
        <w:tc>
          <w:tcPr>
            <w:tcW w:w="2551" w:type="dxa"/>
            <w:shd w:val="clear" w:color="auto" w:fill="EEECE1"/>
            <w:vAlign w:val="center"/>
          </w:tcPr>
          <w:p w14:paraId="63A01E3D" w14:textId="77777777" w:rsidR="005F53DE" w:rsidRDefault="005F53DE" w:rsidP="00F00417">
            <w:pPr>
              <w:rPr>
                <w:sz w:val="20"/>
                <w:szCs w:val="20"/>
              </w:rPr>
            </w:pPr>
          </w:p>
        </w:tc>
        <w:tc>
          <w:tcPr>
            <w:tcW w:w="851" w:type="dxa"/>
            <w:shd w:val="clear" w:color="auto" w:fill="EEECE1"/>
            <w:vAlign w:val="center"/>
          </w:tcPr>
          <w:p w14:paraId="10B4E5CD" w14:textId="5BB2DDF8" w:rsidR="005F53DE" w:rsidRPr="006C31B1" w:rsidRDefault="005F53DE" w:rsidP="00243B1C"/>
        </w:tc>
      </w:tr>
      <w:tr w:rsidR="005F53DE" w14:paraId="6DD94EC2" w14:textId="77777777" w:rsidTr="00221C44">
        <w:trPr>
          <w:cantSplit/>
          <w:trHeight w:val="340"/>
        </w:trPr>
        <w:tc>
          <w:tcPr>
            <w:tcW w:w="7088" w:type="dxa"/>
            <w:tcBorders>
              <w:top w:val="single" w:sz="4" w:space="0" w:color="auto"/>
              <w:bottom w:val="single" w:sz="4" w:space="0" w:color="auto"/>
            </w:tcBorders>
            <w:shd w:val="clear" w:color="auto" w:fill="auto"/>
            <w:vAlign w:val="center"/>
          </w:tcPr>
          <w:p w14:paraId="72C97E3F" w14:textId="77777777" w:rsidR="005F53DE" w:rsidRPr="00390E43" w:rsidRDefault="005F53DE" w:rsidP="00FE5182">
            <w:pPr>
              <w:spacing w:before="120" w:after="120"/>
              <w:rPr>
                <w:szCs w:val="16"/>
              </w:rPr>
            </w:pPr>
            <w:r w:rsidRPr="00A3644F">
              <w:rPr>
                <w:b/>
                <w:szCs w:val="18"/>
              </w:rPr>
              <w:t xml:space="preserve">YM 1047/2017 </w:t>
            </w:r>
            <w:r w:rsidR="00390E43" w:rsidRPr="00A3644F">
              <w:rPr>
                <w:b/>
                <w:szCs w:val="18"/>
              </w:rPr>
              <w:t>9</w:t>
            </w:r>
            <w:r w:rsidRPr="00A3644F">
              <w:rPr>
                <w:b/>
                <w:szCs w:val="18"/>
              </w:rPr>
              <w:t xml:space="preserve"> §,</w:t>
            </w:r>
            <w:r w:rsidR="006F3904" w:rsidRPr="00A3644F">
              <w:rPr>
                <w:sz w:val="14"/>
                <w:szCs w:val="16"/>
              </w:rPr>
              <w:t xml:space="preserve"> </w:t>
            </w:r>
            <w:r w:rsidR="00390E43" w:rsidRPr="00390E43">
              <w:rPr>
                <w:szCs w:val="16"/>
              </w:rPr>
              <w:t>Vesikalusteen on oltava käyttötarkoitukseensa sopiva. Vesimäärän ja lämpötilan säätöön tarkoitettujen käyttölaitteiden toimintojen ja liikesuuntien on oltava turvallisia. Vesikalusteen käyttölaitteen on oltava rakenteeltaan sellainen, ettei sen pintalämpötila nouse yli 40 celsiusasteen.</w:t>
            </w:r>
          </w:p>
        </w:tc>
        <w:tc>
          <w:tcPr>
            <w:tcW w:w="2551" w:type="dxa"/>
            <w:tcBorders>
              <w:bottom w:val="single" w:sz="4" w:space="0" w:color="auto"/>
            </w:tcBorders>
            <w:shd w:val="clear" w:color="auto" w:fill="EEECE1"/>
            <w:vAlign w:val="center"/>
          </w:tcPr>
          <w:p w14:paraId="36FD3478" w14:textId="77777777" w:rsidR="005F53DE" w:rsidRDefault="005F53DE" w:rsidP="00F00417">
            <w:pPr>
              <w:rPr>
                <w:sz w:val="20"/>
                <w:szCs w:val="20"/>
              </w:rPr>
            </w:pPr>
          </w:p>
        </w:tc>
        <w:tc>
          <w:tcPr>
            <w:tcW w:w="851" w:type="dxa"/>
            <w:tcBorders>
              <w:bottom w:val="single" w:sz="4" w:space="0" w:color="auto"/>
            </w:tcBorders>
            <w:shd w:val="clear" w:color="auto" w:fill="EEECE1"/>
            <w:vAlign w:val="center"/>
          </w:tcPr>
          <w:p w14:paraId="2AD2A38E" w14:textId="06E35EA7" w:rsidR="005F53DE" w:rsidRPr="006C31B1" w:rsidRDefault="005F53DE" w:rsidP="00243B1C"/>
        </w:tc>
      </w:tr>
      <w:tr w:rsidR="005F53DE" w14:paraId="7B5D772F" w14:textId="77777777" w:rsidTr="00221C44">
        <w:trPr>
          <w:cantSplit/>
          <w:trHeight w:val="340"/>
        </w:trPr>
        <w:tc>
          <w:tcPr>
            <w:tcW w:w="7088" w:type="dxa"/>
            <w:tcBorders>
              <w:top w:val="single" w:sz="4" w:space="0" w:color="auto"/>
              <w:left w:val="single" w:sz="4" w:space="0" w:color="auto"/>
              <w:bottom w:val="single" w:sz="4" w:space="0" w:color="auto"/>
              <w:right w:val="single" w:sz="4" w:space="0" w:color="auto"/>
            </w:tcBorders>
            <w:shd w:val="clear" w:color="auto" w:fill="auto"/>
            <w:vAlign w:val="center"/>
          </w:tcPr>
          <w:p w14:paraId="44AF4FF4" w14:textId="47A2C3E0" w:rsidR="005F53DE" w:rsidRDefault="005F53DE" w:rsidP="00A3644F">
            <w:pPr>
              <w:spacing w:before="120"/>
            </w:pPr>
            <w:r w:rsidRPr="00DA4F4D">
              <w:rPr>
                <w:b/>
                <w:szCs w:val="18"/>
              </w:rPr>
              <w:t>YM 1047/2017 1</w:t>
            </w:r>
            <w:r w:rsidR="00390E43" w:rsidRPr="00DA4F4D">
              <w:rPr>
                <w:b/>
                <w:szCs w:val="18"/>
              </w:rPr>
              <w:t>0</w:t>
            </w:r>
            <w:r w:rsidRPr="00DA4F4D">
              <w:rPr>
                <w:b/>
                <w:szCs w:val="18"/>
              </w:rPr>
              <w:t xml:space="preserve"> §,</w:t>
            </w:r>
            <w:r w:rsidR="00390E43" w:rsidRPr="00A3644F">
              <w:rPr>
                <w:sz w:val="14"/>
              </w:rPr>
              <w:t xml:space="preserve"> </w:t>
            </w:r>
            <w:r w:rsidR="00390E43" w:rsidRPr="00390E43">
              <w:t xml:space="preserve">Kiinteistön vesimittarin on oltava paikassa, jossa se on helposti asennettavissa, luettavissa ja huollettavissa eikä se pääse jäätymään. </w:t>
            </w:r>
            <w:r w:rsidR="00DA4F4D" w:rsidRPr="00DA4F4D">
              <w:t>Rakennuksessa on oltava huoneistokohtaiset vesimittarit huoneistoon tulevan kylmän ja lämpimän veden mittaamiseen siten, että mittareiden osoittamaa vedenkulutusta on mahdollista käyttää laskutuksen perusteena. Huoneistokohtaisten vesimittareiden</w:t>
            </w:r>
            <w:r w:rsidR="00DA4F4D">
              <w:t xml:space="preserve"> </w:t>
            </w:r>
            <w:r w:rsidR="00DA4F4D" w:rsidRPr="00DA4F4D">
              <w:t>on oltava etäluettavia.</w:t>
            </w:r>
            <w:r w:rsidR="00DA4F4D">
              <w:t xml:space="preserve"> </w:t>
            </w:r>
            <w:r w:rsidR="00DA4F4D" w:rsidRPr="00DA4F4D">
              <w:t>Huoneistokohtaisten vesimittareiden</w:t>
            </w:r>
            <w:r w:rsidR="00DA4F4D">
              <w:t xml:space="preserve"> </w:t>
            </w:r>
            <w:r w:rsidR="00DA4F4D" w:rsidRPr="00DA4F4D">
              <w:t>on sijaittava paikassa, jossa ne ovat helposti asennettavissa, huollettavissa ja luettavissa</w:t>
            </w:r>
            <w:r w:rsidR="00DA4F4D">
              <w:t>.</w:t>
            </w:r>
          </w:p>
          <w:p w14:paraId="149B17A3" w14:textId="77777777" w:rsidR="005E0397" w:rsidRPr="005E0397" w:rsidRDefault="005E0397" w:rsidP="00A3644F">
            <w:pPr>
              <w:spacing w:after="120"/>
            </w:pPr>
            <w:r w:rsidRPr="005E0397">
              <w:t>Mittauslaitelaki 707/2011, Mittauslaitedirektiivin (MID) 2014/32/EU</w:t>
            </w:r>
          </w:p>
        </w:tc>
        <w:tc>
          <w:tcPr>
            <w:tcW w:w="2551" w:type="dxa"/>
            <w:tcBorders>
              <w:top w:val="single" w:sz="4" w:space="0" w:color="auto"/>
              <w:left w:val="single" w:sz="4" w:space="0" w:color="auto"/>
              <w:bottom w:val="single" w:sz="4" w:space="0" w:color="auto"/>
              <w:right w:val="single" w:sz="4" w:space="0" w:color="auto"/>
            </w:tcBorders>
            <w:shd w:val="clear" w:color="auto" w:fill="EEECE1"/>
            <w:vAlign w:val="center"/>
          </w:tcPr>
          <w:p w14:paraId="1CE69372" w14:textId="77777777" w:rsidR="005F53DE" w:rsidRDefault="005F53DE" w:rsidP="00F00417">
            <w:pP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EEECE1"/>
            <w:vAlign w:val="center"/>
          </w:tcPr>
          <w:p w14:paraId="54B33DFA" w14:textId="38FE17C9" w:rsidR="005F53DE" w:rsidRPr="006C31B1" w:rsidRDefault="005F53DE" w:rsidP="00243B1C"/>
        </w:tc>
      </w:tr>
      <w:tr w:rsidR="00390E43" w14:paraId="003962C2" w14:textId="77777777" w:rsidTr="00221C44">
        <w:trPr>
          <w:cantSplit/>
          <w:trHeight w:val="340"/>
        </w:trPr>
        <w:tc>
          <w:tcPr>
            <w:tcW w:w="7088" w:type="dxa"/>
            <w:tcBorders>
              <w:top w:val="single" w:sz="4" w:space="0" w:color="auto"/>
              <w:left w:val="single" w:sz="4" w:space="0" w:color="auto"/>
              <w:bottom w:val="single" w:sz="4" w:space="0" w:color="auto"/>
              <w:right w:val="single" w:sz="4" w:space="0" w:color="auto"/>
            </w:tcBorders>
            <w:shd w:val="clear" w:color="auto" w:fill="auto"/>
            <w:vAlign w:val="center"/>
          </w:tcPr>
          <w:p w14:paraId="4BB23E55" w14:textId="77777777" w:rsidR="0034098C" w:rsidRPr="0034098C" w:rsidRDefault="008E4BF0" w:rsidP="00A3644F">
            <w:pPr>
              <w:spacing w:before="120"/>
            </w:pPr>
            <w:r w:rsidRPr="00A3644F">
              <w:rPr>
                <w:b/>
                <w:szCs w:val="18"/>
              </w:rPr>
              <w:t>YM 1047/2017 1</w:t>
            </w:r>
            <w:r w:rsidR="00497435" w:rsidRPr="00A3644F">
              <w:rPr>
                <w:b/>
                <w:szCs w:val="18"/>
              </w:rPr>
              <w:t>3</w:t>
            </w:r>
            <w:r w:rsidRPr="00A3644F">
              <w:rPr>
                <w:b/>
                <w:szCs w:val="18"/>
              </w:rPr>
              <w:t xml:space="preserve"> §,</w:t>
            </w:r>
            <w:r w:rsidR="00497435" w:rsidRPr="00A3644F">
              <w:rPr>
                <w:sz w:val="14"/>
              </w:rPr>
              <w:t xml:space="preserve"> </w:t>
            </w:r>
            <w:r w:rsidR="0034098C" w:rsidRPr="0034098C">
              <w:t xml:space="preserve">Erityissuunnittelijan on suunniteltava rakennukseen asennettavat vesijohdot ja niihin liitetyt laitteet niin, että mahdollinen vesivuoto on helposti havaittavissa, ja vesijohdot ja laitteet voidaan helposti tarkastaa, korjata ja vaihtaa. Seinärakenteissa olevissa kytkentäjohdoissa ei saa olla liitoksia. Märkätilan lattiaan ei saa tehdä vesijohtojen läpivientejä. </w:t>
            </w:r>
          </w:p>
          <w:p w14:paraId="100E3140" w14:textId="01197F4D" w:rsidR="00390E43" w:rsidRPr="0034098C" w:rsidRDefault="0034098C" w:rsidP="00A3644F">
            <w:pPr>
              <w:spacing w:after="120"/>
            </w:pPr>
            <w:r w:rsidRPr="0034098C">
              <w:t xml:space="preserve">Vesivuotojen havaitsemiseksi on käytettävä rakenteellisia ratkaisuja, jotka ohjaavat </w:t>
            </w:r>
            <w:r w:rsidR="005854C1" w:rsidRPr="0034098C">
              <w:t>vuotoveden</w:t>
            </w:r>
            <w:r w:rsidRPr="0034098C">
              <w:t xml:space="preserve"> näkyville. Pystyjakojohdoissa on oltava mekaaniset tai rakenteelliset vuodonilmaisimet kerroksittain, elleivät jakojohdot ole näkyvissä.</w:t>
            </w:r>
          </w:p>
        </w:tc>
        <w:tc>
          <w:tcPr>
            <w:tcW w:w="2551" w:type="dxa"/>
            <w:tcBorders>
              <w:top w:val="single" w:sz="4" w:space="0" w:color="auto"/>
              <w:left w:val="single" w:sz="4" w:space="0" w:color="auto"/>
              <w:bottom w:val="single" w:sz="4" w:space="0" w:color="auto"/>
              <w:right w:val="single" w:sz="4" w:space="0" w:color="auto"/>
            </w:tcBorders>
            <w:shd w:val="clear" w:color="auto" w:fill="EEECE1"/>
            <w:vAlign w:val="center"/>
          </w:tcPr>
          <w:p w14:paraId="0B842D15" w14:textId="77777777" w:rsidR="00390E43" w:rsidRDefault="00390E43" w:rsidP="00F00417">
            <w:pP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EEECE1"/>
            <w:vAlign w:val="center"/>
          </w:tcPr>
          <w:p w14:paraId="68C24762" w14:textId="6F555DD8" w:rsidR="00390E43" w:rsidRPr="006C31B1" w:rsidRDefault="00390E43" w:rsidP="00243B1C"/>
        </w:tc>
      </w:tr>
      <w:tr w:rsidR="00390E43" w14:paraId="371358C4" w14:textId="77777777" w:rsidTr="00221C44">
        <w:trPr>
          <w:cantSplit/>
          <w:trHeight w:val="340"/>
        </w:trPr>
        <w:tc>
          <w:tcPr>
            <w:tcW w:w="7088" w:type="dxa"/>
            <w:tcBorders>
              <w:top w:val="single" w:sz="4" w:space="0" w:color="auto"/>
              <w:bottom w:val="single" w:sz="4" w:space="0" w:color="auto"/>
            </w:tcBorders>
            <w:vAlign w:val="center"/>
          </w:tcPr>
          <w:p w14:paraId="348E4C06" w14:textId="77777777" w:rsidR="00390E43" w:rsidRPr="00BF3664" w:rsidRDefault="008E4BF0" w:rsidP="00A3644F">
            <w:pPr>
              <w:spacing w:before="120"/>
              <w:rPr>
                <w:szCs w:val="16"/>
              </w:rPr>
            </w:pPr>
            <w:r w:rsidRPr="00A3644F">
              <w:rPr>
                <w:b/>
                <w:szCs w:val="18"/>
              </w:rPr>
              <w:t>YM 1047/2017 1</w:t>
            </w:r>
            <w:r w:rsidR="00497435" w:rsidRPr="00A3644F">
              <w:rPr>
                <w:b/>
                <w:szCs w:val="18"/>
              </w:rPr>
              <w:t>4</w:t>
            </w:r>
            <w:r w:rsidR="00BF3664" w:rsidRPr="00A3644F">
              <w:rPr>
                <w:b/>
                <w:szCs w:val="18"/>
              </w:rPr>
              <w:t xml:space="preserve"> §</w:t>
            </w:r>
            <w:r w:rsidR="00497435" w:rsidRPr="00A3644F">
              <w:rPr>
                <w:b/>
                <w:szCs w:val="18"/>
              </w:rPr>
              <w:t>, 20</w:t>
            </w:r>
            <w:r w:rsidRPr="00A3644F">
              <w:rPr>
                <w:b/>
                <w:szCs w:val="18"/>
              </w:rPr>
              <w:t xml:space="preserve"> §,</w:t>
            </w:r>
            <w:r w:rsidR="00497435" w:rsidRPr="00A3644F">
              <w:rPr>
                <w:sz w:val="14"/>
                <w:szCs w:val="16"/>
              </w:rPr>
              <w:t xml:space="preserve"> </w:t>
            </w:r>
            <w:r w:rsidR="00BF3664" w:rsidRPr="00BF3664">
              <w:rPr>
                <w:szCs w:val="16"/>
              </w:rPr>
              <w:t>Vesilaitteiston on oltava tiivis. Vesilaitteiston tiiviys on varmistettava käyttämällä tuotteita, osia ja materiaaleja, jotka ovat yhteensopivia.</w:t>
            </w:r>
          </w:p>
          <w:p w14:paraId="520747B7" w14:textId="77777777" w:rsidR="00BF3664" w:rsidRPr="00BF3664" w:rsidRDefault="00BF3664" w:rsidP="00A3644F">
            <w:pPr>
              <w:pStyle w:val="Default"/>
              <w:rPr>
                <w:rFonts w:ascii="Arial" w:hAnsi="Arial" w:cs="Arial"/>
                <w:sz w:val="16"/>
                <w:szCs w:val="16"/>
              </w:rPr>
            </w:pPr>
            <w:r w:rsidRPr="00BF3664">
              <w:rPr>
                <w:rFonts w:ascii="Arial" w:hAnsi="Arial" w:cs="Arial"/>
                <w:sz w:val="16"/>
                <w:szCs w:val="16"/>
              </w:rPr>
              <w:t xml:space="preserve">Erityisalan työnjohtajan on huolehdittava, että vesilaitteiston tiiviys on koestettu ennen rakennuksen käyttöönottoa. Vesilaitteiston tiiviys on varmistettava vesipainekokeella. Koe on tehtävä siten, että vesijohdot liitoksineen ovat eristämättömiä ja helposti havaittavissa. </w:t>
            </w:r>
          </w:p>
          <w:p w14:paraId="7C570EEB" w14:textId="77777777" w:rsidR="00BF3664" w:rsidRDefault="00BF3664" w:rsidP="00A3644F">
            <w:pPr>
              <w:rPr>
                <w:szCs w:val="16"/>
              </w:rPr>
            </w:pPr>
            <w:r w:rsidRPr="00BF3664">
              <w:rPr>
                <w:szCs w:val="16"/>
              </w:rPr>
              <w:t xml:space="preserve">Rakennusvaiheen vastuuhenkilön on tehtävä merkintä rakennustyön tarkastusasiakirjaan </w:t>
            </w:r>
          </w:p>
          <w:p w14:paraId="32E44C9A" w14:textId="77777777" w:rsidR="00BF3664" w:rsidRDefault="00BF3664" w:rsidP="00A3644F">
            <w:pPr>
              <w:spacing w:after="120"/>
              <w:rPr>
                <w:szCs w:val="16"/>
              </w:rPr>
            </w:pPr>
            <w:r>
              <w:rPr>
                <w:szCs w:val="16"/>
              </w:rPr>
              <w:t>ve</w:t>
            </w:r>
            <w:r w:rsidRPr="00BF3664">
              <w:rPr>
                <w:szCs w:val="16"/>
              </w:rPr>
              <w:t>silaitteiston tiiviyden toteamisesta.</w:t>
            </w:r>
          </w:p>
        </w:tc>
        <w:tc>
          <w:tcPr>
            <w:tcW w:w="2551" w:type="dxa"/>
            <w:tcBorders>
              <w:top w:val="single" w:sz="4" w:space="0" w:color="auto"/>
            </w:tcBorders>
            <w:shd w:val="clear" w:color="auto" w:fill="EEECE1"/>
            <w:vAlign w:val="center"/>
          </w:tcPr>
          <w:p w14:paraId="7B5B73E7" w14:textId="77777777" w:rsidR="00390E43" w:rsidRDefault="00390E43" w:rsidP="00F00417">
            <w:pPr>
              <w:rPr>
                <w:sz w:val="20"/>
                <w:szCs w:val="20"/>
              </w:rPr>
            </w:pPr>
          </w:p>
        </w:tc>
        <w:tc>
          <w:tcPr>
            <w:tcW w:w="851" w:type="dxa"/>
            <w:tcBorders>
              <w:top w:val="single" w:sz="4" w:space="0" w:color="auto"/>
            </w:tcBorders>
            <w:shd w:val="clear" w:color="auto" w:fill="EEECE1"/>
            <w:vAlign w:val="center"/>
          </w:tcPr>
          <w:p w14:paraId="7E7A5B73" w14:textId="493E1FC3" w:rsidR="00390E43" w:rsidRPr="006C31B1" w:rsidRDefault="00390E43" w:rsidP="00243B1C"/>
        </w:tc>
      </w:tr>
      <w:tr w:rsidR="00390E43" w14:paraId="060C5E89" w14:textId="77777777" w:rsidTr="00A40180">
        <w:trPr>
          <w:cantSplit/>
          <w:trHeight w:val="340"/>
        </w:trPr>
        <w:tc>
          <w:tcPr>
            <w:tcW w:w="7088" w:type="dxa"/>
            <w:tcBorders>
              <w:top w:val="single" w:sz="4" w:space="0" w:color="auto"/>
              <w:bottom w:val="single" w:sz="4" w:space="0" w:color="auto"/>
            </w:tcBorders>
            <w:vAlign w:val="center"/>
          </w:tcPr>
          <w:p w14:paraId="7C413922" w14:textId="77777777" w:rsidR="00390E43" w:rsidRPr="00A418DB" w:rsidRDefault="008E4BF0" w:rsidP="00FE5182">
            <w:pPr>
              <w:spacing w:before="120" w:after="120"/>
              <w:rPr>
                <w:szCs w:val="16"/>
              </w:rPr>
            </w:pPr>
            <w:r w:rsidRPr="00A3644F">
              <w:rPr>
                <w:b/>
                <w:szCs w:val="18"/>
              </w:rPr>
              <w:t>YM 1047/2017 1</w:t>
            </w:r>
            <w:r w:rsidR="00497435" w:rsidRPr="00A3644F">
              <w:rPr>
                <w:b/>
                <w:szCs w:val="18"/>
              </w:rPr>
              <w:t>5</w:t>
            </w:r>
            <w:r w:rsidRPr="00A3644F">
              <w:rPr>
                <w:b/>
                <w:szCs w:val="18"/>
              </w:rPr>
              <w:t xml:space="preserve"> §,</w:t>
            </w:r>
            <w:r w:rsidR="00497435" w:rsidRPr="00A3644F">
              <w:rPr>
                <w:sz w:val="14"/>
                <w:szCs w:val="16"/>
              </w:rPr>
              <w:t xml:space="preserve"> </w:t>
            </w:r>
            <w:r w:rsidR="00A418DB" w:rsidRPr="00A418DB">
              <w:rPr>
                <w:szCs w:val="16"/>
              </w:rPr>
              <w:t>Vesilaitteistossa oleva vesi ei saa jäätyä. Kylmässä tilassa sijaitsevien vesijohtojen on oltava lämmöneristettyjä. Maahan asennettavien vesijohtojen on sijaittava routasyvyyden alapuolella, ellei vesijohtojen jäätyminen esty muulla tavalla.</w:t>
            </w:r>
          </w:p>
        </w:tc>
        <w:tc>
          <w:tcPr>
            <w:tcW w:w="2551" w:type="dxa"/>
            <w:shd w:val="clear" w:color="auto" w:fill="EEECE1"/>
            <w:vAlign w:val="center"/>
          </w:tcPr>
          <w:p w14:paraId="6D39B6B3" w14:textId="77777777" w:rsidR="00390E43" w:rsidRDefault="00390E43" w:rsidP="00F00417">
            <w:pPr>
              <w:rPr>
                <w:sz w:val="20"/>
                <w:szCs w:val="20"/>
              </w:rPr>
            </w:pPr>
          </w:p>
        </w:tc>
        <w:tc>
          <w:tcPr>
            <w:tcW w:w="851" w:type="dxa"/>
            <w:shd w:val="clear" w:color="auto" w:fill="EEECE1"/>
            <w:vAlign w:val="center"/>
          </w:tcPr>
          <w:p w14:paraId="5A22D9DA" w14:textId="28A7D25E" w:rsidR="00390E43" w:rsidRPr="006C31B1" w:rsidRDefault="00390E43" w:rsidP="00243B1C"/>
        </w:tc>
      </w:tr>
      <w:tr w:rsidR="00390E43" w14:paraId="17B94366" w14:textId="77777777" w:rsidTr="00A40180">
        <w:trPr>
          <w:cantSplit/>
          <w:trHeight w:val="340"/>
        </w:trPr>
        <w:tc>
          <w:tcPr>
            <w:tcW w:w="7088" w:type="dxa"/>
            <w:tcBorders>
              <w:top w:val="single" w:sz="4" w:space="0" w:color="auto"/>
              <w:bottom w:val="single" w:sz="4" w:space="0" w:color="auto"/>
            </w:tcBorders>
            <w:vAlign w:val="center"/>
          </w:tcPr>
          <w:p w14:paraId="2393552F" w14:textId="536005B7" w:rsidR="00390E43" w:rsidRPr="00E92C1D" w:rsidRDefault="008E4BF0" w:rsidP="00FE5182">
            <w:pPr>
              <w:spacing w:before="120"/>
              <w:rPr>
                <w:szCs w:val="16"/>
              </w:rPr>
            </w:pPr>
            <w:r w:rsidRPr="00A3644F">
              <w:rPr>
                <w:b/>
                <w:szCs w:val="18"/>
              </w:rPr>
              <w:lastRenderedPageBreak/>
              <w:t>YM 1047/2017 1</w:t>
            </w:r>
            <w:r w:rsidR="00497435" w:rsidRPr="00A3644F">
              <w:rPr>
                <w:b/>
                <w:szCs w:val="18"/>
              </w:rPr>
              <w:t>6</w:t>
            </w:r>
            <w:r w:rsidRPr="00A3644F">
              <w:rPr>
                <w:b/>
                <w:szCs w:val="18"/>
              </w:rPr>
              <w:t xml:space="preserve"> §,</w:t>
            </w:r>
            <w:r w:rsidR="00497435" w:rsidRPr="00A3644F">
              <w:rPr>
                <w:b/>
                <w:szCs w:val="18"/>
              </w:rPr>
              <w:t xml:space="preserve"> </w:t>
            </w:r>
            <w:r w:rsidR="00E92C1D" w:rsidRPr="00A3644F">
              <w:rPr>
                <w:b/>
                <w:szCs w:val="18"/>
              </w:rPr>
              <w:t>30</w:t>
            </w:r>
            <w:r w:rsidR="00AD7CE0" w:rsidRPr="00A3644F">
              <w:rPr>
                <w:b/>
                <w:szCs w:val="18"/>
              </w:rPr>
              <w:t xml:space="preserve"> </w:t>
            </w:r>
            <w:r w:rsidR="00E92C1D" w:rsidRPr="00A3644F">
              <w:rPr>
                <w:b/>
                <w:szCs w:val="18"/>
              </w:rPr>
              <w:t>§,</w:t>
            </w:r>
            <w:r w:rsidR="00E92C1D" w:rsidRPr="00A3644F">
              <w:rPr>
                <w:sz w:val="14"/>
                <w:szCs w:val="16"/>
              </w:rPr>
              <w:t xml:space="preserve"> </w:t>
            </w:r>
            <w:r w:rsidR="00E92C1D" w:rsidRPr="00E92C1D">
              <w:rPr>
                <w:szCs w:val="16"/>
              </w:rPr>
              <w:t>Vesijohtojen kannatusten ja kiinnityspisteiden on oltava sellaisia, ettei lämpölaajeneminen eivätkä veden virtauksesta syntyvät voimat aiheuta putkien siirtymistä, irtoamista, rikkoontumista tai häiritsevää ääntä. Kannatusten ja kiinnityksessä käytettävien tuotteiden on oltava käyttöympäristössään korroosionkestäviä.</w:t>
            </w:r>
          </w:p>
          <w:p w14:paraId="6637B461" w14:textId="77777777" w:rsidR="00E92C1D" w:rsidRPr="00E92C1D" w:rsidRDefault="00E92C1D" w:rsidP="00AD7CE0">
            <w:pPr>
              <w:pStyle w:val="Default"/>
              <w:jc w:val="both"/>
              <w:rPr>
                <w:rFonts w:ascii="Arial" w:hAnsi="Arial" w:cs="Arial"/>
                <w:sz w:val="16"/>
                <w:szCs w:val="16"/>
              </w:rPr>
            </w:pPr>
            <w:r w:rsidRPr="00E92C1D">
              <w:rPr>
                <w:rFonts w:ascii="Arial" w:hAnsi="Arial" w:cs="Arial"/>
                <w:sz w:val="16"/>
                <w:szCs w:val="16"/>
              </w:rPr>
              <w:t xml:space="preserve">Viemärien on oltava kannatettuja ja kiinnitettyjä rakenteisiin niin, että mekaaniset voimat ja lämpölaajeneminen eivät aiheuta painaumia tai haitallisia muutoksia viemäreissä. Viemärin on oltava ankkuroitu, jos jäteveden virtauksesta aiheutuvat voimat ovat niin voimakkaita, että viemäri ei muuten pysy haittaa aiheuttamatta paikoillaan. Kannatusten ja kiinnityksessä käytettävien tuotteiden on oltava käyttöympäristössään korroosionkestäviä. </w:t>
            </w:r>
          </w:p>
          <w:p w14:paraId="020FD1F2" w14:textId="77777777" w:rsidR="00E92C1D" w:rsidRDefault="00E92C1D" w:rsidP="00FE5182">
            <w:pPr>
              <w:spacing w:after="120"/>
              <w:rPr>
                <w:szCs w:val="16"/>
              </w:rPr>
            </w:pPr>
            <w:r w:rsidRPr="00E92C1D">
              <w:rPr>
                <w:szCs w:val="16"/>
              </w:rPr>
              <w:t>Pinnoittamalla tai sukittamalla korjatun viemärin kannakkeiden on oltava kunnoltaan sellaisia, että ne kestävät korjatun viemärin käyttämisestä aiheutuvat rasitukset.</w:t>
            </w:r>
          </w:p>
        </w:tc>
        <w:tc>
          <w:tcPr>
            <w:tcW w:w="2551" w:type="dxa"/>
            <w:shd w:val="clear" w:color="auto" w:fill="EEECE1"/>
            <w:vAlign w:val="center"/>
          </w:tcPr>
          <w:p w14:paraId="33F5E930" w14:textId="77777777" w:rsidR="00390E43" w:rsidRDefault="00390E43" w:rsidP="00F00417">
            <w:pPr>
              <w:rPr>
                <w:sz w:val="20"/>
                <w:szCs w:val="20"/>
              </w:rPr>
            </w:pPr>
          </w:p>
        </w:tc>
        <w:tc>
          <w:tcPr>
            <w:tcW w:w="851" w:type="dxa"/>
            <w:shd w:val="clear" w:color="auto" w:fill="EEECE1"/>
            <w:vAlign w:val="center"/>
          </w:tcPr>
          <w:p w14:paraId="7BFF99B9" w14:textId="67079339" w:rsidR="00390E43" w:rsidRPr="006C31B1" w:rsidRDefault="00390E43" w:rsidP="00243B1C"/>
        </w:tc>
      </w:tr>
      <w:tr w:rsidR="00390E43" w14:paraId="4B244B5A" w14:textId="77777777" w:rsidTr="00A40180">
        <w:trPr>
          <w:cantSplit/>
          <w:trHeight w:val="340"/>
        </w:trPr>
        <w:tc>
          <w:tcPr>
            <w:tcW w:w="7088" w:type="dxa"/>
            <w:tcBorders>
              <w:top w:val="single" w:sz="4" w:space="0" w:color="auto"/>
              <w:bottom w:val="single" w:sz="4" w:space="0" w:color="auto"/>
            </w:tcBorders>
            <w:vAlign w:val="center"/>
          </w:tcPr>
          <w:p w14:paraId="395B56D4" w14:textId="0D2277F8" w:rsidR="0066697F" w:rsidRPr="0066697F" w:rsidRDefault="008E4BF0" w:rsidP="00E36463">
            <w:pPr>
              <w:spacing w:before="120"/>
            </w:pPr>
            <w:r w:rsidRPr="00A3644F">
              <w:rPr>
                <w:b/>
                <w:szCs w:val="18"/>
              </w:rPr>
              <w:t xml:space="preserve">YM 1047/2017 </w:t>
            </w:r>
            <w:r w:rsidR="0066697F" w:rsidRPr="00A3644F">
              <w:rPr>
                <w:b/>
                <w:szCs w:val="18"/>
              </w:rPr>
              <w:t>17</w:t>
            </w:r>
            <w:r w:rsidRPr="00A3644F">
              <w:rPr>
                <w:b/>
                <w:szCs w:val="18"/>
              </w:rPr>
              <w:t xml:space="preserve"> §,</w:t>
            </w:r>
            <w:r w:rsidR="00497435" w:rsidRPr="00A3644F">
              <w:rPr>
                <w:sz w:val="14"/>
              </w:rPr>
              <w:t xml:space="preserve"> </w:t>
            </w:r>
            <w:r w:rsidR="0066697F" w:rsidRPr="0066697F">
              <w:t>Vesilaitteistossa on oltava sulkemismahdollisuudet siten, että laitteistoa on helppo käyttää, huoltaa ja korjata. Sulkuventtiilei</w:t>
            </w:r>
            <w:r w:rsidR="00E36463">
              <w:t>den on sijaittava: kohdissa 1) –</w:t>
            </w:r>
            <w:r w:rsidR="0066697F" w:rsidRPr="0066697F">
              <w:t xml:space="preserve"> 6) </w:t>
            </w:r>
          </w:p>
          <w:p w14:paraId="001ED464" w14:textId="77777777" w:rsidR="00390E43" w:rsidRDefault="0066697F" w:rsidP="00E36463">
            <w:pPr>
              <w:spacing w:after="120"/>
            </w:pPr>
            <w:r w:rsidRPr="0066697F">
              <w:t>Lämpimän käyttöveden laitteistossa on oltava varolaite ylipaineen estämiseksi.</w:t>
            </w:r>
          </w:p>
        </w:tc>
        <w:tc>
          <w:tcPr>
            <w:tcW w:w="2551" w:type="dxa"/>
            <w:shd w:val="clear" w:color="auto" w:fill="EEECE1"/>
            <w:vAlign w:val="center"/>
          </w:tcPr>
          <w:p w14:paraId="39C6BDD8" w14:textId="77777777" w:rsidR="00390E43" w:rsidRDefault="00390E43" w:rsidP="00F00417">
            <w:pPr>
              <w:rPr>
                <w:sz w:val="20"/>
                <w:szCs w:val="20"/>
              </w:rPr>
            </w:pPr>
          </w:p>
        </w:tc>
        <w:tc>
          <w:tcPr>
            <w:tcW w:w="851" w:type="dxa"/>
            <w:shd w:val="clear" w:color="auto" w:fill="EEECE1"/>
            <w:vAlign w:val="center"/>
          </w:tcPr>
          <w:p w14:paraId="186DE62F" w14:textId="56E33F7D" w:rsidR="00390E43" w:rsidRPr="006C31B1" w:rsidRDefault="00390E43" w:rsidP="00243B1C"/>
        </w:tc>
      </w:tr>
      <w:tr w:rsidR="006C2921" w14:paraId="64A03109" w14:textId="77777777" w:rsidTr="00A40180">
        <w:trPr>
          <w:cantSplit/>
          <w:trHeight w:val="340"/>
        </w:trPr>
        <w:tc>
          <w:tcPr>
            <w:tcW w:w="7088" w:type="dxa"/>
            <w:tcBorders>
              <w:top w:val="single" w:sz="4" w:space="0" w:color="auto"/>
              <w:bottom w:val="single" w:sz="4" w:space="0" w:color="auto"/>
            </w:tcBorders>
            <w:vAlign w:val="center"/>
          </w:tcPr>
          <w:p w14:paraId="4A6B90F7" w14:textId="77777777" w:rsidR="0057577C" w:rsidRPr="0057577C" w:rsidRDefault="0057577C" w:rsidP="00A3644F">
            <w:pPr>
              <w:spacing w:before="120"/>
            </w:pPr>
            <w:r w:rsidRPr="00A3644F">
              <w:rPr>
                <w:b/>
                <w:szCs w:val="18"/>
              </w:rPr>
              <w:t>YM 1047/2017 21 §,</w:t>
            </w:r>
            <w:r w:rsidRPr="00A3644F">
              <w:t xml:space="preserve"> </w:t>
            </w:r>
            <w:r w:rsidRPr="0057577C">
              <w:t xml:space="preserve">Erityisalan työnjohtajan on huolehdittava, että vesijohtolaitteisto on huuhdeltu ennen käyttöönottoa. Huuhtelu on tehtävä talousvedellä, jotta mahdollinen lika ja irtoaines saadaan poistettua putkistosta. </w:t>
            </w:r>
          </w:p>
          <w:p w14:paraId="1BA52255" w14:textId="133CFA6A" w:rsidR="006C2921" w:rsidRPr="00390E43" w:rsidRDefault="0057577C" w:rsidP="00A3644F">
            <w:pPr>
              <w:spacing w:after="120"/>
              <w:rPr>
                <w:sz w:val="18"/>
                <w:szCs w:val="18"/>
              </w:rPr>
            </w:pPr>
            <w:r w:rsidRPr="0057577C">
              <w:t>Rakennusvaiheen vastuuhenkilön on tehtävä merkintä huu</w:t>
            </w:r>
            <w:r w:rsidR="00E36463">
              <w:t>htelusta rakennustyön tarkastus</w:t>
            </w:r>
            <w:r w:rsidRPr="0057577C">
              <w:t>asiakirjaan.</w:t>
            </w:r>
          </w:p>
        </w:tc>
        <w:tc>
          <w:tcPr>
            <w:tcW w:w="2551" w:type="dxa"/>
            <w:shd w:val="clear" w:color="auto" w:fill="EEECE1"/>
            <w:vAlign w:val="center"/>
          </w:tcPr>
          <w:p w14:paraId="2922DF1D" w14:textId="77777777" w:rsidR="006C2921" w:rsidRDefault="006C2921" w:rsidP="00F00417">
            <w:pPr>
              <w:rPr>
                <w:sz w:val="20"/>
                <w:szCs w:val="20"/>
              </w:rPr>
            </w:pPr>
          </w:p>
        </w:tc>
        <w:tc>
          <w:tcPr>
            <w:tcW w:w="851" w:type="dxa"/>
            <w:shd w:val="clear" w:color="auto" w:fill="EEECE1"/>
            <w:vAlign w:val="center"/>
          </w:tcPr>
          <w:p w14:paraId="39D612E8" w14:textId="6EABFBAE" w:rsidR="006C2921" w:rsidRPr="006C31B1" w:rsidRDefault="006C2921" w:rsidP="00243B1C"/>
        </w:tc>
      </w:tr>
      <w:tr w:rsidR="006C2921" w14:paraId="6EB2F7B8" w14:textId="77777777" w:rsidTr="00A40180">
        <w:trPr>
          <w:cantSplit/>
          <w:trHeight w:val="340"/>
        </w:trPr>
        <w:tc>
          <w:tcPr>
            <w:tcW w:w="7088" w:type="dxa"/>
            <w:tcBorders>
              <w:top w:val="single" w:sz="4" w:space="0" w:color="auto"/>
              <w:bottom w:val="single" w:sz="4" w:space="0" w:color="auto"/>
            </w:tcBorders>
            <w:vAlign w:val="center"/>
          </w:tcPr>
          <w:p w14:paraId="70860F8B" w14:textId="77777777" w:rsidR="006F0528" w:rsidRPr="006F0528" w:rsidRDefault="0057577C" w:rsidP="00E36463">
            <w:pPr>
              <w:spacing w:before="120"/>
            </w:pPr>
            <w:r w:rsidRPr="00A3644F">
              <w:rPr>
                <w:b/>
                <w:szCs w:val="18"/>
              </w:rPr>
              <w:t xml:space="preserve">YM 1047/2017 </w:t>
            </w:r>
            <w:r w:rsidR="006F0528" w:rsidRPr="00A3644F">
              <w:rPr>
                <w:b/>
                <w:szCs w:val="18"/>
              </w:rPr>
              <w:t>22</w:t>
            </w:r>
            <w:r w:rsidRPr="00A3644F">
              <w:rPr>
                <w:b/>
                <w:szCs w:val="18"/>
              </w:rPr>
              <w:t xml:space="preserve"> §,</w:t>
            </w:r>
            <w:r w:rsidR="006F0528" w:rsidRPr="00A3644F">
              <w:rPr>
                <w:szCs w:val="18"/>
              </w:rPr>
              <w:t xml:space="preserve"> </w:t>
            </w:r>
            <w:r w:rsidR="006F0528" w:rsidRPr="006F0528">
              <w:t xml:space="preserve">Jos on syytä epäillä, että vesilaitteisto on joutunut alttiiksi tautia aiheuttavien mikrobien tai muiden terveydelle vaarallisten tai haitallisten aineiden vaikutuksille, on erityisalan työnjohtajan huolehdittava, että laitteisto on ennen käyttöönottoa puhdistettu ja desinfioitu. </w:t>
            </w:r>
          </w:p>
          <w:p w14:paraId="620F2933" w14:textId="672A3F34" w:rsidR="006C2921" w:rsidRPr="00390E43" w:rsidRDefault="006F0528" w:rsidP="00E36463">
            <w:pPr>
              <w:spacing w:after="120"/>
              <w:rPr>
                <w:sz w:val="18"/>
                <w:szCs w:val="18"/>
              </w:rPr>
            </w:pPr>
            <w:r w:rsidRPr="006F0528">
              <w:t>Rakennusvaiheen vastuuhenkilön on tehtävä tarvittavat mer</w:t>
            </w:r>
            <w:r w:rsidR="00E36463">
              <w:t>kinnät puhdistustyöstä rakennus</w:t>
            </w:r>
            <w:r w:rsidRPr="006F0528">
              <w:t>työn tarkastusasiakirjaan.</w:t>
            </w:r>
          </w:p>
        </w:tc>
        <w:tc>
          <w:tcPr>
            <w:tcW w:w="2551" w:type="dxa"/>
            <w:shd w:val="clear" w:color="auto" w:fill="EEECE1"/>
            <w:vAlign w:val="center"/>
          </w:tcPr>
          <w:p w14:paraId="7AAC8455" w14:textId="77777777" w:rsidR="006C2921" w:rsidRDefault="006C2921" w:rsidP="00F00417">
            <w:pPr>
              <w:rPr>
                <w:sz w:val="20"/>
                <w:szCs w:val="20"/>
              </w:rPr>
            </w:pPr>
          </w:p>
        </w:tc>
        <w:tc>
          <w:tcPr>
            <w:tcW w:w="851" w:type="dxa"/>
            <w:shd w:val="clear" w:color="auto" w:fill="EEECE1"/>
            <w:vAlign w:val="center"/>
          </w:tcPr>
          <w:p w14:paraId="475DA5EB" w14:textId="4BD2BD10" w:rsidR="006C2921" w:rsidRPr="006C31B1" w:rsidRDefault="006C2921" w:rsidP="00243B1C"/>
        </w:tc>
      </w:tr>
      <w:tr w:rsidR="006C2921" w14:paraId="7414B27F" w14:textId="77777777" w:rsidTr="00A40180">
        <w:trPr>
          <w:cantSplit/>
          <w:trHeight w:val="340"/>
        </w:trPr>
        <w:tc>
          <w:tcPr>
            <w:tcW w:w="7088" w:type="dxa"/>
            <w:tcBorders>
              <w:top w:val="single" w:sz="4" w:space="0" w:color="auto"/>
              <w:bottom w:val="single" w:sz="4" w:space="0" w:color="auto"/>
            </w:tcBorders>
            <w:vAlign w:val="center"/>
          </w:tcPr>
          <w:p w14:paraId="62D63565" w14:textId="77777777" w:rsidR="00BB4244" w:rsidRPr="00BB4244" w:rsidRDefault="0057577C" w:rsidP="00E36463">
            <w:pPr>
              <w:spacing w:before="120"/>
            </w:pPr>
            <w:r w:rsidRPr="00E36463">
              <w:rPr>
                <w:b/>
                <w:szCs w:val="18"/>
              </w:rPr>
              <w:t xml:space="preserve">YM 1047/2017 </w:t>
            </w:r>
            <w:r w:rsidR="00BB4244" w:rsidRPr="00E36463">
              <w:rPr>
                <w:b/>
                <w:szCs w:val="18"/>
              </w:rPr>
              <w:t>23</w:t>
            </w:r>
            <w:r w:rsidRPr="00E36463">
              <w:rPr>
                <w:b/>
                <w:szCs w:val="18"/>
              </w:rPr>
              <w:t xml:space="preserve"> §,</w:t>
            </w:r>
            <w:r w:rsidR="00BB4244" w:rsidRPr="00E36463">
              <w:rPr>
                <w:szCs w:val="18"/>
              </w:rPr>
              <w:t xml:space="preserve"> </w:t>
            </w:r>
            <w:r w:rsidR="00BB4244" w:rsidRPr="00BB4244">
              <w:t xml:space="preserve">Erityisalan työnjohtajan on huolehdittava, että vesilaitteiston paine ja vesikalusteiden virtaamat on mitattu, säädetty ja todettu suunnitelmien mukaisiksi ennen käyttöönottoa. </w:t>
            </w:r>
          </w:p>
          <w:p w14:paraId="4ECB3EBB" w14:textId="77777777" w:rsidR="006C2921" w:rsidRPr="00390E43" w:rsidRDefault="00BB4244" w:rsidP="00E36463">
            <w:pPr>
              <w:spacing w:after="120"/>
              <w:rPr>
                <w:sz w:val="18"/>
                <w:szCs w:val="18"/>
              </w:rPr>
            </w:pPr>
            <w:r w:rsidRPr="00BB4244">
              <w:t>Rakennusvaiheen vastuuhenkilön on tehtävä merkintä mittaus- ja säätötyön suunnitelman-mukaisuudesta rakennustyön tarkastusasiakirjaan.</w:t>
            </w:r>
          </w:p>
        </w:tc>
        <w:tc>
          <w:tcPr>
            <w:tcW w:w="2551" w:type="dxa"/>
            <w:shd w:val="clear" w:color="auto" w:fill="EEECE1"/>
            <w:vAlign w:val="center"/>
          </w:tcPr>
          <w:p w14:paraId="66325A02" w14:textId="77777777" w:rsidR="006C2921" w:rsidRDefault="006C2921" w:rsidP="00F00417">
            <w:pPr>
              <w:rPr>
                <w:sz w:val="20"/>
                <w:szCs w:val="20"/>
              </w:rPr>
            </w:pPr>
          </w:p>
        </w:tc>
        <w:tc>
          <w:tcPr>
            <w:tcW w:w="851" w:type="dxa"/>
            <w:shd w:val="clear" w:color="auto" w:fill="EEECE1"/>
            <w:vAlign w:val="center"/>
          </w:tcPr>
          <w:p w14:paraId="34B3E2E8" w14:textId="6BF25C7B" w:rsidR="006C2921" w:rsidRPr="006C31B1" w:rsidRDefault="006C2921" w:rsidP="00243B1C"/>
        </w:tc>
      </w:tr>
      <w:tr w:rsidR="006C2921" w14:paraId="5D2FA3AA" w14:textId="77777777" w:rsidTr="00A40180">
        <w:trPr>
          <w:cantSplit/>
          <w:trHeight w:val="340"/>
        </w:trPr>
        <w:tc>
          <w:tcPr>
            <w:tcW w:w="7088" w:type="dxa"/>
            <w:tcBorders>
              <w:top w:val="single" w:sz="4" w:space="0" w:color="auto"/>
              <w:bottom w:val="single" w:sz="4" w:space="0" w:color="auto"/>
            </w:tcBorders>
            <w:vAlign w:val="center"/>
          </w:tcPr>
          <w:p w14:paraId="5910B8A2" w14:textId="77777777" w:rsidR="00C57C71" w:rsidRPr="00C57C71" w:rsidRDefault="0057577C" w:rsidP="00E36463">
            <w:pPr>
              <w:spacing w:before="120"/>
            </w:pPr>
            <w:r w:rsidRPr="00E36463">
              <w:rPr>
                <w:b/>
                <w:szCs w:val="18"/>
              </w:rPr>
              <w:t xml:space="preserve">YM 1047/2017 </w:t>
            </w:r>
            <w:r w:rsidR="00C57C71" w:rsidRPr="00E36463">
              <w:rPr>
                <w:b/>
                <w:szCs w:val="18"/>
              </w:rPr>
              <w:t>24</w:t>
            </w:r>
            <w:r w:rsidRPr="00E36463">
              <w:rPr>
                <w:b/>
                <w:szCs w:val="18"/>
              </w:rPr>
              <w:t xml:space="preserve"> §,</w:t>
            </w:r>
            <w:r w:rsidR="00C57C71" w:rsidRPr="00E36463">
              <w:rPr>
                <w:sz w:val="14"/>
              </w:rPr>
              <w:t xml:space="preserve"> </w:t>
            </w:r>
            <w:r w:rsidR="00C57C71" w:rsidRPr="00C57C71">
              <w:t xml:space="preserve">Erityisalan työnjohtajan on huolehdittava, että kiertojohdon virtaama on mitattu ja säädetty ennen käyttöönottoa. </w:t>
            </w:r>
          </w:p>
          <w:p w14:paraId="7187FA7C" w14:textId="499E886D" w:rsidR="006C2921" w:rsidRPr="00C57C71" w:rsidRDefault="00C57C71" w:rsidP="00E36463">
            <w:pPr>
              <w:spacing w:after="120"/>
            </w:pPr>
            <w:r w:rsidRPr="00C57C71">
              <w:t>Rakennusvaiheen vastuuhenkilön on tehtävä merkintä virtaaman säädöstä rakennustyön tarkastusasiakirjaan.</w:t>
            </w:r>
          </w:p>
        </w:tc>
        <w:tc>
          <w:tcPr>
            <w:tcW w:w="2551" w:type="dxa"/>
            <w:shd w:val="clear" w:color="auto" w:fill="EEECE1"/>
            <w:vAlign w:val="center"/>
          </w:tcPr>
          <w:p w14:paraId="08A16CDF" w14:textId="77777777" w:rsidR="006C2921" w:rsidRDefault="006C2921" w:rsidP="00F00417">
            <w:pPr>
              <w:rPr>
                <w:sz w:val="20"/>
                <w:szCs w:val="20"/>
              </w:rPr>
            </w:pPr>
          </w:p>
        </w:tc>
        <w:tc>
          <w:tcPr>
            <w:tcW w:w="851" w:type="dxa"/>
            <w:shd w:val="clear" w:color="auto" w:fill="EEECE1"/>
            <w:vAlign w:val="center"/>
          </w:tcPr>
          <w:p w14:paraId="33DA6A60" w14:textId="22D3A981" w:rsidR="006C2921" w:rsidRPr="006C31B1" w:rsidRDefault="006C2921" w:rsidP="00243B1C"/>
        </w:tc>
      </w:tr>
      <w:tr w:rsidR="006C2921" w14:paraId="6B9AEEE4" w14:textId="77777777" w:rsidTr="00A40180">
        <w:trPr>
          <w:cantSplit/>
          <w:trHeight w:val="340"/>
        </w:trPr>
        <w:tc>
          <w:tcPr>
            <w:tcW w:w="7088" w:type="dxa"/>
            <w:tcBorders>
              <w:top w:val="single" w:sz="4" w:space="0" w:color="auto"/>
            </w:tcBorders>
            <w:vAlign w:val="center"/>
          </w:tcPr>
          <w:p w14:paraId="07A692D8" w14:textId="77777777" w:rsidR="006C2921" w:rsidRPr="00A47D85" w:rsidRDefault="0057577C" w:rsidP="00407100">
            <w:pPr>
              <w:spacing w:before="120" w:after="120"/>
              <w:rPr>
                <w:szCs w:val="16"/>
              </w:rPr>
            </w:pPr>
            <w:r w:rsidRPr="00E36463">
              <w:rPr>
                <w:b/>
                <w:szCs w:val="18"/>
              </w:rPr>
              <w:t xml:space="preserve">YM 1047/2017 </w:t>
            </w:r>
            <w:r w:rsidR="0046067F" w:rsidRPr="00E36463">
              <w:rPr>
                <w:b/>
                <w:szCs w:val="18"/>
              </w:rPr>
              <w:t>29</w:t>
            </w:r>
            <w:r w:rsidRPr="00E36463">
              <w:rPr>
                <w:b/>
                <w:szCs w:val="18"/>
              </w:rPr>
              <w:t xml:space="preserve"> §,</w:t>
            </w:r>
            <w:r w:rsidR="0046067F" w:rsidRPr="00E36463">
              <w:rPr>
                <w:sz w:val="14"/>
                <w:szCs w:val="16"/>
              </w:rPr>
              <w:t xml:space="preserve"> </w:t>
            </w:r>
            <w:r w:rsidR="00A47D85" w:rsidRPr="00A47D85">
              <w:rPr>
                <w:szCs w:val="16"/>
              </w:rPr>
              <w:t>Vesisäiliöiden ylivuoto- ja tyhjennysvedet sekä pesu- ja astianpesukoneiden poistovedet eivät saa virrata viemäristä takaisin laitteisiin.</w:t>
            </w:r>
          </w:p>
        </w:tc>
        <w:tc>
          <w:tcPr>
            <w:tcW w:w="2551" w:type="dxa"/>
            <w:tcBorders>
              <w:bottom w:val="single" w:sz="6" w:space="0" w:color="auto"/>
            </w:tcBorders>
            <w:shd w:val="clear" w:color="auto" w:fill="EEECE1"/>
            <w:vAlign w:val="center"/>
          </w:tcPr>
          <w:p w14:paraId="1C5C1308" w14:textId="77777777" w:rsidR="006C2921" w:rsidRDefault="006C2921" w:rsidP="00F00417">
            <w:pPr>
              <w:rPr>
                <w:sz w:val="20"/>
                <w:szCs w:val="20"/>
              </w:rPr>
            </w:pPr>
          </w:p>
        </w:tc>
        <w:tc>
          <w:tcPr>
            <w:tcW w:w="851" w:type="dxa"/>
            <w:tcBorders>
              <w:bottom w:val="single" w:sz="6" w:space="0" w:color="auto"/>
            </w:tcBorders>
            <w:shd w:val="clear" w:color="auto" w:fill="EEECE1"/>
            <w:vAlign w:val="center"/>
          </w:tcPr>
          <w:p w14:paraId="1352D3FB" w14:textId="2D1A7B21" w:rsidR="006C2921" w:rsidRPr="006C31B1" w:rsidRDefault="006C2921" w:rsidP="00243B1C"/>
        </w:tc>
      </w:tr>
      <w:tr w:rsidR="00026170" w14:paraId="24D1D270" w14:textId="77777777" w:rsidTr="00FE5A93">
        <w:trPr>
          <w:cantSplit/>
          <w:trHeight w:val="567"/>
        </w:trPr>
        <w:tc>
          <w:tcPr>
            <w:tcW w:w="7088" w:type="dxa"/>
            <w:vMerge w:val="restart"/>
          </w:tcPr>
          <w:p w14:paraId="31CB8F33" w14:textId="77777777" w:rsidR="00026170" w:rsidRDefault="00026170" w:rsidP="00E36463">
            <w:pPr>
              <w:spacing w:before="120"/>
              <w:rPr>
                <w:szCs w:val="16"/>
              </w:rPr>
            </w:pPr>
            <w:r w:rsidRPr="00E36463">
              <w:rPr>
                <w:b/>
              </w:rPr>
              <w:t>YM 1047/2017 32 §,</w:t>
            </w:r>
            <w:r w:rsidRPr="00E36463">
              <w:rPr>
                <w:sz w:val="14"/>
                <w:szCs w:val="16"/>
              </w:rPr>
              <w:t xml:space="preserve"> </w:t>
            </w:r>
            <w:r>
              <w:rPr>
                <w:szCs w:val="16"/>
              </w:rPr>
              <w:fldChar w:fldCharType="begin">
                <w:ffData>
                  <w:name w:val="Valinta69"/>
                  <w:enabled/>
                  <w:calcOnExit w:val="0"/>
                  <w:checkBox>
                    <w:sizeAuto/>
                    <w:default w:val="0"/>
                  </w:checkBox>
                </w:ffData>
              </w:fldChar>
            </w:r>
            <w:r>
              <w:rPr>
                <w:szCs w:val="16"/>
              </w:rPr>
              <w:instrText xml:space="preserve"> FORMCHECKBOX </w:instrText>
            </w:r>
            <w:r w:rsidR="00BD4C6F">
              <w:rPr>
                <w:szCs w:val="16"/>
              </w:rPr>
            </w:r>
            <w:r w:rsidR="00BD4C6F">
              <w:rPr>
                <w:szCs w:val="16"/>
              </w:rPr>
              <w:fldChar w:fldCharType="separate"/>
            </w:r>
            <w:r>
              <w:rPr>
                <w:szCs w:val="16"/>
              </w:rPr>
              <w:fldChar w:fldCharType="end"/>
            </w:r>
            <w:r>
              <w:rPr>
                <w:szCs w:val="16"/>
              </w:rPr>
              <w:t xml:space="preserve"> </w:t>
            </w:r>
            <w:r w:rsidRPr="00E36463">
              <w:rPr>
                <w:b/>
              </w:rPr>
              <w:t>jätevesi</w:t>
            </w:r>
          </w:p>
          <w:p w14:paraId="5BE17A63" w14:textId="38D15027" w:rsidR="00026170" w:rsidRPr="004642B1" w:rsidRDefault="00026170" w:rsidP="00E36463">
            <w:pPr>
              <w:rPr>
                <w:szCs w:val="16"/>
              </w:rPr>
            </w:pPr>
            <w:r w:rsidRPr="00C4607A">
              <w:rPr>
                <w:szCs w:val="16"/>
              </w:rPr>
              <w:t>Jätevesilaitteiston on oltava tiivis. Materiaalien ja liitosten on oltava yhteensopivia. Rakennusvaiheen vastuuhenkilön on tehtävä merkintä rakennustyön tarkastusasiakirjaan jätevesilaitteiston tiiviyden toteamisesta.</w:t>
            </w:r>
          </w:p>
        </w:tc>
        <w:tc>
          <w:tcPr>
            <w:tcW w:w="2551" w:type="dxa"/>
            <w:tcBorders>
              <w:bottom w:val="dashed" w:sz="4" w:space="0" w:color="auto"/>
            </w:tcBorders>
            <w:shd w:val="clear" w:color="auto" w:fill="EEECE1"/>
          </w:tcPr>
          <w:p w14:paraId="44DAB763" w14:textId="125AAF64" w:rsidR="006473C9" w:rsidRPr="004642B1" w:rsidRDefault="006473C9" w:rsidP="00F00417">
            <w:pPr>
              <w:rPr>
                <w:szCs w:val="16"/>
              </w:rPr>
            </w:pPr>
            <w:r>
              <w:rPr>
                <w:szCs w:val="16"/>
              </w:rPr>
              <w:t>sisä</w:t>
            </w:r>
            <w:r w:rsidR="004642B1">
              <w:rPr>
                <w:szCs w:val="16"/>
              </w:rPr>
              <w:t>työt</w:t>
            </w:r>
          </w:p>
        </w:tc>
        <w:tc>
          <w:tcPr>
            <w:tcW w:w="851" w:type="dxa"/>
            <w:tcBorders>
              <w:bottom w:val="dashed" w:sz="4" w:space="0" w:color="auto"/>
            </w:tcBorders>
            <w:shd w:val="clear" w:color="auto" w:fill="EEECE1"/>
            <w:vAlign w:val="center"/>
          </w:tcPr>
          <w:p w14:paraId="15BA3D64" w14:textId="20136342" w:rsidR="00026170" w:rsidRPr="006C31B1" w:rsidRDefault="00026170" w:rsidP="00243B1C"/>
        </w:tc>
      </w:tr>
      <w:tr w:rsidR="00026170" w14:paraId="5FB7A129" w14:textId="77777777" w:rsidTr="00221C44">
        <w:trPr>
          <w:cantSplit/>
          <w:trHeight w:val="567"/>
        </w:trPr>
        <w:tc>
          <w:tcPr>
            <w:tcW w:w="7088" w:type="dxa"/>
            <w:vMerge/>
            <w:tcBorders>
              <w:bottom w:val="single" w:sz="4" w:space="0" w:color="auto"/>
            </w:tcBorders>
            <w:vAlign w:val="center"/>
          </w:tcPr>
          <w:p w14:paraId="2082D381" w14:textId="77777777" w:rsidR="00026170" w:rsidRPr="00C4607A" w:rsidRDefault="00026170" w:rsidP="00C4607A">
            <w:pPr>
              <w:pStyle w:val="Default"/>
              <w:rPr>
                <w:rFonts w:ascii="Arial" w:hAnsi="Arial" w:cs="Arial"/>
                <w:sz w:val="18"/>
                <w:szCs w:val="18"/>
              </w:rPr>
            </w:pPr>
          </w:p>
        </w:tc>
        <w:tc>
          <w:tcPr>
            <w:tcW w:w="2551" w:type="dxa"/>
            <w:tcBorders>
              <w:top w:val="dashed" w:sz="4" w:space="0" w:color="auto"/>
              <w:bottom w:val="single" w:sz="4" w:space="0" w:color="auto"/>
            </w:tcBorders>
            <w:shd w:val="clear" w:color="auto" w:fill="EEECE1"/>
          </w:tcPr>
          <w:p w14:paraId="319AC73C" w14:textId="7C31931F" w:rsidR="00026170" w:rsidRPr="004642B1" w:rsidRDefault="006473C9" w:rsidP="00F00417">
            <w:pPr>
              <w:rPr>
                <w:szCs w:val="16"/>
              </w:rPr>
            </w:pPr>
            <w:r>
              <w:rPr>
                <w:szCs w:val="16"/>
              </w:rPr>
              <w:t>ulko</w:t>
            </w:r>
            <w:r w:rsidR="004642B1">
              <w:rPr>
                <w:szCs w:val="16"/>
              </w:rPr>
              <w:t>työt</w:t>
            </w:r>
          </w:p>
        </w:tc>
        <w:tc>
          <w:tcPr>
            <w:tcW w:w="851" w:type="dxa"/>
            <w:tcBorders>
              <w:top w:val="dashed" w:sz="4" w:space="0" w:color="auto"/>
              <w:bottom w:val="single" w:sz="4" w:space="0" w:color="auto"/>
            </w:tcBorders>
            <w:shd w:val="clear" w:color="auto" w:fill="EEECE1"/>
            <w:vAlign w:val="center"/>
          </w:tcPr>
          <w:p w14:paraId="19DA1DD8" w14:textId="270C5B32" w:rsidR="00026170" w:rsidRPr="006C31B1" w:rsidRDefault="00026170" w:rsidP="00243B1C"/>
        </w:tc>
      </w:tr>
      <w:tr w:rsidR="00725395" w14:paraId="51F6FFE5" w14:textId="77777777" w:rsidTr="00221C44">
        <w:trPr>
          <w:cantSplit/>
          <w:trHeight w:val="340"/>
        </w:trPr>
        <w:tc>
          <w:tcPr>
            <w:tcW w:w="7088" w:type="dxa"/>
            <w:tcBorders>
              <w:top w:val="single" w:sz="4" w:space="0" w:color="auto"/>
              <w:left w:val="single" w:sz="4" w:space="0" w:color="auto"/>
              <w:bottom w:val="single" w:sz="4" w:space="0" w:color="auto"/>
              <w:right w:val="single" w:sz="4" w:space="0" w:color="auto"/>
            </w:tcBorders>
            <w:vAlign w:val="center"/>
          </w:tcPr>
          <w:p w14:paraId="22AE9CDB" w14:textId="77777777" w:rsidR="00725395" w:rsidRPr="00C4607A" w:rsidRDefault="00725395" w:rsidP="00E36463">
            <w:pPr>
              <w:spacing w:before="120" w:after="120"/>
              <w:rPr>
                <w:sz w:val="18"/>
                <w:szCs w:val="18"/>
              </w:rPr>
            </w:pPr>
            <w:r w:rsidRPr="00E36463">
              <w:rPr>
                <w:b/>
                <w:szCs w:val="18"/>
              </w:rPr>
              <w:t>YM 1047/2017 33 §,</w:t>
            </w:r>
            <w:r w:rsidRPr="00E36463">
              <w:rPr>
                <w:sz w:val="14"/>
              </w:rPr>
              <w:t xml:space="preserve"> </w:t>
            </w:r>
            <w:r w:rsidRPr="00725395">
              <w:t>Jos hiekkaa, lietettä, rasvaa, bensiiniä, öljyä tai muita haitallisia fysikaalisia tai kemiallisia aineita voi joutua jätevesivesilaitteistoon ja -verkostoon tai ympäristöön, on jätevesilaitteistossa oltava erotin- tai käsittelylaite. Erotinlaitteiden on sijaittava niin, että ne ovat helposti ja haittaa aiheuttamatta huollettavissa ja tyhjennettävissä. Öljyn- ja rasvanerottimissa on oltava täyttymisen ilmaiseva hälytys. Erottimen jälkeen olevassa viemäriputkessa on oltava näytteenottomahdollisuus.</w:t>
            </w:r>
          </w:p>
        </w:tc>
        <w:tc>
          <w:tcPr>
            <w:tcW w:w="2551" w:type="dxa"/>
            <w:tcBorders>
              <w:top w:val="single" w:sz="4" w:space="0" w:color="auto"/>
              <w:left w:val="single" w:sz="4" w:space="0" w:color="auto"/>
              <w:bottom w:val="single" w:sz="4" w:space="0" w:color="auto"/>
              <w:right w:val="single" w:sz="4" w:space="0" w:color="auto"/>
            </w:tcBorders>
            <w:shd w:val="clear" w:color="auto" w:fill="EEECE1"/>
            <w:vAlign w:val="center"/>
          </w:tcPr>
          <w:p w14:paraId="1FC433CF" w14:textId="77777777" w:rsidR="00725395" w:rsidRDefault="00725395" w:rsidP="00F00417">
            <w:pP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EEECE1"/>
            <w:vAlign w:val="center"/>
          </w:tcPr>
          <w:p w14:paraId="45045328" w14:textId="5AD7E22A" w:rsidR="00725395" w:rsidRPr="006C31B1" w:rsidRDefault="00725395" w:rsidP="00243B1C"/>
        </w:tc>
      </w:tr>
      <w:tr w:rsidR="00725395" w14:paraId="1D7FE7EB" w14:textId="77777777" w:rsidTr="00221C44">
        <w:trPr>
          <w:cantSplit/>
          <w:trHeight w:val="340"/>
        </w:trPr>
        <w:tc>
          <w:tcPr>
            <w:tcW w:w="7088" w:type="dxa"/>
            <w:tcBorders>
              <w:top w:val="single" w:sz="4" w:space="0" w:color="auto"/>
              <w:left w:val="single" w:sz="4" w:space="0" w:color="auto"/>
              <w:bottom w:val="single" w:sz="4" w:space="0" w:color="auto"/>
              <w:right w:val="single" w:sz="4" w:space="0" w:color="auto"/>
            </w:tcBorders>
            <w:vAlign w:val="center"/>
          </w:tcPr>
          <w:p w14:paraId="0BC3D048" w14:textId="77777777" w:rsidR="00725395" w:rsidRPr="009F57F7" w:rsidRDefault="00725395" w:rsidP="00E36463">
            <w:pPr>
              <w:spacing w:before="120" w:after="120"/>
            </w:pPr>
            <w:r w:rsidRPr="00E36463">
              <w:rPr>
                <w:b/>
                <w:szCs w:val="18"/>
              </w:rPr>
              <w:t>YM 1047/2017 3</w:t>
            </w:r>
            <w:r w:rsidR="009F57F7" w:rsidRPr="00E36463">
              <w:rPr>
                <w:b/>
                <w:szCs w:val="18"/>
              </w:rPr>
              <w:t>4</w:t>
            </w:r>
            <w:r w:rsidRPr="00E36463">
              <w:rPr>
                <w:b/>
                <w:szCs w:val="18"/>
              </w:rPr>
              <w:t xml:space="preserve"> §,</w:t>
            </w:r>
            <w:r w:rsidR="009F57F7" w:rsidRPr="00E36463">
              <w:rPr>
                <w:sz w:val="14"/>
              </w:rPr>
              <w:t xml:space="preserve"> </w:t>
            </w:r>
            <w:r w:rsidR="009F57F7" w:rsidRPr="009F57F7">
              <w:t>Jätevesilaitteistossa on oltava helposti käsiteltävät, suljettavat puhdistusaukot sekä vaaka- että pystyviemäreissä. Puhdistusaukkojen on sijaittava niin, että putkisto voidaan puhdistaa kokonaan.</w:t>
            </w:r>
          </w:p>
        </w:tc>
        <w:tc>
          <w:tcPr>
            <w:tcW w:w="2551" w:type="dxa"/>
            <w:tcBorders>
              <w:top w:val="single" w:sz="4" w:space="0" w:color="auto"/>
              <w:left w:val="single" w:sz="4" w:space="0" w:color="auto"/>
              <w:bottom w:val="single" w:sz="4" w:space="0" w:color="auto"/>
              <w:right w:val="single" w:sz="4" w:space="0" w:color="auto"/>
            </w:tcBorders>
            <w:shd w:val="clear" w:color="auto" w:fill="EEECE1"/>
            <w:vAlign w:val="center"/>
          </w:tcPr>
          <w:p w14:paraId="721A16B2" w14:textId="77777777" w:rsidR="00725395" w:rsidRDefault="00725395" w:rsidP="00F00417">
            <w:pP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EEECE1"/>
            <w:vAlign w:val="center"/>
          </w:tcPr>
          <w:p w14:paraId="6DE5A1DF" w14:textId="08BD2242" w:rsidR="00725395" w:rsidRPr="006C31B1" w:rsidRDefault="00725395" w:rsidP="00243B1C"/>
        </w:tc>
      </w:tr>
      <w:tr w:rsidR="00347A4E" w14:paraId="3F588330" w14:textId="77777777" w:rsidTr="00221C44">
        <w:trPr>
          <w:cantSplit/>
          <w:trHeight w:val="724"/>
        </w:trPr>
        <w:tc>
          <w:tcPr>
            <w:tcW w:w="7088" w:type="dxa"/>
            <w:vMerge w:val="restart"/>
            <w:tcBorders>
              <w:top w:val="single" w:sz="4" w:space="0" w:color="auto"/>
            </w:tcBorders>
            <w:vAlign w:val="center"/>
          </w:tcPr>
          <w:p w14:paraId="5A0E66D0" w14:textId="7D7CD978" w:rsidR="00347A4E" w:rsidRPr="00E36463" w:rsidRDefault="00E36463" w:rsidP="00E36463">
            <w:pPr>
              <w:spacing w:before="120"/>
              <w:rPr>
                <w:b/>
                <w:szCs w:val="16"/>
              </w:rPr>
            </w:pPr>
            <w:r>
              <w:rPr>
                <w:b/>
                <w:szCs w:val="16"/>
              </w:rPr>
              <w:t xml:space="preserve">YM 1047/2017 </w:t>
            </w:r>
            <w:r w:rsidR="00347A4E" w:rsidRPr="00E36463">
              <w:rPr>
                <w:b/>
                <w:szCs w:val="16"/>
              </w:rPr>
              <w:t xml:space="preserve">37 §, </w:t>
            </w:r>
            <w:r w:rsidR="00347A4E" w:rsidRPr="00E36463">
              <w:rPr>
                <w:b/>
                <w:szCs w:val="16"/>
              </w:rPr>
              <w:fldChar w:fldCharType="begin">
                <w:ffData>
                  <w:name w:val="Valinta69"/>
                  <w:enabled/>
                  <w:calcOnExit w:val="0"/>
                  <w:checkBox>
                    <w:sizeAuto/>
                    <w:default w:val="0"/>
                  </w:checkBox>
                </w:ffData>
              </w:fldChar>
            </w:r>
            <w:r w:rsidR="00347A4E" w:rsidRPr="00E36463">
              <w:rPr>
                <w:b/>
                <w:szCs w:val="16"/>
              </w:rPr>
              <w:instrText xml:space="preserve"> FORMCHECKBOX </w:instrText>
            </w:r>
            <w:r w:rsidR="00BD4C6F">
              <w:rPr>
                <w:b/>
                <w:szCs w:val="16"/>
              </w:rPr>
            </w:r>
            <w:r w:rsidR="00BD4C6F">
              <w:rPr>
                <w:b/>
                <w:szCs w:val="16"/>
              </w:rPr>
              <w:fldChar w:fldCharType="separate"/>
            </w:r>
            <w:r w:rsidR="00347A4E" w:rsidRPr="00E36463">
              <w:rPr>
                <w:b/>
                <w:szCs w:val="16"/>
              </w:rPr>
              <w:fldChar w:fldCharType="end"/>
            </w:r>
            <w:r w:rsidR="00347A4E" w:rsidRPr="00E36463">
              <w:rPr>
                <w:b/>
                <w:szCs w:val="16"/>
              </w:rPr>
              <w:t xml:space="preserve"> hulevesi</w:t>
            </w:r>
          </w:p>
          <w:p w14:paraId="342EF71A" w14:textId="758B1AE4" w:rsidR="00347A4E" w:rsidRPr="00B653D3" w:rsidRDefault="00347A4E" w:rsidP="00E36463">
            <w:pPr>
              <w:spacing w:after="120"/>
              <w:rPr>
                <w:sz w:val="18"/>
                <w:szCs w:val="18"/>
              </w:rPr>
            </w:pPr>
            <w:r w:rsidRPr="0045237E">
              <w:t>Erityisalan työnjohtajan on huolehdittava, että sisäpuolisten hulevesiviemäreiden tiiviys on tarkastettu. Hulevesiviemäri on kiinnitettävä rakenteisiin siten, että siihen ei pääse syntymään haitallista painumaa, ja siten, ettei mahdollinen lämpölaajeneminen aiheuta haittaa, eivätkä huleveden virtauksista syntyvät voimat pääse aiheuttamaan haitallista putkien liikkumista. Rakennuksen sisäpuolisissa hulevesiviemäreissä on oltava kondenssieristys. Rakennusvaiheen vastuuhenkilön on tehtävä merkintä rakennustyön tarkastusasiakirjaan sisäpuolisten hulevesi</w:t>
            </w:r>
            <w:r>
              <w:t xml:space="preserve"> </w:t>
            </w:r>
            <w:r w:rsidRPr="0045237E">
              <w:t>viemäreiden tiiviyden toteamisesta.</w:t>
            </w:r>
          </w:p>
        </w:tc>
        <w:tc>
          <w:tcPr>
            <w:tcW w:w="2551" w:type="dxa"/>
            <w:tcBorders>
              <w:top w:val="single" w:sz="4" w:space="0" w:color="auto"/>
              <w:bottom w:val="dashed" w:sz="4" w:space="0" w:color="auto"/>
            </w:tcBorders>
            <w:shd w:val="clear" w:color="auto" w:fill="EEECE1"/>
          </w:tcPr>
          <w:p w14:paraId="08CA70B2" w14:textId="3295E2A0" w:rsidR="00347A4E" w:rsidRDefault="00347A4E" w:rsidP="00F00417">
            <w:pPr>
              <w:rPr>
                <w:sz w:val="20"/>
                <w:szCs w:val="20"/>
              </w:rPr>
            </w:pPr>
            <w:r>
              <w:rPr>
                <w:szCs w:val="16"/>
              </w:rPr>
              <w:t>sisätyöt</w:t>
            </w:r>
          </w:p>
        </w:tc>
        <w:tc>
          <w:tcPr>
            <w:tcW w:w="851" w:type="dxa"/>
            <w:tcBorders>
              <w:top w:val="single" w:sz="4" w:space="0" w:color="auto"/>
              <w:bottom w:val="dashed" w:sz="4" w:space="0" w:color="auto"/>
            </w:tcBorders>
            <w:shd w:val="clear" w:color="auto" w:fill="EEECE1"/>
            <w:vAlign w:val="center"/>
          </w:tcPr>
          <w:p w14:paraId="595224BE" w14:textId="1ED266C4" w:rsidR="00347A4E" w:rsidRPr="006C31B1" w:rsidRDefault="00347A4E" w:rsidP="00243B1C"/>
        </w:tc>
      </w:tr>
      <w:tr w:rsidR="00347A4E" w14:paraId="3FBD04BF" w14:textId="77777777" w:rsidTr="00A40180">
        <w:trPr>
          <w:cantSplit/>
          <w:trHeight w:val="567"/>
        </w:trPr>
        <w:tc>
          <w:tcPr>
            <w:tcW w:w="7088" w:type="dxa"/>
            <w:vMerge/>
            <w:tcBorders>
              <w:bottom w:val="single" w:sz="4" w:space="0" w:color="auto"/>
            </w:tcBorders>
            <w:vAlign w:val="center"/>
          </w:tcPr>
          <w:p w14:paraId="2B7C5FF4" w14:textId="77777777" w:rsidR="00347A4E" w:rsidRDefault="00347A4E" w:rsidP="004642B1">
            <w:pPr>
              <w:pStyle w:val="Default"/>
              <w:rPr>
                <w:rFonts w:ascii="Arial" w:hAnsi="Arial" w:cs="Arial"/>
                <w:sz w:val="18"/>
                <w:szCs w:val="18"/>
              </w:rPr>
            </w:pPr>
          </w:p>
        </w:tc>
        <w:tc>
          <w:tcPr>
            <w:tcW w:w="2551" w:type="dxa"/>
            <w:tcBorders>
              <w:top w:val="dashed" w:sz="4" w:space="0" w:color="auto"/>
              <w:bottom w:val="single" w:sz="4" w:space="0" w:color="auto"/>
            </w:tcBorders>
            <w:shd w:val="clear" w:color="auto" w:fill="EEECE1"/>
          </w:tcPr>
          <w:p w14:paraId="5D79CFCE" w14:textId="2CA1EB8C" w:rsidR="00347A4E" w:rsidRDefault="00347A4E" w:rsidP="00F00417">
            <w:pPr>
              <w:rPr>
                <w:sz w:val="20"/>
                <w:szCs w:val="20"/>
              </w:rPr>
            </w:pPr>
            <w:r>
              <w:rPr>
                <w:szCs w:val="16"/>
              </w:rPr>
              <w:t>ulkotyöt</w:t>
            </w:r>
          </w:p>
        </w:tc>
        <w:tc>
          <w:tcPr>
            <w:tcW w:w="851" w:type="dxa"/>
            <w:tcBorders>
              <w:top w:val="dashed" w:sz="4" w:space="0" w:color="auto"/>
              <w:bottom w:val="single" w:sz="4" w:space="0" w:color="auto"/>
            </w:tcBorders>
            <w:shd w:val="clear" w:color="auto" w:fill="EEECE1"/>
            <w:vAlign w:val="center"/>
          </w:tcPr>
          <w:p w14:paraId="25260C92" w14:textId="616FF337" w:rsidR="00347A4E" w:rsidRPr="006C31B1" w:rsidRDefault="00347A4E" w:rsidP="00243B1C"/>
        </w:tc>
      </w:tr>
      <w:tr w:rsidR="00725395" w14:paraId="35254CBF" w14:textId="77777777" w:rsidTr="00A40180">
        <w:trPr>
          <w:cantSplit/>
          <w:trHeight w:val="340"/>
        </w:trPr>
        <w:tc>
          <w:tcPr>
            <w:tcW w:w="7088" w:type="dxa"/>
            <w:tcBorders>
              <w:top w:val="single" w:sz="4" w:space="0" w:color="auto"/>
            </w:tcBorders>
            <w:vAlign w:val="center"/>
          </w:tcPr>
          <w:p w14:paraId="4CB81FAA" w14:textId="77777777" w:rsidR="00725395" w:rsidRPr="0056761F" w:rsidRDefault="00725395" w:rsidP="00E36463">
            <w:pPr>
              <w:spacing w:before="120" w:after="120"/>
            </w:pPr>
            <w:r w:rsidRPr="00E36463">
              <w:rPr>
                <w:b/>
                <w:szCs w:val="18"/>
              </w:rPr>
              <w:t>YM 1047/2017 3</w:t>
            </w:r>
            <w:r w:rsidR="002C7197" w:rsidRPr="00E36463">
              <w:rPr>
                <w:b/>
                <w:szCs w:val="18"/>
              </w:rPr>
              <w:t>8</w:t>
            </w:r>
            <w:r w:rsidRPr="00E36463">
              <w:rPr>
                <w:b/>
                <w:szCs w:val="18"/>
              </w:rPr>
              <w:t xml:space="preserve"> §,</w:t>
            </w:r>
            <w:r w:rsidR="002C7197" w:rsidRPr="00E36463">
              <w:rPr>
                <w:sz w:val="14"/>
              </w:rPr>
              <w:t xml:space="preserve"> </w:t>
            </w:r>
            <w:r w:rsidR="0056761F" w:rsidRPr="0056761F">
              <w:t>Salaojien on johdettava perustusten kuivatusvedet salaojakaivojen kautta perusvesien kokoojakaivoon. Perustusten kuivatusvesien on virrattava pois kiinteistöltä siten, ettei niistä aiheudu haittaa jäte- ja hulevesilaitteistolle. Rakennuksen perustusten kuivatusvedet voivat virrata alueen viemäröintijärjestelmästä riippuen avo-ojaan, vesistöön, kunnan hulevesiviemäriin tai ne voivat imeytyä maahan. Jäte- ja hulevesiä ei saa johtaa perustusten kuivatusvesiviemäriin.</w:t>
            </w:r>
          </w:p>
        </w:tc>
        <w:tc>
          <w:tcPr>
            <w:tcW w:w="2551" w:type="dxa"/>
            <w:tcBorders>
              <w:top w:val="single" w:sz="4" w:space="0" w:color="auto"/>
            </w:tcBorders>
            <w:shd w:val="clear" w:color="auto" w:fill="EEECE1"/>
            <w:vAlign w:val="center"/>
          </w:tcPr>
          <w:p w14:paraId="4EA3A7E8" w14:textId="77777777" w:rsidR="00725395" w:rsidRDefault="00725395" w:rsidP="00F00417">
            <w:pPr>
              <w:rPr>
                <w:sz w:val="20"/>
                <w:szCs w:val="20"/>
              </w:rPr>
            </w:pPr>
          </w:p>
        </w:tc>
        <w:tc>
          <w:tcPr>
            <w:tcW w:w="851" w:type="dxa"/>
            <w:tcBorders>
              <w:top w:val="single" w:sz="4" w:space="0" w:color="auto"/>
            </w:tcBorders>
            <w:shd w:val="clear" w:color="auto" w:fill="EEECE1"/>
            <w:vAlign w:val="center"/>
          </w:tcPr>
          <w:p w14:paraId="776D3F60" w14:textId="5F588194" w:rsidR="00725395" w:rsidRPr="006C31B1" w:rsidRDefault="00725395" w:rsidP="00243B1C"/>
        </w:tc>
      </w:tr>
    </w:tbl>
    <w:p w14:paraId="6DD9451F" w14:textId="77777777" w:rsidR="00556BED" w:rsidRDefault="00556BED" w:rsidP="007C329E"/>
    <w:p w14:paraId="433DA994" w14:textId="135B5145" w:rsidR="00624369" w:rsidRDefault="00624369">
      <w:pPr>
        <w:autoSpaceDE/>
        <w:autoSpaceDN/>
      </w:pPr>
      <w:r>
        <w:br w:type="page"/>
      </w:r>
    </w:p>
    <w:tbl>
      <w:tblPr>
        <w:tblW w:w="1049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490"/>
      </w:tblGrid>
      <w:tr w:rsidR="006261B0" w14:paraId="1BBBC397" w14:textId="77777777" w:rsidTr="004571E5">
        <w:trPr>
          <w:cantSplit/>
        </w:trPr>
        <w:tc>
          <w:tcPr>
            <w:tcW w:w="10490" w:type="dxa"/>
            <w:tcBorders>
              <w:top w:val="single" w:sz="6" w:space="0" w:color="auto"/>
              <w:left w:val="single" w:sz="6" w:space="0" w:color="auto"/>
              <w:bottom w:val="single" w:sz="6" w:space="0" w:color="auto"/>
              <w:right w:val="single" w:sz="6" w:space="0" w:color="auto"/>
            </w:tcBorders>
          </w:tcPr>
          <w:p w14:paraId="0C044AF1" w14:textId="576C4609" w:rsidR="006261B0" w:rsidRPr="005C3BFB" w:rsidRDefault="006261B0" w:rsidP="00E36463">
            <w:pPr>
              <w:pStyle w:val="Ots2"/>
              <w:rPr>
                <w:szCs w:val="20"/>
              </w:rPr>
            </w:pPr>
            <w:r>
              <w:lastRenderedPageBreak/>
              <w:br w:type="page"/>
              <w:t>Ilmanvaihtotyöt (IV)</w:t>
            </w:r>
          </w:p>
        </w:tc>
      </w:tr>
    </w:tbl>
    <w:p w14:paraId="0D4B28A3" w14:textId="77777777" w:rsidR="006D79B3" w:rsidRPr="00243B1C" w:rsidRDefault="006D79B3" w:rsidP="0091074A">
      <w:pPr>
        <w:keepNext/>
        <w:tabs>
          <w:tab w:val="left" w:pos="5173"/>
        </w:tabs>
        <w:ind w:left="70"/>
        <w:rPr>
          <w:b/>
          <w:bCs/>
          <w:sz w:val="12"/>
        </w:rPr>
      </w:pPr>
    </w:p>
    <w:tbl>
      <w:tblPr>
        <w:tblW w:w="10490" w:type="dxa"/>
        <w:tblInd w:w="-8" w:type="dxa"/>
        <w:tblBorders>
          <w:top w:val="single" w:sz="4"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103"/>
        <w:gridCol w:w="5387"/>
      </w:tblGrid>
      <w:tr w:rsidR="002F7E58" w14:paraId="0C0B3412" w14:textId="77777777" w:rsidTr="00703EBF">
        <w:trPr>
          <w:cantSplit/>
          <w:trHeight w:val="624"/>
        </w:trPr>
        <w:tc>
          <w:tcPr>
            <w:tcW w:w="5103" w:type="dxa"/>
          </w:tcPr>
          <w:p w14:paraId="1762B236" w14:textId="77777777" w:rsidR="002F7E58" w:rsidRDefault="002F7E58" w:rsidP="00E36463">
            <w:pPr>
              <w:pStyle w:val="ots3"/>
            </w:pPr>
            <w:r w:rsidRPr="002F7E58">
              <w:br w:type="page"/>
              <w:t>Tilojen ilmanvaihtojärjestelmä</w:t>
            </w:r>
            <w:r>
              <w:t xml:space="preserve"> ennen muutostöitä</w:t>
            </w:r>
          </w:p>
          <w:p w14:paraId="405B6F8C" w14:textId="77777777" w:rsidR="0091074A" w:rsidRDefault="0091074A" w:rsidP="003E5675">
            <w:pPr>
              <w:keepNext/>
              <w:spacing w:before="120" w:line="276" w:lineRule="auto"/>
            </w:pPr>
            <w:r>
              <w:fldChar w:fldCharType="begin">
                <w:ffData>
                  <w:name w:val="Valinta54"/>
                  <w:enabled/>
                  <w:calcOnExit w:val="0"/>
                  <w:checkBox>
                    <w:sizeAuto/>
                    <w:default w:val="0"/>
                  </w:checkBox>
                </w:ffData>
              </w:fldChar>
            </w:r>
            <w:bookmarkStart w:id="5" w:name="Valinta54"/>
            <w:r>
              <w:instrText xml:space="preserve"> FORMCHECKBOX </w:instrText>
            </w:r>
            <w:r w:rsidR="00BD4C6F">
              <w:fldChar w:fldCharType="separate"/>
            </w:r>
            <w:r>
              <w:fldChar w:fldCharType="end"/>
            </w:r>
            <w:bookmarkEnd w:id="5"/>
            <w:r>
              <w:t xml:space="preserve"> </w:t>
            </w:r>
            <w:r w:rsidRPr="0091074A">
              <w:t>Painovoimainen</w:t>
            </w:r>
          </w:p>
          <w:p w14:paraId="0ED334F7" w14:textId="77777777" w:rsidR="0091074A" w:rsidRPr="0091074A" w:rsidRDefault="0091074A" w:rsidP="003E5675">
            <w:pPr>
              <w:keepNext/>
              <w:spacing w:line="276" w:lineRule="auto"/>
            </w:pPr>
            <w:r>
              <w:fldChar w:fldCharType="begin">
                <w:ffData>
                  <w:name w:val="Valinta55"/>
                  <w:enabled/>
                  <w:calcOnExit w:val="0"/>
                  <w:checkBox>
                    <w:sizeAuto/>
                    <w:default w:val="0"/>
                  </w:checkBox>
                </w:ffData>
              </w:fldChar>
            </w:r>
            <w:bookmarkStart w:id="6" w:name="Valinta55"/>
            <w:r>
              <w:instrText xml:space="preserve"> FORMCHECKBOX </w:instrText>
            </w:r>
            <w:r w:rsidR="00BD4C6F">
              <w:fldChar w:fldCharType="separate"/>
            </w:r>
            <w:r>
              <w:fldChar w:fldCharType="end"/>
            </w:r>
            <w:bookmarkEnd w:id="6"/>
            <w:r>
              <w:t xml:space="preserve"> </w:t>
            </w:r>
            <w:r w:rsidRPr="0091074A">
              <w:t>Koneellinen poisto</w:t>
            </w:r>
          </w:p>
          <w:p w14:paraId="57A398CF" w14:textId="77777777" w:rsidR="002F7E58" w:rsidRPr="002F7E58" w:rsidRDefault="0091074A" w:rsidP="003E5675">
            <w:pPr>
              <w:keepNext/>
              <w:spacing w:after="120" w:line="276" w:lineRule="auto"/>
              <w:rPr>
                <w:sz w:val="20"/>
              </w:rPr>
            </w:pPr>
            <w:r w:rsidRPr="0091074A">
              <w:fldChar w:fldCharType="begin">
                <w:ffData>
                  <w:name w:val="Valinta56"/>
                  <w:enabled/>
                  <w:calcOnExit w:val="0"/>
                  <w:checkBox>
                    <w:sizeAuto/>
                    <w:default w:val="0"/>
                  </w:checkBox>
                </w:ffData>
              </w:fldChar>
            </w:r>
            <w:bookmarkStart w:id="7" w:name="Valinta56"/>
            <w:r w:rsidRPr="0091074A">
              <w:instrText xml:space="preserve"> FORMCHECKBOX </w:instrText>
            </w:r>
            <w:r w:rsidR="00BD4C6F">
              <w:fldChar w:fldCharType="separate"/>
            </w:r>
            <w:r w:rsidRPr="0091074A">
              <w:fldChar w:fldCharType="end"/>
            </w:r>
            <w:bookmarkEnd w:id="7"/>
            <w:r>
              <w:t xml:space="preserve"> </w:t>
            </w:r>
            <w:r w:rsidRPr="0091074A">
              <w:t>Koneellinen tulo- ja poisto</w:t>
            </w:r>
          </w:p>
        </w:tc>
        <w:tc>
          <w:tcPr>
            <w:tcW w:w="5387" w:type="dxa"/>
          </w:tcPr>
          <w:p w14:paraId="3A2A1611" w14:textId="77777777" w:rsidR="002F7E58" w:rsidRDefault="002F7E58" w:rsidP="00E36463">
            <w:pPr>
              <w:pStyle w:val="ots3"/>
            </w:pPr>
            <w:r w:rsidRPr="002F7E58">
              <w:t>Tilojen ilmanvaihtojärjestelmä</w:t>
            </w:r>
            <w:r>
              <w:t xml:space="preserve"> muutostöiden jälkeen</w:t>
            </w:r>
          </w:p>
          <w:p w14:paraId="02062860" w14:textId="77777777" w:rsidR="003E5675" w:rsidRDefault="003E5675" w:rsidP="003E5675">
            <w:pPr>
              <w:keepNext/>
              <w:spacing w:before="120" w:line="276" w:lineRule="auto"/>
            </w:pPr>
            <w:r>
              <w:fldChar w:fldCharType="begin">
                <w:ffData>
                  <w:name w:val="Valinta54"/>
                  <w:enabled/>
                  <w:calcOnExit w:val="0"/>
                  <w:checkBox>
                    <w:sizeAuto/>
                    <w:default w:val="0"/>
                  </w:checkBox>
                </w:ffData>
              </w:fldChar>
            </w:r>
            <w:r>
              <w:instrText xml:space="preserve"> FORMCHECKBOX </w:instrText>
            </w:r>
            <w:r w:rsidR="00BD4C6F">
              <w:fldChar w:fldCharType="separate"/>
            </w:r>
            <w:r>
              <w:fldChar w:fldCharType="end"/>
            </w:r>
            <w:r>
              <w:t xml:space="preserve"> </w:t>
            </w:r>
            <w:r w:rsidRPr="0091074A">
              <w:t>Painovoimainen</w:t>
            </w:r>
          </w:p>
          <w:p w14:paraId="06F6951E" w14:textId="77777777" w:rsidR="003E5675" w:rsidRPr="0091074A" w:rsidRDefault="003E5675" w:rsidP="003E5675">
            <w:pPr>
              <w:keepNext/>
              <w:spacing w:line="276" w:lineRule="auto"/>
            </w:pPr>
            <w:r>
              <w:fldChar w:fldCharType="begin">
                <w:ffData>
                  <w:name w:val="Valinta55"/>
                  <w:enabled/>
                  <w:calcOnExit w:val="0"/>
                  <w:checkBox>
                    <w:sizeAuto/>
                    <w:default w:val="0"/>
                  </w:checkBox>
                </w:ffData>
              </w:fldChar>
            </w:r>
            <w:r>
              <w:instrText xml:space="preserve"> FORMCHECKBOX </w:instrText>
            </w:r>
            <w:r w:rsidR="00BD4C6F">
              <w:fldChar w:fldCharType="separate"/>
            </w:r>
            <w:r>
              <w:fldChar w:fldCharType="end"/>
            </w:r>
            <w:r>
              <w:t xml:space="preserve"> </w:t>
            </w:r>
            <w:r w:rsidRPr="0091074A">
              <w:t>Koneellinen poisto</w:t>
            </w:r>
          </w:p>
          <w:p w14:paraId="255D6C29" w14:textId="34865F40" w:rsidR="0091074A" w:rsidRDefault="003E5675" w:rsidP="003E5675">
            <w:pPr>
              <w:keepNext/>
              <w:spacing w:line="276" w:lineRule="auto"/>
              <w:rPr>
                <w:b/>
                <w:bCs/>
              </w:rPr>
            </w:pPr>
            <w:r w:rsidRPr="0091074A">
              <w:fldChar w:fldCharType="begin">
                <w:ffData>
                  <w:name w:val="Valinta56"/>
                  <w:enabled/>
                  <w:calcOnExit w:val="0"/>
                  <w:checkBox>
                    <w:sizeAuto/>
                    <w:default w:val="0"/>
                  </w:checkBox>
                </w:ffData>
              </w:fldChar>
            </w:r>
            <w:r w:rsidRPr="0091074A">
              <w:instrText xml:space="preserve"> FORMCHECKBOX </w:instrText>
            </w:r>
            <w:r w:rsidR="00BD4C6F">
              <w:fldChar w:fldCharType="separate"/>
            </w:r>
            <w:r w:rsidRPr="0091074A">
              <w:fldChar w:fldCharType="end"/>
            </w:r>
            <w:r>
              <w:t xml:space="preserve"> </w:t>
            </w:r>
            <w:r w:rsidRPr="0091074A">
              <w:t>Koneellinen tulo- ja poisto</w:t>
            </w:r>
          </w:p>
        </w:tc>
      </w:tr>
    </w:tbl>
    <w:p w14:paraId="24D93B7B" w14:textId="77777777" w:rsidR="002F7E58" w:rsidRPr="00243B1C" w:rsidRDefault="002F7E58" w:rsidP="0091074A">
      <w:pPr>
        <w:keepNext/>
        <w:rPr>
          <w:sz w:val="12"/>
        </w:rPr>
      </w:pPr>
    </w:p>
    <w:tbl>
      <w:tblPr>
        <w:tblW w:w="1049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0"/>
        <w:gridCol w:w="2552"/>
        <w:gridCol w:w="851"/>
      </w:tblGrid>
      <w:tr w:rsidR="00E4102B" w14:paraId="021F769B" w14:textId="77777777" w:rsidTr="00536923">
        <w:trPr>
          <w:cantSplit/>
        </w:trPr>
        <w:tc>
          <w:tcPr>
            <w:tcW w:w="7088" w:type="dxa"/>
            <w:vAlign w:val="center"/>
          </w:tcPr>
          <w:p w14:paraId="3CCBA637" w14:textId="77777777" w:rsidR="00E4102B" w:rsidRPr="00D339FA" w:rsidRDefault="00E4102B" w:rsidP="003A5434">
            <w:pPr>
              <w:pStyle w:val="ots3"/>
            </w:pPr>
            <w:r w:rsidRPr="00D339FA">
              <w:t>TARKASTETUT TYÖVAIHEET</w:t>
            </w:r>
          </w:p>
          <w:p w14:paraId="6BB45F39" w14:textId="77777777" w:rsidR="00E4102B" w:rsidRDefault="00E4102B" w:rsidP="00072A9D">
            <w:pPr>
              <w:rPr>
                <w:sz w:val="20"/>
                <w:szCs w:val="20"/>
              </w:rPr>
            </w:pPr>
            <w:r>
              <w:t>Alla olevat tarkastettavat työvaiheet ovat ohjeellisia. Tapauskohtaisesti tulee määrittää oleelliset tarkastettavat työvaiheet</w:t>
            </w:r>
          </w:p>
        </w:tc>
        <w:tc>
          <w:tcPr>
            <w:tcW w:w="2551" w:type="dxa"/>
            <w:vAlign w:val="center"/>
          </w:tcPr>
          <w:p w14:paraId="01B60659" w14:textId="51C829EC" w:rsidR="00E4102B" w:rsidRPr="007B2294" w:rsidRDefault="001115A9" w:rsidP="00E36463">
            <w:pPr>
              <w:rPr>
                <w:b/>
                <w:bCs/>
              </w:rPr>
            </w:pPr>
            <w:r w:rsidRPr="007B2294">
              <w:rPr>
                <w:b/>
                <w:bCs/>
              </w:rPr>
              <w:t>IV-työnjohtajan</w:t>
            </w:r>
            <w:r w:rsidR="00E4102B" w:rsidRPr="007B2294">
              <w:rPr>
                <w:b/>
                <w:bCs/>
              </w:rPr>
              <w:t xml:space="preserve"> allekirjoitus</w:t>
            </w:r>
          </w:p>
        </w:tc>
        <w:tc>
          <w:tcPr>
            <w:tcW w:w="851" w:type="dxa"/>
            <w:vAlign w:val="center"/>
          </w:tcPr>
          <w:p w14:paraId="3F1E2287" w14:textId="77777777" w:rsidR="00E4102B" w:rsidRPr="007B2294" w:rsidRDefault="00E4102B" w:rsidP="00E36463">
            <w:pPr>
              <w:rPr>
                <w:b/>
                <w:bCs/>
              </w:rPr>
            </w:pPr>
            <w:r w:rsidRPr="007B2294">
              <w:rPr>
                <w:b/>
                <w:bCs/>
              </w:rPr>
              <w:t>Päivämäärä</w:t>
            </w:r>
          </w:p>
        </w:tc>
      </w:tr>
      <w:tr w:rsidR="00E4102B" w14:paraId="0C3BE819" w14:textId="77777777" w:rsidTr="00536923">
        <w:trPr>
          <w:cantSplit/>
          <w:trHeight w:val="340"/>
        </w:trPr>
        <w:tc>
          <w:tcPr>
            <w:tcW w:w="7088" w:type="dxa"/>
            <w:shd w:val="clear" w:color="auto" w:fill="auto"/>
            <w:vAlign w:val="center"/>
          </w:tcPr>
          <w:p w14:paraId="6E2DE11F" w14:textId="62F80DA9" w:rsidR="00E4102B" w:rsidRDefault="00E4102B" w:rsidP="00624369">
            <w:pPr>
              <w:rPr>
                <w:szCs w:val="16"/>
              </w:rPr>
            </w:pPr>
            <w:r>
              <w:rPr>
                <w:szCs w:val="16"/>
              </w:rPr>
              <w:t xml:space="preserve">Hormikartoitus ja </w:t>
            </w:r>
            <w:r w:rsidR="00DC6AED">
              <w:rPr>
                <w:szCs w:val="16"/>
              </w:rPr>
              <w:t>päivitetty</w:t>
            </w:r>
            <w:r w:rsidR="00624369">
              <w:rPr>
                <w:szCs w:val="16"/>
              </w:rPr>
              <w:t xml:space="preserve"> hormikartta</w:t>
            </w:r>
          </w:p>
        </w:tc>
        <w:tc>
          <w:tcPr>
            <w:tcW w:w="2551" w:type="dxa"/>
            <w:shd w:val="clear" w:color="auto" w:fill="EEECE1"/>
            <w:vAlign w:val="center"/>
          </w:tcPr>
          <w:p w14:paraId="71224504" w14:textId="77777777" w:rsidR="00E4102B" w:rsidRDefault="00E4102B" w:rsidP="004B720E">
            <w:pPr>
              <w:rPr>
                <w:sz w:val="20"/>
                <w:szCs w:val="20"/>
              </w:rPr>
            </w:pPr>
          </w:p>
        </w:tc>
        <w:tc>
          <w:tcPr>
            <w:tcW w:w="851" w:type="dxa"/>
            <w:shd w:val="clear" w:color="auto" w:fill="EEECE1"/>
            <w:vAlign w:val="center"/>
          </w:tcPr>
          <w:p w14:paraId="4ABE93E0" w14:textId="6B6826CC" w:rsidR="00E4102B" w:rsidRDefault="00E4102B" w:rsidP="00243B1C"/>
        </w:tc>
      </w:tr>
      <w:tr w:rsidR="00034590" w14:paraId="0D863A22" w14:textId="77777777" w:rsidTr="00536923">
        <w:trPr>
          <w:cantSplit/>
          <w:trHeight w:val="340"/>
        </w:trPr>
        <w:tc>
          <w:tcPr>
            <w:tcW w:w="7088" w:type="dxa"/>
            <w:shd w:val="clear" w:color="auto" w:fill="auto"/>
            <w:vAlign w:val="center"/>
          </w:tcPr>
          <w:p w14:paraId="21F6B183" w14:textId="68AAF49E" w:rsidR="00034590" w:rsidRDefault="00034590" w:rsidP="00624369">
            <w:pPr>
              <w:rPr>
                <w:szCs w:val="16"/>
              </w:rPr>
            </w:pPr>
            <w:r>
              <w:rPr>
                <w:szCs w:val="16"/>
              </w:rPr>
              <w:t>Hormien kunnostus</w:t>
            </w:r>
            <w:r w:rsidR="0003066F">
              <w:rPr>
                <w:szCs w:val="16"/>
              </w:rPr>
              <w:t xml:space="preserve"> ja nuohous sekä</w:t>
            </w:r>
            <w:r w:rsidR="00B3360B">
              <w:rPr>
                <w:szCs w:val="16"/>
              </w:rPr>
              <w:t xml:space="preserve"> tiiveys </w:t>
            </w:r>
            <w:r w:rsidR="001C3882">
              <w:rPr>
                <w:szCs w:val="16"/>
              </w:rPr>
              <w:t>todettu</w:t>
            </w:r>
          </w:p>
        </w:tc>
        <w:tc>
          <w:tcPr>
            <w:tcW w:w="2551" w:type="dxa"/>
            <w:shd w:val="clear" w:color="auto" w:fill="EEECE1"/>
            <w:vAlign w:val="center"/>
          </w:tcPr>
          <w:p w14:paraId="1004C54A" w14:textId="77777777" w:rsidR="00034590" w:rsidRDefault="00034590" w:rsidP="004B720E">
            <w:pPr>
              <w:rPr>
                <w:sz w:val="20"/>
                <w:szCs w:val="20"/>
              </w:rPr>
            </w:pPr>
          </w:p>
        </w:tc>
        <w:tc>
          <w:tcPr>
            <w:tcW w:w="851" w:type="dxa"/>
            <w:shd w:val="clear" w:color="auto" w:fill="EEECE1"/>
            <w:vAlign w:val="center"/>
          </w:tcPr>
          <w:p w14:paraId="22115212" w14:textId="77777777" w:rsidR="00034590" w:rsidRDefault="00034590" w:rsidP="00243B1C"/>
        </w:tc>
      </w:tr>
      <w:tr w:rsidR="00E4102B" w14:paraId="48979638" w14:textId="77777777" w:rsidTr="00536923">
        <w:trPr>
          <w:cantSplit/>
          <w:trHeight w:val="340"/>
        </w:trPr>
        <w:tc>
          <w:tcPr>
            <w:tcW w:w="7088" w:type="dxa"/>
            <w:vAlign w:val="center"/>
          </w:tcPr>
          <w:p w14:paraId="7143B3E3" w14:textId="681C5521" w:rsidR="00E4102B" w:rsidRDefault="00E4102B" w:rsidP="005B6239">
            <w:pPr>
              <w:rPr>
                <w:szCs w:val="16"/>
              </w:rPr>
            </w:pPr>
            <w:r w:rsidRPr="004B720E">
              <w:rPr>
                <w:szCs w:val="16"/>
              </w:rPr>
              <w:t>Asenn</w:t>
            </w:r>
            <w:r w:rsidR="00624369">
              <w:rPr>
                <w:szCs w:val="16"/>
              </w:rPr>
              <w:t>ustyö on suunnitelmien mukainen</w:t>
            </w:r>
          </w:p>
        </w:tc>
        <w:tc>
          <w:tcPr>
            <w:tcW w:w="2551" w:type="dxa"/>
            <w:shd w:val="clear" w:color="auto" w:fill="EEECE1"/>
            <w:vAlign w:val="center"/>
          </w:tcPr>
          <w:p w14:paraId="4D58FD21" w14:textId="77777777" w:rsidR="00E4102B" w:rsidRDefault="00E4102B" w:rsidP="004B720E">
            <w:pPr>
              <w:rPr>
                <w:sz w:val="20"/>
                <w:szCs w:val="20"/>
              </w:rPr>
            </w:pPr>
          </w:p>
        </w:tc>
        <w:tc>
          <w:tcPr>
            <w:tcW w:w="851" w:type="dxa"/>
            <w:shd w:val="clear" w:color="auto" w:fill="EEECE1"/>
            <w:vAlign w:val="center"/>
          </w:tcPr>
          <w:p w14:paraId="69F3C9F4" w14:textId="18400763" w:rsidR="00E4102B" w:rsidRDefault="00E4102B" w:rsidP="00243B1C"/>
        </w:tc>
      </w:tr>
      <w:tr w:rsidR="00E4102B" w14:paraId="698980A0" w14:textId="77777777" w:rsidTr="00536923">
        <w:trPr>
          <w:cantSplit/>
          <w:trHeight w:val="340"/>
        </w:trPr>
        <w:tc>
          <w:tcPr>
            <w:tcW w:w="7088" w:type="dxa"/>
            <w:vAlign w:val="center"/>
          </w:tcPr>
          <w:p w14:paraId="7A6AB07E" w14:textId="48ED37CF" w:rsidR="00E4102B" w:rsidRDefault="00E4102B" w:rsidP="00977EC9">
            <w:pPr>
              <w:rPr>
                <w:szCs w:val="16"/>
              </w:rPr>
            </w:pPr>
            <w:r w:rsidRPr="00597712">
              <w:rPr>
                <w:szCs w:val="16"/>
              </w:rPr>
              <w:t>Kanava-asennukset (kannakointi, liitostavat</w:t>
            </w:r>
            <w:r w:rsidR="00605CC5">
              <w:rPr>
                <w:szCs w:val="16"/>
              </w:rPr>
              <w:t>, eristykset</w:t>
            </w:r>
            <w:r w:rsidRPr="00597712">
              <w:rPr>
                <w:szCs w:val="16"/>
              </w:rPr>
              <w:t>)</w:t>
            </w:r>
          </w:p>
        </w:tc>
        <w:tc>
          <w:tcPr>
            <w:tcW w:w="2551" w:type="dxa"/>
            <w:shd w:val="clear" w:color="auto" w:fill="EEECE1"/>
            <w:vAlign w:val="center"/>
          </w:tcPr>
          <w:p w14:paraId="6A01BCEB" w14:textId="77777777" w:rsidR="00E4102B" w:rsidRDefault="00E4102B" w:rsidP="004B720E">
            <w:pPr>
              <w:rPr>
                <w:sz w:val="20"/>
                <w:szCs w:val="20"/>
              </w:rPr>
            </w:pPr>
          </w:p>
        </w:tc>
        <w:tc>
          <w:tcPr>
            <w:tcW w:w="851" w:type="dxa"/>
            <w:shd w:val="clear" w:color="auto" w:fill="EEECE1"/>
            <w:vAlign w:val="center"/>
          </w:tcPr>
          <w:p w14:paraId="5FB979FB" w14:textId="15A5450A" w:rsidR="00E4102B" w:rsidRDefault="00E4102B" w:rsidP="00243B1C"/>
        </w:tc>
      </w:tr>
      <w:tr w:rsidR="00E4102B" w14:paraId="46834412" w14:textId="77777777" w:rsidTr="00536923">
        <w:trPr>
          <w:cantSplit/>
          <w:trHeight w:val="340"/>
        </w:trPr>
        <w:tc>
          <w:tcPr>
            <w:tcW w:w="7088" w:type="dxa"/>
            <w:vAlign w:val="center"/>
          </w:tcPr>
          <w:p w14:paraId="5B187049" w14:textId="55937476" w:rsidR="00E4102B" w:rsidRDefault="00DF09BF" w:rsidP="00977EC9">
            <w:pPr>
              <w:rPr>
                <w:szCs w:val="16"/>
              </w:rPr>
            </w:pPr>
            <w:r w:rsidRPr="00DF09BF">
              <w:rPr>
                <w:szCs w:val="16"/>
              </w:rPr>
              <w:t>Ilmanvaihdon päätelaitteet tarkastettu</w:t>
            </w:r>
          </w:p>
        </w:tc>
        <w:tc>
          <w:tcPr>
            <w:tcW w:w="2551" w:type="dxa"/>
            <w:shd w:val="clear" w:color="auto" w:fill="EEECE1"/>
            <w:vAlign w:val="center"/>
          </w:tcPr>
          <w:p w14:paraId="53988B84" w14:textId="77777777" w:rsidR="00E4102B" w:rsidRDefault="00E4102B" w:rsidP="004B720E">
            <w:pPr>
              <w:rPr>
                <w:sz w:val="20"/>
                <w:szCs w:val="20"/>
              </w:rPr>
            </w:pPr>
          </w:p>
        </w:tc>
        <w:tc>
          <w:tcPr>
            <w:tcW w:w="851" w:type="dxa"/>
            <w:shd w:val="clear" w:color="auto" w:fill="EEECE1"/>
            <w:vAlign w:val="center"/>
          </w:tcPr>
          <w:p w14:paraId="1E2D2F7B" w14:textId="00565DE3" w:rsidR="00E4102B" w:rsidRDefault="00E4102B" w:rsidP="00243B1C"/>
        </w:tc>
      </w:tr>
      <w:tr w:rsidR="00DF09BF" w14:paraId="1679E8BE" w14:textId="77777777" w:rsidTr="00536923">
        <w:trPr>
          <w:cantSplit/>
          <w:trHeight w:val="340"/>
        </w:trPr>
        <w:tc>
          <w:tcPr>
            <w:tcW w:w="7088" w:type="dxa"/>
            <w:vAlign w:val="center"/>
          </w:tcPr>
          <w:p w14:paraId="4FE315D8" w14:textId="7CEF3F98" w:rsidR="00DF09BF" w:rsidRPr="00DF09BF" w:rsidRDefault="00DF09BF" w:rsidP="00977EC9">
            <w:pPr>
              <w:rPr>
                <w:szCs w:val="16"/>
              </w:rPr>
            </w:pPr>
            <w:r w:rsidRPr="00DF09BF">
              <w:rPr>
                <w:szCs w:val="16"/>
              </w:rPr>
              <w:t>Korvausilma- ja siirtoilmareitit</w:t>
            </w:r>
          </w:p>
        </w:tc>
        <w:tc>
          <w:tcPr>
            <w:tcW w:w="2551" w:type="dxa"/>
            <w:shd w:val="clear" w:color="auto" w:fill="EEECE1"/>
            <w:vAlign w:val="center"/>
          </w:tcPr>
          <w:p w14:paraId="55C9E9DE" w14:textId="77777777" w:rsidR="00DF09BF" w:rsidRDefault="00DF09BF" w:rsidP="004B720E">
            <w:pPr>
              <w:rPr>
                <w:sz w:val="20"/>
                <w:szCs w:val="20"/>
              </w:rPr>
            </w:pPr>
          </w:p>
        </w:tc>
        <w:tc>
          <w:tcPr>
            <w:tcW w:w="851" w:type="dxa"/>
            <w:shd w:val="clear" w:color="auto" w:fill="EEECE1"/>
            <w:vAlign w:val="center"/>
          </w:tcPr>
          <w:p w14:paraId="3E1DC0CA" w14:textId="77777777" w:rsidR="00DF09BF" w:rsidRPr="00F66382" w:rsidRDefault="00DF09BF" w:rsidP="00243B1C"/>
        </w:tc>
      </w:tr>
      <w:tr w:rsidR="00E4102B" w14:paraId="347D9E9A" w14:textId="77777777" w:rsidTr="00536923">
        <w:trPr>
          <w:cantSplit/>
          <w:trHeight w:val="340"/>
        </w:trPr>
        <w:tc>
          <w:tcPr>
            <w:tcW w:w="7088" w:type="dxa"/>
            <w:vAlign w:val="center"/>
          </w:tcPr>
          <w:p w14:paraId="34D73DD5" w14:textId="77777777" w:rsidR="00E4102B" w:rsidRDefault="00E4102B" w:rsidP="00977EC9">
            <w:pPr>
              <w:rPr>
                <w:szCs w:val="16"/>
              </w:rPr>
            </w:pPr>
            <w:r w:rsidRPr="00597712">
              <w:rPr>
                <w:szCs w:val="16"/>
              </w:rPr>
              <w:t>Palo-</w:t>
            </w:r>
            <w:r>
              <w:rPr>
                <w:szCs w:val="16"/>
              </w:rPr>
              <w:t xml:space="preserve"> ja</w:t>
            </w:r>
            <w:r w:rsidRPr="00597712">
              <w:rPr>
                <w:szCs w:val="16"/>
              </w:rPr>
              <w:t xml:space="preserve"> säätöpel</w:t>
            </w:r>
            <w:r>
              <w:rPr>
                <w:szCs w:val="16"/>
              </w:rPr>
              <w:t>lit varustettu puhdistusluukuin</w:t>
            </w:r>
          </w:p>
        </w:tc>
        <w:tc>
          <w:tcPr>
            <w:tcW w:w="2551" w:type="dxa"/>
            <w:shd w:val="clear" w:color="auto" w:fill="EEECE1"/>
            <w:vAlign w:val="center"/>
          </w:tcPr>
          <w:p w14:paraId="406BDF4F" w14:textId="77777777" w:rsidR="00E4102B" w:rsidRDefault="00E4102B" w:rsidP="004B720E">
            <w:pPr>
              <w:rPr>
                <w:sz w:val="20"/>
                <w:szCs w:val="20"/>
              </w:rPr>
            </w:pPr>
          </w:p>
        </w:tc>
        <w:tc>
          <w:tcPr>
            <w:tcW w:w="851" w:type="dxa"/>
            <w:shd w:val="clear" w:color="auto" w:fill="EEECE1"/>
            <w:vAlign w:val="center"/>
          </w:tcPr>
          <w:p w14:paraId="0562A5C1" w14:textId="0C5C8B5C" w:rsidR="00E4102B" w:rsidRDefault="00E4102B" w:rsidP="00243B1C"/>
        </w:tc>
      </w:tr>
      <w:tr w:rsidR="00E4102B" w14:paraId="5DE16CFA" w14:textId="77777777" w:rsidTr="00536923">
        <w:trPr>
          <w:cantSplit/>
          <w:trHeight w:val="340"/>
        </w:trPr>
        <w:tc>
          <w:tcPr>
            <w:tcW w:w="7088" w:type="dxa"/>
            <w:vAlign w:val="center"/>
          </w:tcPr>
          <w:p w14:paraId="523A4A58" w14:textId="77777777" w:rsidR="00E4102B" w:rsidRDefault="00E4102B" w:rsidP="00977EC9">
            <w:pPr>
              <w:rPr>
                <w:szCs w:val="16"/>
              </w:rPr>
            </w:pPr>
            <w:r>
              <w:rPr>
                <w:szCs w:val="16"/>
              </w:rPr>
              <w:t>Palopeltien ja paloneristyksen asennustodistukset</w:t>
            </w:r>
          </w:p>
        </w:tc>
        <w:tc>
          <w:tcPr>
            <w:tcW w:w="2551" w:type="dxa"/>
            <w:shd w:val="clear" w:color="auto" w:fill="EEECE1"/>
            <w:vAlign w:val="center"/>
          </w:tcPr>
          <w:p w14:paraId="2142E7FD" w14:textId="77777777" w:rsidR="00E4102B" w:rsidRDefault="00E4102B" w:rsidP="004B720E">
            <w:pPr>
              <w:rPr>
                <w:sz w:val="20"/>
                <w:szCs w:val="20"/>
              </w:rPr>
            </w:pPr>
          </w:p>
        </w:tc>
        <w:tc>
          <w:tcPr>
            <w:tcW w:w="851" w:type="dxa"/>
            <w:shd w:val="clear" w:color="auto" w:fill="EEECE1"/>
            <w:vAlign w:val="center"/>
          </w:tcPr>
          <w:p w14:paraId="1ECA9C78" w14:textId="555AFD3F" w:rsidR="00E4102B" w:rsidRDefault="00E4102B" w:rsidP="00243B1C"/>
        </w:tc>
      </w:tr>
      <w:tr w:rsidR="007E7958" w14:paraId="17E25A17" w14:textId="77777777" w:rsidTr="00536923">
        <w:trPr>
          <w:cantSplit/>
          <w:trHeight w:val="340"/>
        </w:trPr>
        <w:tc>
          <w:tcPr>
            <w:tcW w:w="7088" w:type="dxa"/>
            <w:vAlign w:val="center"/>
          </w:tcPr>
          <w:p w14:paraId="5DA9AC80" w14:textId="7F1F5D3D" w:rsidR="007E7958" w:rsidRDefault="007E7958" w:rsidP="00977EC9">
            <w:pPr>
              <w:rPr>
                <w:szCs w:val="16"/>
              </w:rPr>
            </w:pPr>
            <w:r w:rsidRPr="007E7958">
              <w:rPr>
                <w:szCs w:val="16"/>
              </w:rPr>
              <w:t>IV-järjestelmän ominaissähköteho on mitattu</w:t>
            </w:r>
          </w:p>
        </w:tc>
        <w:tc>
          <w:tcPr>
            <w:tcW w:w="2551" w:type="dxa"/>
            <w:shd w:val="clear" w:color="auto" w:fill="EEECE1"/>
            <w:vAlign w:val="center"/>
          </w:tcPr>
          <w:p w14:paraId="514B804B" w14:textId="77777777" w:rsidR="007E7958" w:rsidRDefault="007E7958" w:rsidP="004B720E">
            <w:pPr>
              <w:rPr>
                <w:sz w:val="20"/>
                <w:szCs w:val="20"/>
              </w:rPr>
            </w:pPr>
          </w:p>
        </w:tc>
        <w:tc>
          <w:tcPr>
            <w:tcW w:w="851" w:type="dxa"/>
            <w:shd w:val="clear" w:color="auto" w:fill="EEECE1"/>
            <w:vAlign w:val="center"/>
          </w:tcPr>
          <w:p w14:paraId="58859642" w14:textId="77777777" w:rsidR="007E7958" w:rsidRPr="00F66382" w:rsidRDefault="007E7958" w:rsidP="00243B1C"/>
        </w:tc>
      </w:tr>
      <w:tr w:rsidR="003871D5" w14:paraId="39DEBC17" w14:textId="77777777" w:rsidTr="00536923">
        <w:trPr>
          <w:cantSplit/>
          <w:trHeight w:val="340"/>
        </w:trPr>
        <w:tc>
          <w:tcPr>
            <w:tcW w:w="7088" w:type="dxa"/>
            <w:vAlign w:val="center"/>
          </w:tcPr>
          <w:p w14:paraId="7961142C" w14:textId="554C6095" w:rsidR="003871D5" w:rsidRPr="007E7958" w:rsidRDefault="003871D5" w:rsidP="00977EC9">
            <w:pPr>
              <w:rPr>
                <w:szCs w:val="16"/>
              </w:rPr>
            </w:pPr>
            <w:r w:rsidRPr="003871D5">
              <w:rPr>
                <w:szCs w:val="16"/>
              </w:rPr>
              <w:t>Toimintakokeet on hyväksytysti suoritettu</w:t>
            </w:r>
          </w:p>
        </w:tc>
        <w:tc>
          <w:tcPr>
            <w:tcW w:w="2551" w:type="dxa"/>
            <w:shd w:val="clear" w:color="auto" w:fill="EEECE1"/>
            <w:vAlign w:val="center"/>
          </w:tcPr>
          <w:p w14:paraId="1C4FE089" w14:textId="77777777" w:rsidR="003871D5" w:rsidRDefault="003871D5" w:rsidP="004B720E">
            <w:pPr>
              <w:rPr>
                <w:sz w:val="20"/>
                <w:szCs w:val="20"/>
              </w:rPr>
            </w:pPr>
          </w:p>
        </w:tc>
        <w:tc>
          <w:tcPr>
            <w:tcW w:w="851" w:type="dxa"/>
            <w:shd w:val="clear" w:color="auto" w:fill="EEECE1"/>
            <w:vAlign w:val="center"/>
          </w:tcPr>
          <w:p w14:paraId="3F65A7AF" w14:textId="77777777" w:rsidR="003871D5" w:rsidRPr="00F66382" w:rsidRDefault="003871D5" w:rsidP="00243B1C"/>
        </w:tc>
      </w:tr>
      <w:tr w:rsidR="003871D5" w14:paraId="14BF5DC9" w14:textId="77777777" w:rsidTr="00536923">
        <w:trPr>
          <w:cantSplit/>
          <w:trHeight w:val="340"/>
        </w:trPr>
        <w:tc>
          <w:tcPr>
            <w:tcW w:w="7088" w:type="dxa"/>
            <w:vAlign w:val="center"/>
          </w:tcPr>
          <w:p w14:paraId="63E36F45" w14:textId="6C56AE97" w:rsidR="003871D5" w:rsidRPr="003871D5" w:rsidRDefault="003871D5" w:rsidP="00977EC9">
            <w:pPr>
              <w:rPr>
                <w:szCs w:val="16"/>
              </w:rPr>
            </w:pPr>
            <w:r w:rsidRPr="003871D5">
              <w:rPr>
                <w:szCs w:val="16"/>
              </w:rPr>
              <w:t>Yhteiskoekäytöt hyväksytysti suoritettu</w:t>
            </w:r>
          </w:p>
        </w:tc>
        <w:tc>
          <w:tcPr>
            <w:tcW w:w="2551" w:type="dxa"/>
            <w:shd w:val="clear" w:color="auto" w:fill="EEECE1"/>
            <w:vAlign w:val="center"/>
          </w:tcPr>
          <w:p w14:paraId="2730A39A" w14:textId="77777777" w:rsidR="003871D5" w:rsidRDefault="003871D5" w:rsidP="004B720E">
            <w:pPr>
              <w:rPr>
                <w:sz w:val="20"/>
                <w:szCs w:val="20"/>
              </w:rPr>
            </w:pPr>
          </w:p>
        </w:tc>
        <w:tc>
          <w:tcPr>
            <w:tcW w:w="851" w:type="dxa"/>
            <w:shd w:val="clear" w:color="auto" w:fill="EEECE1"/>
            <w:vAlign w:val="center"/>
          </w:tcPr>
          <w:p w14:paraId="10011640" w14:textId="77777777" w:rsidR="003871D5" w:rsidRPr="00F66382" w:rsidRDefault="003871D5" w:rsidP="00243B1C"/>
        </w:tc>
      </w:tr>
      <w:tr w:rsidR="003871D5" w14:paraId="5C9D5E5C" w14:textId="77777777" w:rsidTr="00536923">
        <w:trPr>
          <w:cantSplit/>
          <w:trHeight w:val="340"/>
        </w:trPr>
        <w:tc>
          <w:tcPr>
            <w:tcW w:w="7088" w:type="dxa"/>
            <w:vAlign w:val="center"/>
          </w:tcPr>
          <w:p w14:paraId="2372D81E" w14:textId="78B33DA8" w:rsidR="003871D5" w:rsidRPr="003871D5" w:rsidRDefault="003871D5" w:rsidP="00977EC9">
            <w:pPr>
              <w:rPr>
                <w:szCs w:val="16"/>
              </w:rPr>
            </w:pPr>
            <w:r w:rsidRPr="003871D5">
              <w:rPr>
                <w:szCs w:val="16"/>
              </w:rPr>
              <w:t>Äänitasomittaukset on suoritettu</w:t>
            </w:r>
          </w:p>
        </w:tc>
        <w:tc>
          <w:tcPr>
            <w:tcW w:w="2551" w:type="dxa"/>
            <w:shd w:val="clear" w:color="auto" w:fill="EEECE1"/>
            <w:vAlign w:val="center"/>
          </w:tcPr>
          <w:p w14:paraId="07D9CB32" w14:textId="77777777" w:rsidR="003871D5" w:rsidRDefault="003871D5" w:rsidP="004B720E">
            <w:pPr>
              <w:rPr>
                <w:sz w:val="20"/>
                <w:szCs w:val="20"/>
              </w:rPr>
            </w:pPr>
          </w:p>
        </w:tc>
        <w:tc>
          <w:tcPr>
            <w:tcW w:w="851" w:type="dxa"/>
            <w:shd w:val="clear" w:color="auto" w:fill="EEECE1"/>
            <w:vAlign w:val="center"/>
          </w:tcPr>
          <w:p w14:paraId="4954FDE7" w14:textId="77777777" w:rsidR="003871D5" w:rsidRPr="00F66382" w:rsidRDefault="003871D5" w:rsidP="00243B1C"/>
        </w:tc>
      </w:tr>
      <w:tr w:rsidR="00BA28C7" w14:paraId="784E47DF" w14:textId="77777777" w:rsidTr="00536923">
        <w:trPr>
          <w:cantSplit/>
          <w:trHeight w:val="340"/>
        </w:trPr>
        <w:tc>
          <w:tcPr>
            <w:tcW w:w="7088" w:type="dxa"/>
            <w:vAlign w:val="center"/>
          </w:tcPr>
          <w:p w14:paraId="4250F7E8" w14:textId="409E7782" w:rsidR="00BA28C7" w:rsidRPr="003871D5" w:rsidRDefault="00BA28C7" w:rsidP="00977EC9">
            <w:pPr>
              <w:rPr>
                <w:szCs w:val="16"/>
              </w:rPr>
            </w:pPr>
            <w:r w:rsidRPr="00BA28C7">
              <w:rPr>
                <w:szCs w:val="16"/>
              </w:rPr>
              <w:t>Kanavistojen puhtaus on varmistettu</w:t>
            </w:r>
          </w:p>
        </w:tc>
        <w:tc>
          <w:tcPr>
            <w:tcW w:w="2551" w:type="dxa"/>
            <w:shd w:val="clear" w:color="auto" w:fill="EEECE1"/>
            <w:vAlign w:val="center"/>
          </w:tcPr>
          <w:p w14:paraId="37434A53" w14:textId="77777777" w:rsidR="00BA28C7" w:rsidRDefault="00BA28C7" w:rsidP="004B720E">
            <w:pPr>
              <w:rPr>
                <w:sz w:val="20"/>
                <w:szCs w:val="20"/>
              </w:rPr>
            </w:pPr>
          </w:p>
        </w:tc>
        <w:tc>
          <w:tcPr>
            <w:tcW w:w="851" w:type="dxa"/>
            <w:shd w:val="clear" w:color="auto" w:fill="EEECE1"/>
            <w:vAlign w:val="center"/>
          </w:tcPr>
          <w:p w14:paraId="2B871571" w14:textId="77777777" w:rsidR="00BA28C7" w:rsidRPr="00F66382" w:rsidRDefault="00BA28C7" w:rsidP="00243B1C"/>
        </w:tc>
      </w:tr>
      <w:tr w:rsidR="003333BA" w14:paraId="578C38FF" w14:textId="77777777" w:rsidTr="00536923">
        <w:trPr>
          <w:cantSplit/>
          <w:trHeight w:val="340"/>
        </w:trPr>
        <w:tc>
          <w:tcPr>
            <w:tcW w:w="7088" w:type="dxa"/>
            <w:vAlign w:val="center"/>
          </w:tcPr>
          <w:p w14:paraId="2B587D0C" w14:textId="77777777" w:rsidR="00FF08F0" w:rsidRDefault="003333BA" w:rsidP="00977EC9">
            <w:pPr>
              <w:rPr>
                <w:szCs w:val="16"/>
              </w:rPr>
            </w:pPr>
            <w:r w:rsidRPr="003333BA">
              <w:rPr>
                <w:szCs w:val="16"/>
              </w:rPr>
              <w:t>Kanaviston painekokeet (painepuolen jäteilmakanavat, kanttikanavat)</w:t>
            </w:r>
          </w:p>
          <w:p w14:paraId="6595F639" w14:textId="7DB88879" w:rsidR="003333BA" w:rsidRPr="00BA28C7" w:rsidRDefault="00FF08F0" w:rsidP="00977EC9">
            <w:pPr>
              <w:rPr>
                <w:szCs w:val="16"/>
              </w:rPr>
            </w:pPr>
            <w:r>
              <w:rPr>
                <w:szCs w:val="16"/>
              </w:rPr>
              <w:t xml:space="preserve"> </w:t>
            </w:r>
            <w:sdt>
              <w:sdtPr>
                <w:rPr>
                  <w:szCs w:val="16"/>
                </w:rPr>
                <w:id w:val="1288164816"/>
                <w14:checkbox>
                  <w14:checked w14:val="0"/>
                  <w14:checkedState w14:val="2612" w14:font="MS Gothic"/>
                  <w14:uncheckedState w14:val="2610" w14:font="MS Gothic"/>
                </w14:checkbox>
              </w:sdtPr>
              <w:sdtEndPr/>
              <w:sdtContent>
                <w:r>
                  <w:rPr>
                    <w:rFonts w:ascii="MS Gothic" w:eastAsia="MS Gothic" w:hAnsi="MS Gothic" w:hint="eastAsia"/>
                    <w:szCs w:val="16"/>
                  </w:rPr>
                  <w:t>☐</w:t>
                </w:r>
              </w:sdtContent>
            </w:sdt>
            <w:r>
              <w:rPr>
                <w:szCs w:val="16"/>
              </w:rPr>
              <w:t xml:space="preserve"> Ylipainekanavat tiiveysluokan D kanavilla ja kanavaosilla</w:t>
            </w:r>
          </w:p>
        </w:tc>
        <w:tc>
          <w:tcPr>
            <w:tcW w:w="2551" w:type="dxa"/>
            <w:shd w:val="clear" w:color="auto" w:fill="EEECE1"/>
            <w:vAlign w:val="center"/>
          </w:tcPr>
          <w:p w14:paraId="4513DDD2" w14:textId="77777777" w:rsidR="003333BA" w:rsidRDefault="003333BA" w:rsidP="004B720E">
            <w:pPr>
              <w:rPr>
                <w:sz w:val="20"/>
                <w:szCs w:val="20"/>
              </w:rPr>
            </w:pPr>
          </w:p>
        </w:tc>
        <w:tc>
          <w:tcPr>
            <w:tcW w:w="851" w:type="dxa"/>
            <w:shd w:val="clear" w:color="auto" w:fill="EEECE1"/>
            <w:vAlign w:val="center"/>
          </w:tcPr>
          <w:p w14:paraId="26319775" w14:textId="77777777" w:rsidR="003333BA" w:rsidRPr="00F66382" w:rsidRDefault="003333BA" w:rsidP="00243B1C"/>
        </w:tc>
      </w:tr>
      <w:tr w:rsidR="00E4102B" w14:paraId="3C5CF795" w14:textId="77777777" w:rsidTr="00536923">
        <w:trPr>
          <w:cantSplit/>
          <w:trHeight w:val="340"/>
        </w:trPr>
        <w:tc>
          <w:tcPr>
            <w:tcW w:w="7088" w:type="dxa"/>
            <w:shd w:val="clear" w:color="auto" w:fill="auto"/>
            <w:vAlign w:val="center"/>
          </w:tcPr>
          <w:p w14:paraId="2C1E944E" w14:textId="7B0AA2C0" w:rsidR="00E4102B" w:rsidRDefault="000B135B" w:rsidP="00AF3D3C">
            <w:pPr>
              <w:rPr>
                <w:szCs w:val="16"/>
              </w:rPr>
            </w:pPr>
            <w:r>
              <w:rPr>
                <w:szCs w:val="16"/>
              </w:rPr>
              <w:t>Ilmanvaihtot</w:t>
            </w:r>
            <w:r w:rsidR="00E4102B">
              <w:rPr>
                <w:szCs w:val="16"/>
              </w:rPr>
              <w:t>uotteiden kelpoisuu</w:t>
            </w:r>
            <w:r w:rsidR="00772126">
              <w:rPr>
                <w:szCs w:val="16"/>
              </w:rPr>
              <w:t>den asiakirjatarkastukset on suoritettu</w:t>
            </w:r>
          </w:p>
        </w:tc>
        <w:tc>
          <w:tcPr>
            <w:tcW w:w="2551" w:type="dxa"/>
            <w:shd w:val="clear" w:color="auto" w:fill="EEECE1"/>
            <w:vAlign w:val="center"/>
          </w:tcPr>
          <w:p w14:paraId="2C2C33E0" w14:textId="77777777" w:rsidR="00E4102B" w:rsidRDefault="00E4102B" w:rsidP="00FA09BA">
            <w:pPr>
              <w:rPr>
                <w:sz w:val="20"/>
                <w:szCs w:val="20"/>
              </w:rPr>
            </w:pPr>
          </w:p>
        </w:tc>
        <w:tc>
          <w:tcPr>
            <w:tcW w:w="851" w:type="dxa"/>
            <w:shd w:val="clear" w:color="auto" w:fill="EEECE1"/>
            <w:vAlign w:val="center"/>
          </w:tcPr>
          <w:p w14:paraId="36CEF36A" w14:textId="1EB24447" w:rsidR="00E4102B" w:rsidRDefault="00E4102B" w:rsidP="00243B1C"/>
        </w:tc>
      </w:tr>
      <w:tr w:rsidR="00AB7382" w14:paraId="1997204D" w14:textId="77777777" w:rsidTr="00536923">
        <w:trPr>
          <w:cantSplit/>
          <w:trHeight w:val="340"/>
        </w:trPr>
        <w:tc>
          <w:tcPr>
            <w:tcW w:w="7088" w:type="dxa"/>
            <w:vAlign w:val="center"/>
          </w:tcPr>
          <w:p w14:paraId="06B46D98" w14:textId="77777777" w:rsidR="00AB7382" w:rsidRDefault="00BD4C6F" w:rsidP="00AB7382">
            <w:pPr>
              <w:rPr>
                <w:szCs w:val="16"/>
              </w:rPr>
            </w:pPr>
            <w:hyperlink r:id="rId11" w:history="1">
              <w:r w:rsidR="00C32671" w:rsidRPr="00820F05">
                <w:rPr>
                  <w:rStyle w:val="Hyperlinkki"/>
                  <w:szCs w:val="16"/>
                </w:rPr>
                <w:t>www.pksrava.fi</w:t>
              </w:r>
            </w:hyperlink>
            <w:r w:rsidR="00C32671">
              <w:rPr>
                <w:szCs w:val="16"/>
              </w:rPr>
              <w:t>, Topten-kortti, IV 01</w:t>
            </w:r>
          </w:p>
        </w:tc>
        <w:tc>
          <w:tcPr>
            <w:tcW w:w="2551" w:type="dxa"/>
            <w:shd w:val="clear" w:color="auto" w:fill="EEECE1"/>
            <w:vAlign w:val="center"/>
          </w:tcPr>
          <w:p w14:paraId="52DD0FD6" w14:textId="77777777" w:rsidR="00AB7382" w:rsidRDefault="00AB7382" w:rsidP="00AB7382">
            <w:pPr>
              <w:rPr>
                <w:sz w:val="20"/>
                <w:szCs w:val="20"/>
              </w:rPr>
            </w:pPr>
          </w:p>
        </w:tc>
        <w:tc>
          <w:tcPr>
            <w:tcW w:w="851" w:type="dxa"/>
            <w:shd w:val="clear" w:color="auto" w:fill="EEECE1"/>
            <w:vAlign w:val="center"/>
          </w:tcPr>
          <w:p w14:paraId="05B55C00" w14:textId="5EB5048F" w:rsidR="00AB7382" w:rsidRDefault="00AB7382" w:rsidP="00243B1C">
            <w:pPr>
              <w:rPr>
                <w:sz w:val="20"/>
                <w:szCs w:val="20"/>
              </w:rPr>
            </w:pPr>
          </w:p>
        </w:tc>
      </w:tr>
      <w:tr w:rsidR="00AB7382" w14:paraId="3788585C" w14:textId="77777777" w:rsidTr="00536923">
        <w:trPr>
          <w:cantSplit/>
          <w:trHeight w:val="340"/>
        </w:trPr>
        <w:tc>
          <w:tcPr>
            <w:tcW w:w="7088" w:type="dxa"/>
            <w:vAlign w:val="center"/>
          </w:tcPr>
          <w:p w14:paraId="55BEFB92" w14:textId="77777777" w:rsidR="00AB7382" w:rsidRDefault="00AB7382" w:rsidP="00B649A3">
            <w:pPr>
              <w:adjustRightInd w:val="0"/>
              <w:spacing w:before="120" w:after="120"/>
              <w:rPr>
                <w:szCs w:val="16"/>
              </w:rPr>
            </w:pPr>
            <w:r w:rsidRPr="00E36463">
              <w:rPr>
                <w:b/>
                <w:szCs w:val="18"/>
              </w:rPr>
              <w:t>YM 1009/2017 8 §,</w:t>
            </w:r>
            <w:r w:rsidRPr="00E36463">
              <w:rPr>
                <w:sz w:val="14"/>
                <w:szCs w:val="16"/>
              </w:rPr>
              <w:t xml:space="preserve"> </w:t>
            </w:r>
            <w:r w:rsidRPr="00316FA4">
              <w:rPr>
                <w:rFonts w:eastAsia="TimesNewRomanPSMT"/>
                <w:szCs w:val="16"/>
              </w:rPr>
              <w:t>3) järjestelmän toiminta voidaan kokonaisuudessaan pysäyttää. Koneellisessa järjestelmässä on oltava</w:t>
            </w:r>
            <w:r>
              <w:rPr>
                <w:rFonts w:eastAsia="TimesNewRomanPSMT"/>
                <w:szCs w:val="16"/>
              </w:rPr>
              <w:t xml:space="preserve"> </w:t>
            </w:r>
            <w:r w:rsidRPr="00316FA4">
              <w:rPr>
                <w:rFonts w:eastAsia="TimesNewRomanPSMT"/>
                <w:szCs w:val="16"/>
              </w:rPr>
              <w:t>selvästi merkitty pysäytyskytkin, jonka on oltava helposti saavutettavassa paikassa. Painovoimaisessa</w:t>
            </w:r>
            <w:r>
              <w:rPr>
                <w:rFonts w:eastAsia="TimesNewRomanPSMT"/>
                <w:szCs w:val="16"/>
              </w:rPr>
              <w:t xml:space="preserve"> </w:t>
            </w:r>
            <w:r w:rsidRPr="00316FA4">
              <w:rPr>
                <w:rFonts w:eastAsia="TimesNewRomanPSMT"/>
                <w:szCs w:val="16"/>
              </w:rPr>
              <w:t>järjestelmässä ilmanvaihtoventtiilien on oltava helposti suljettavissa.</w:t>
            </w:r>
          </w:p>
        </w:tc>
        <w:tc>
          <w:tcPr>
            <w:tcW w:w="2551" w:type="dxa"/>
            <w:shd w:val="clear" w:color="auto" w:fill="EEECE1"/>
            <w:vAlign w:val="center"/>
          </w:tcPr>
          <w:p w14:paraId="1AC5E276" w14:textId="77777777" w:rsidR="00AB7382" w:rsidRDefault="00AB7382" w:rsidP="00AB7382">
            <w:pPr>
              <w:rPr>
                <w:sz w:val="20"/>
                <w:szCs w:val="20"/>
              </w:rPr>
            </w:pPr>
          </w:p>
        </w:tc>
        <w:tc>
          <w:tcPr>
            <w:tcW w:w="851" w:type="dxa"/>
            <w:shd w:val="clear" w:color="auto" w:fill="EEECE1"/>
            <w:vAlign w:val="center"/>
          </w:tcPr>
          <w:p w14:paraId="348D9B37" w14:textId="617CD94F" w:rsidR="00AB7382" w:rsidRPr="006C31B1" w:rsidRDefault="00AB7382" w:rsidP="00243B1C"/>
        </w:tc>
      </w:tr>
      <w:tr w:rsidR="00AB7382" w14:paraId="4C0C5FED" w14:textId="77777777" w:rsidTr="00536923">
        <w:trPr>
          <w:cantSplit/>
          <w:trHeight w:val="340"/>
        </w:trPr>
        <w:tc>
          <w:tcPr>
            <w:tcW w:w="7088" w:type="dxa"/>
            <w:vAlign w:val="center"/>
          </w:tcPr>
          <w:p w14:paraId="04B290ED" w14:textId="77777777" w:rsidR="00AB7382" w:rsidRDefault="00AB7382" w:rsidP="00B649A3">
            <w:pPr>
              <w:adjustRightInd w:val="0"/>
              <w:spacing w:before="120" w:after="120"/>
              <w:rPr>
                <w:szCs w:val="16"/>
              </w:rPr>
            </w:pPr>
            <w:r w:rsidRPr="00E36463">
              <w:rPr>
                <w:b/>
                <w:szCs w:val="18"/>
              </w:rPr>
              <w:t>YM 1009/2017 24 §,</w:t>
            </w:r>
            <w:r w:rsidRPr="00E36463">
              <w:rPr>
                <w:sz w:val="14"/>
                <w:szCs w:val="16"/>
              </w:rPr>
              <w:t xml:space="preserve"> </w:t>
            </w:r>
            <w:r w:rsidRPr="00457D2D">
              <w:rPr>
                <w:rFonts w:eastAsia="TimesNewRomanPSMT"/>
                <w:szCs w:val="16"/>
              </w:rPr>
              <w:t>Erityissuunnittelijan on suunniteltava ilmanvaihtojärjestelmä ja sen huoltoväylät siten, että</w:t>
            </w:r>
            <w:r>
              <w:rPr>
                <w:rFonts w:eastAsia="TimesNewRomanPSMT"/>
                <w:szCs w:val="16"/>
              </w:rPr>
              <w:t xml:space="preserve"> </w:t>
            </w:r>
            <w:r w:rsidRPr="00457D2D">
              <w:rPr>
                <w:rFonts w:eastAsia="TimesNewRomanPSMT"/>
                <w:szCs w:val="16"/>
              </w:rPr>
              <w:t>ilmanvaihtojärjestelmän osat voidaan helposti ja turvallisesti puhdistaa, huoltaa, korjata ja vaihtaa.</w:t>
            </w:r>
            <w:r>
              <w:rPr>
                <w:rFonts w:eastAsia="TimesNewRomanPSMT"/>
                <w:szCs w:val="16"/>
              </w:rPr>
              <w:t xml:space="preserve"> </w:t>
            </w:r>
            <w:r w:rsidRPr="00457D2D">
              <w:rPr>
                <w:rFonts w:eastAsia="TimesNewRomanPSMT"/>
                <w:szCs w:val="16"/>
              </w:rPr>
              <w:t>Ilmanvaihtokoneiden huoltoa ja korjausta varten on varattava vähintään huollettavien laitteiden mittainen tila</w:t>
            </w:r>
            <w:r>
              <w:rPr>
                <w:rFonts w:eastAsia="TimesNewRomanPSMT"/>
                <w:szCs w:val="16"/>
              </w:rPr>
              <w:t xml:space="preserve"> </w:t>
            </w:r>
            <w:r w:rsidRPr="00457D2D">
              <w:rPr>
                <w:rFonts w:eastAsia="TimesNewRomanPSMT"/>
                <w:szCs w:val="16"/>
              </w:rPr>
              <w:t>huoltosuunnassa.</w:t>
            </w:r>
          </w:p>
        </w:tc>
        <w:tc>
          <w:tcPr>
            <w:tcW w:w="2551" w:type="dxa"/>
            <w:shd w:val="clear" w:color="auto" w:fill="EEECE1"/>
            <w:vAlign w:val="center"/>
          </w:tcPr>
          <w:p w14:paraId="516E7CDC" w14:textId="77777777" w:rsidR="00AB7382" w:rsidRDefault="00AB7382" w:rsidP="00AB7382">
            <w:pPr>
              <w:rPr>
                <w:sz w:val="20"/>
                <w:szCs w:val="20"/>
              </w:rPr>
            </w:pPr>
          </w:p>
        </w:tc>
        <w:tc>
          <w:tcPr>
            <w:tcW w:w="851" w:type="dxa"/>
            <w:shd w:val="clear" w:color="auto" w:fill="EEECE1"/>
            <w:vAlign w:val="center"/>
          </w:tcPr>
          <w:p w14:paraId="16B8D692" w14:textId="0DA9931B" w:rsidR="00AB7382" w:rsidRPr="006C31B1" w:rsidRDefault="00AB7382" w:rsidP="00243B1C"/>
        </w:tc>
      </w:tr>
      <w:tr w:rsidR="00AB7382" w14:paraId="13BEA6F8" w14:textId="77777777" w:rsidTr="00536923">
        <w:trPr>
          <w:cantSplit/>
          <w:trHeight w:val="340"/>
        </w:trPr>
        <w:tc>
          <w:tcPr>
            <w:tcW w:w="7088" w:type="dxa"/>
            <w:vAlign w:val="center"/>
          </w:tcPr>
          <w:p w14:paraId="0A96119D" w14:textId="42B27379" w:rsidR="00AB7382" w:rsidRDefault="00AB7382" w:rsidP="00FE5182">
            <w:pPr>
              <w:spacing w:before="120"/>
              <w:rPr>
                <w:sz w:val="18"/>
                <w:szCs w:val="18"/>
              </w:rPr>
            </w:pPr>
            <w:r w:rsidRPr="00E36463">
              <w:rPr>
                <w:b/>
                <w:szCs w:val="18"/>
              </w:rPr>
              <w:t>YM 1009/2017 26 §,</w:t>
            </w:r>
            <w:r w:rsidR="009176AC">
              <w:rPr>
                <w:b/>
                <w:szCs w:val="18"/>
              </w:rPr>
              <w:t xml:space="preserve"> </w:t>
            </w:r>
            <w:sdt>
              <w:sdtPr>
                <w:rPr>
                  <w:szCs w:val="16"/>
                </w:rPr>
                <w:id w:val="-1595092652"/>
                <w14:checkbox>
                  <w14:checked w14:val="0"/>
                  <w14:checkedState w14:val="2612" w14:font="MS Gothic"/>
                  <w14:uncheckedState w14:val="2610" w14:font="MS Gothic"/>
                </w14:checkbox>
              </w:sdtPr>
              <w:sdtEndPr/>
              <w:sdtContent>
                <w:r w:rsidR="00FF08F0">
                  <w:rPr>
                    <w:rFonts w:ascii="MS Gothic" w:eastAsia="MS Gothic" w:hAnsi="MS Gothic" w:hint="eastAsia"/>
                    <w:szCs w:val="16"/>
                  </w:rPr>
                  <w:t>☐</w:t>
                </w:r>
              </w:sdtContent>
            </w:sdt>
            <w:r>
              <w:rPr>
                <w:szCs w:val="16"/>
              </w:rPr>
              <w:t xml:space="preserve"> </w:t>
            </w:r>
            <w:r w:rsidRPr="00E36463">
              <w:rPr>
                <w:b/>
                <w:szCs w:val="18"/>
              </w:rPr>
              <w:t>tiiveys</w:t>
            </w:r>
            <w:r w:rsidRPr="00E36463">
              <w:rPr>
                <w:b/>
                <w:sz w:val="18"/>
                <w:szCs w:val="18"/>
              </w:rPr>
              <w:t xml:space="preserve"> </w:t>
            </w:r>
            <w:r w:rsidRPr="00E36463">
              <w:rPr>
                <w:b/>
                <w:szCs w:val="18"/>
              </w:rPr>
              <w:t>mitattu</w:t>
            </w:r>
            <w:r>
              <w:rPr>
                <w:szCs w:val="16"/>
              </w:rPr>
              <w:t xml:space="preserve">  </w:t>
            </w:r>
            <w:sdt>
              <w:sdtPr>
                <w:rPr>
                  <w:szCs w:val="16"/>
                </w:rPr>
                <w:id w:val="-1714723175"/>
                <w14:checkbox>
                  <w14:checked w14:val="0"/>
                  <w14:checkedState w14:val="2612" w14:font="MS Gothic"/>
                  <w14:uncheckedState w14:val="2610" w14:font="MS Gothic"/>
                </w14:checkbox>
              </w:sdtPr>
              <w:sdtEndPr/>
              <w:sdtContent>
                <w:r w:rsidR="00FF08F0">
                  <w:rPr>
                    <w:rFonts w:ascii="MS Gothic" w:eastAsia="MS Gothic" w:hAnsi="MS Gothic" w:hint="eastAsia"/>
                    <w:szCs w:val="16"/>
                  </w:rPr>
                  <w:t>☐</w:t>
                </w:r>
              </w:sdtContent>
            </w:sdt>
            <w:r w:rsidR="009176AC">
              <w:rPr>
                <w:szCs w:val="16"/>
              </w:rPr>
              <w:t xml:space="preserve"> </w:t>
            </w:r>
            <w:r w:rsidRPr="00E36463">
              <w:rPr>
                <w:b/>
                <w:szCs w:val="16"/>
              </w:rPr>
              <w:t>tiiveysluokka C kanavilla ja kanavaosilla</w:t>
            </w:r>
          </w:p>
          <w:p w14:paraId="3A2E7287" w14:textId="77777777" w:rsidR="00AB7382" w:rsidRDefault="00AB7382" w:rsidP="00FE5182">
            <w:pPr>
              <w:adjustRightInd w:val="0"/>
              <w:spacing w:after="120"/>
              <w:rPr>
                <w:szCs w:val="16"/>
              </w:rPr>
            </w:pPr>
            <w:r w:rsidRPr="00B53A36">
              <w:rPr>
                <w:rFonts w:eastAsia="TimesNewRomanPSMT"/>
                <w:szCs w:val="16"/>
              </w:rPr>
              <w:t>Rakennushankkeeseen ryhtyvän on huolehdittava siitä, että ilmanvaihtojärjestelmän tiiviys on mitattu ennen</w:t>
            </w:r>
            <w:r>
              <w:rPr>
                <w:rFonts w:eastAsia="TimesNewRomanPSMT"/>
                <w:szCs w:val="16"/>
              </w:rPr>
              <w:t xml:space="preserve"> </w:t>
            </w:r>
            <w:r w:rsidRPr="00B53A36">
              <w:rPr>
                <w:rFonts w:eastAsia="TimesNewRomanPSMT"/>
                <w:szCs w:val="16"/>
              </w:rPr>
              <w:t>rakennuksen käyttöönottoa. Yhtä rakennuksen tilaa tai yhtä asuinhuoneistoa palvelevissa</w:t>
            </w:r>
            <w:r>
              <w:rPr>
                <w:rFonts w:eastAsia="TimesNewRomanPSMT"/>
                <w:szCs w:val="16"/>
              </w:rPr>
              <w:t xml:space="preserve"> </w:t>
            </w:r>
            <w:r w:rsidRPr="00B53A36">
              <w:rPr>
                <w:rFonts w:eastAsia="TimesNewRomanPSMT"/>
                <w:szCs w:val="16"/>
              </w:rPr>
              <w:t>ilmanvaihtojärjestelmissä tiiviyden mittaus voidaan korvata asennustarkastuksella, jos kanavisto on tehty</w:t>
            </w:r>
            <w:r>
              <w:rPr>
                <w:rFonts w:eastAsia="TimesNewRomanPSMT"/>
                <w:szCs w:val="16"/>
              </w:rPr>
              <w:t xml:space="preserve"> </w:t>
            </w:r>
            <w:r w:rsidRPr="00B53A36">
              <w:rPr>
                <w:rFonts w:eastAsia="TimesNewRomanPSMT"/>
                <w:szCs w:val="16"/>
              </w:rPr>
              <w:t>kokonaan vähintään tiiviysluokan C mukaisista kanavista ja kanavanosista. Rakennusvaiheen vastuuhenkilön</w:t>
            </w:r>
            <w:r>
              <w:rPr>
                <w:rFonts w:eastAsia="TimesNewRomanPSMT"/>
                <w:szCs w:val="16"/>
              </w:rPr>
              <w:t xml:space="preserve"> </w:t>
            </w:r>
            <w:r w:rsidRPr="00B53A36">
              <w:rPr>
                <w:rFonts w:eastAsia="TimesNewRomanPSMT"/>
                <w:szCs w:val="16"/>
              </w:rPr>
              <w:t>on tehtävä merkintä rakennustyön tarkastusasiakirjaan ilmanvaihtojärjestelmän tiiviyden</w:t>
            </w:r>
            <w:r>
              <w:rPr>
                <w:rFonts w:eastAsia="TimesNewRomanPSMT"/>
                <w:szCs w:val="16"/>
              </w:rPr>
              <w:t xml:space="preserve"> </w:t>
            </w:r>
            <w:r w:rsidRPr="00B53A36">
              <w:rPr>
                <w:rFonts w:eastAsia="TimesNewRomanPSMT"/>
                <w:szCs w:val="16"/>
              </w:rPr>
              <w:t>suunnitelmanmukaisuudesta.</w:t>
            </w:r>
          </w:p>
        </w:tc>
        <w:tc>
          <w:tcPr>
            <w:tcW w:w="2551" w:type="dxa"/>
            <w:shd w:val="clear" w:color="auto" w:fill="EEECE1"/>
            <w:vAlign w:val="center"/>
          </w:tcPr>
          <w:p w14:paraId="22EC6B41" w14:textId="77777777" w:rsidR="00AB7382" w:rsidRDefault="00AB7382" w:rsidP="00AB7382">
            <w:pPr>
              <w:rPr>
                <w:sz w:val="20"/>
                <w:szCs w:val="20"/>
              </w:rPr>
            </w:pPr>
          </w:p>
        </w:tc>
        <w:tc>
          <w:tcPr>
            <w:tcW w:w="851" w:type="dxa"/>
            <w:shd w:val="clear" w:color="auto" w:fill="EEECE1"/>
            <w:vAlign w:val="center"/>
          </w:tcPr>
          <w:p w14:paraId="62DB57A8" w14:textId="3D7D1966" w:rsidR="00AB7382" w:rsidRPr="006C31B1" w:rsidRDefault="00AB7382" w:rsidP="00243B1C"/>
        </w:tc>
      </w:tr>
      <w:tr w:rsidR="00AB7382" w14:paraId="588600DE" w14:textId="77777777" w:rsidTr="0053692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40"/>
        </w:trPr>
        <w:tc>
          <w:tcPr>
            <w:tcW w:w="7088" w:type="dxa"/>
            <w:tcBorders>
              <w:top w:val="single" w:sz="4" w:space="0" w:color="auto"/>
            </w:tcBorders>
            <w:vAlign w:val="center"/>
          </w:tcPr>
          <w:p w14:paraId="141830E4" w14:textId="4503C6A3" w:rsidR="00AB7382" w:rsidRDefault="00AB7382" w:rsidP="00B649A3">
            <w:pPr>
              <w:adjustRightInd w:val="0"/>
              <w:spacing w:before="120"/>
              <w:rPr>
                <w:rFonts w:eastAsia="TimesNewRomanPSMT"/>
                <w:szCs w:val="16"/>
              </w:rPr>
            </w:pPr>
            <w:r w:rsidRPr="00E36463">
              <w:rPr>
                <w:b/>
                <w:szCs w:val="18"/>
              </w:rPr>
              <w:t>YM 1009/2017 27 §,</w:t>
            </w:r>
            <w:r w:rsidRPr="00E36463">
              <w:rPr>
                <w:sz w:val="14"/>
                <w:szCs w:val="16"/>
              </w:rPr>
              <w:t xml:space="preserve"> </w:t>
            </w:r>
            <w:r w:rsidRPr="000B13BE">
              <w:rPr>
                <w:rFonts w:eastAsia="TimesNewRomanPSMT"/>
                <w:szCs w:val="16"/>
              </w:rPr>
              <w:t>Rakennushankkeeseen ryhtyvän on huolehdittava siitä, että ilmanvaihtojärjestelmän ilmavirrat on mitattu ja</w:t>
            </w:r>
            <w:r>
              <w:rPr>
                <w:rFonts w:eastAsia="TimesNewRomanPSMT"/>
                <w:szCs w:val="16"/>
              </w:rPr>
              <w:t xml:space="preserve"> </w:t>
            </w:r>
            <w:r w:rsidRPr="000B13BE">
              <w:rPr>
                <w:rFonts w:eastAsia="TimesNewRomanPSMT"/>
                <w:szCs w:val="16"/>
              </w:rPr>
              <w:t>säädetty, ilmanvaihtojärjestelmän ominaissähköteho on määritetty ja ilmanvaihtojärjestelmä on saatettu</w:t>
            </w:r>
            <w:r>
              <w:rPr>
                <w:rFonts w:eastAsia="TimesNewRomanPSMT"/>
                <w:szCs w:val="16"/>
              </w:rPr>
              <w:t xml:space="preserve"> </w:t>
            </w:r>
            <w:r w:rsidRPr="000B13BE">
              <w:rPr>
                <w:rFonts w:eastAsia="TimesNewRomanPSMT"/>
                <w:szCs w:val="16"/>
              </w:rPr>
              <w:t>toimimaan suunnitelman mukaisesti ennen rakennuksen käyttöönottoa. Rakennuksen ja sen</w:t>
            </w:r>
            <w:r>
              <w:rPr>
                <w:rFonts w:eastAsia="TimesNewRomanPSMT"/>
                <w:szCs w:val="16"/>
              </w:rPr>
              <w:t xml:space="preserve"> </w:t>
            </w:r>
            <w:r w:rsidRPr="000B13BE">
              <w:rPr>
                <w:rFonts w:eastAsia="TimesNewRomanPSMT"/>
                <w:szCs w:val="16"/>
              </w:rPr>
              <w:t>ilmanvaihtojärjestelmän on oltava puhdas ennen ilmavirtojen mittausta ja säätöä sekä ennen järjestelmän</w:t>
            </w:r>
            <w:r>
              <w:rPr>
                <w:rFonts w:eastAsia="TimesNewRomanPSMT"/>
                <w:szCs w:val="16"/>
              </w:rPr>
              <w:t xml:space="preserve"> </w:t>
            </w:r>
            <w:r w:rsidRPr="000B13BE">
              <w:rPr>
                <w:rFonts w:eastAsia="TimesNewRomanPSMT"/>
                <w:szCs w:val="16"/>
              </w:rPr>
              <w:t>käyttöönottoa. Rakennusvaiheen vastuuhenkilön on tehtävä merkintä rakennustyön tarkastusasiakirjaan</w:t>
            </w:r>
            <w:r>
              <w:rPr>
                <w:rFonts w:eastAsia="TimesNewRomanPSMT"/>
                <w:szCs w:val="16"/>
              </w:rPr>
              <w:t xml:space="preserve"> </w:t>
            </w:r>
            <w:r w:rsidRPr="000B13BE">
              <w:rPr>
                <w:rFonts w:eastAsia="TimesNewRomanPSMT"/>
                <w:szCs w:val="16"/>
              </w:rPr>
              <w:t>ilmanvaihtojärjestelmän suunnitelmanmukaisuudesta.</w:t>
            </w:r>
          </w:p>
          <w:p w14:paraId="7F186886" w14:textId="77777777" w:rsidR="00AB7382" w:rsidRPr="000B13BE" w:rsidRDefault="00AB7382" w:rsidP="00624369">
            <w:pPr>
              <w:adjustRightInd w:val="0"/>
              <w:rPr>
                <w:rFonts w:eastAsia="TimesNewRomanPSMT"/>
                <w:szCs w:val="16"/>
              </w:rPr>
            </w:pPr>
            <w:r>
              <w:rPr>
                <w:szCs w:val="16"/>
              </w:rPr>
              <w:fldChar w:fldCharType="begin">
                <w:ffData>
                  <w:name w:val="Valinta69"/>
                  <w:enabled/>
                  <w:calcOnExit w:val="0"/>
                  <w:checkBox>
                    <w:sizeAuto/>
                    <w:default w:val="0"/>
                  </w:checkBox>
                </w:ffData>
              </w:fldChar>
            </w:r>
            <w:r>
              <w:rPr>
                <w:szCs w:val="16"/>
              </w:rPr>
              <w:instrText xml:space="preserve"> FORMCHECKBOX </w:instrText>
            </w:r>
            <w:r w:rsidR="00BD4C6F">
              <w:rPr>
                <w:szCs w:val="16"/>
              </w:rPr>
            </w:r>
            <w:r w:rsidR="00BD4C6F">
              <w:rPr>
                <w:szCs w:val="16"/>
              </w:rPr>
              <w:fldChar w:fldCharType="separate"/>
            </w:r>
            <w:r>
              <w:rPr>
                <w:szCs w:val="16"/>
              </w:rPr>
              <w:fldChar w:fldCharType="end"/>
            </w:r>
            <w:r>
              <w:rPr>
                <w:szCs w:val="16"/>
              </w:rPr>
              <w:t xml:space="preserve"> käytössä pks-rava lomake</w:t>
            </w:r>
          </w:p>
          <w:p w14:paraId="666EEABE" w14:textId="77777777" w:rsidR="00AB7382" w:rsidRPr="000B13BE" w:rsidRDefault="00AB7382" w:rsidP="00624369">
            <w:pPr>
              <w:adjustRightInd w:val="0"/>
              <w:rPr>
                <w:rFonts w:eastAsia="TimesNewRomanPSMT"/>
                <w:szCs w:val="16"/>
              </w:rPr>
            </w:pPr>
            <w:r w:rsidRPr="000B13BE">
              <w:rPr>
                <w:rFonts w:eastAsia="TimesNewRomanPSMT"/>
                <w:szCs w:val="16"/>
              </w:rPr>
              <w:t>Hyväksyttävät poikkeamat suunnitelluista arvoista voivat olla seuraavia:</w:t>
            </w:r>
          </w:p>
          <w:p w14:paraId="483063D9" w14:textId="77777777" w:rsidR="00AB7382" w:rsidRPr="000B13BE" w:rsidRDefault="00AB7382" w:rsidP="00624369">
            <w:pPr>
              <w:adjustRightInd w:val="0"/>
              <w:rPr>
                <w:rFonts w:eastAsia="TimesNewRomanPSMT"/>
                <w:szCs w:val="16"/>
              </w:rPr>
            </w:pPr>
            <w:r w:rsidRPr="000B13BE">
              <w:rPr>
                <w:rFonts w:eastAsia="TimesNewRomanPSMT"/>
                <w:szCs w:val="16"/>
              </w:rPr>
              <w:t>1) ilmavirta järjestelmä- ja huoneistokohtaisesti ± 10 prosenttia;</w:t>
            </w:r>
          </w:p>
          <w:p w14:paraId="03735A19" w14:textId="77777777" w:rsidR="00AB7382" w:rsidRPr="000B13BE" w:rsidRDefault="00AB7382" w:rsidP="00624369">
            <w:pPr>
              <w:adjustRightInd w:val="0"/>
              <w:rPr>
                <w:rFonts w:eastAsia="TimesNewRomanPSMT"/>
                <w:szCs w:val="16"/>
              </w:rPr>
            </w:pPr>
            <w:r w:rsidRPr="000B13BE">
              <w:rPr>
                <w:rFonts w:eastAsia="TimesNewRomanPSMT"/>
                <w:szCs w:val="16"/>
              </w:rPr>
              <w:t>2) ilmavirta huonekohtaisesti ± 20 prosenttia, kuitenkin siten, että poikkeama voi aina olla vähintään 1</w:t>
            </w:r>
            <w:r>
              <w:rPr>
                <w:rFonts w:eastAsia="TimesNewRomanPSMT"/>
                <w:szCs w:val="16"/>
              </w:rPr>
              <w:t xml:space="preserve"> </w:t>
            </w:r>
            <w:r w:rsidRPr="000B13BE">
              <w:rPr>
                <w:rFonts w:eastAsia="TimesNewRomanPSMT"/>
                <w:szCs w:val="16"/>
              </w:rPr>
              <w:t>dm3/s;</w:t>
            </w:r>
          </w:p>
          <w:p w14:paraId="7B541186" w14:textId="77777777" w:rsidR="00AB7382" w:rsidRPr="000B13BE" w:rsidRDefault="00AB7382" w:rsidP="00624369">
            <w:pPr>
              <w:adjustRightInd w:val="0"/>
              <w:rPr>
                <w:rFonts w:eastAsia="TimesNewRomanPSMT"/>
                <w:szCs w:val="16"/>
              </w:rPr>
            </w:pPr>
            <w:r w:rsidRPr="000B13BE">
              <w:rPr>
                <w:rFonts w:eastAsia="TimesNewRomanPSMT"/>
                <w:szCs w:val="16"/>
              </w:rPr>
              <w:t>3) ilmanvaihtojärjestelmän ominaissähköteho + 10 prosenttia.</w:t>
            </w:r>
          </w:p>
          <w:p w14:paraId="63313478" w14:textId="6D3C4BFC" w:rsidR="00AB7382" w:rsidRDefault="00AB7382" w:rsidP="00B649A3">
            <w:pPr>
              <w:adjustRightInd w:val="0"/>
              <w:spacing w:after="120"/>
              <w:rPr>
                <w:szCs w:val="16"/>
              </w:rPr>
            </w:pPr>
            <w:r w:rsidRPr="000B13BE">
              <w:rPr>
                <w:rFonts w:eastAsia="TimesNewRomanPSMT"/>
                <w:szCs w:val="16"/>
              </w:rPr>
              <w:t xml:space="preserve">Hyväksyttävät poikkeamat sisältävät sekä mittaustuloksen </w:t>
            </w:r>
            <w:r w:rsidR="00624369" w:rsidRPr="000B13BE">
              <w:rPr>
                <w:rFonts w:eastAsia="TimesNewRomanPSMT"/>
                <w:szCs w:val="16"/>
              </w:rPr>
              <w:t>poikkeamat,</w:t>
            </w:r>
            <w:r w:rsidRPr="000B13BE">
              <w:rPr>
                <w:rFonts w:eastAsia="TimesNewRomanPSMT"/>
                <w:szCs w:val="16"/>
              </w:rPr>
              <w:t xml:space="preserve"> että mittausepävarmuuden, joka on</w:t>
            </w:r>
            <w:r>
              <w:rPr>
                <w:rFonts w:eastAsia="TimesNewRomanPSMT"/>
                <w:szCs w:val="16"/>
              </w:rPr>
              <w:t xml:space="preserve"> </w:t>
            </w:r>
            <w:r w:rsidRPr="000B13BE">
              <w:rPr>
                <w:rFonts w:eastAsia="TimesNewRomanPSMT"/>
                <w:szCs w:val="16"/>
              </w:rPr>
              <w:t>esitettävä mittaustulosten yhteydessä. Mittausmenetelmän ja mittauslaitteiden on sovelluttava mitattavan</w:t>
            </w:r>
            <w:r>
              <w:rPr>
                <w:rFonts w:eastAsia="TimesNewRomanPSMT"/>
                <w:szCs w:val="16"/>
              </w:rPr>
              <w:t xml:space="preserve"> </w:t>
            </w:r>
            <w:r w:rsidRPr="000B13BE">
              <w:rPr>
                <w:rFonts w:eastAsia="TimesNewRomanPSMT"/>
                <w:szCs w:val="16"/>
              </w:rPr>
              <w:t>ilmavirran mittaukseen. Mittauslaitteiden on oltava kalibroituja, kalibroinnin on oltava voimassa ja</w:t>
            </w:r>
            <w:r>
              <w:rPr>
                <w:rFonts w:eastAsia="TimesNewRomanPSMT"/>
                <w:szCs w:val="16"/>
              </w:rPr>
              <w:t xml:space="preserve"> </w:t>
            </w:r>
            <w:r w:rsidRPr="000B13BE">
              <w:rPr>
                <w:rFonts w:eastAsia="TimesNewRomanPSMT"/>
                <w:szCs w:val="16"/>
              </w:rPr>
              <w:t>mittausarvoa on korjattava kalibroinnin mukaan.</w:t>
            </w:r>
          </w:p>
        </w:tc>
        <w:tc>
          <w:tcPr>
            <w:tcW w:w="2551" w:type="dxa"/>
            <w:shd w:val="clear" w:color="auto" w:fill="EEECE1"/>
            <w:vAlign w:val="center"/>
          </w:tcPr>
          <w:p w14:paraId="71B6C3EC" w14:textId="77777777" w:rsidR="00AB7382" w:rsidRDefault="00AB7382" w:rsidP="00AB7382">
            <w:pPr>
              <w:rPr>
                <w:sz w:val="20"/>
                <w:szCs w:val="20"/>
              </w:rPr>
            </w:pPr>
          </w:p>
        </w:tc>
        <w:tc>
          <w:tcPr>
            <w:tcW w:w="851" w:type="dxa"/>
            <w:shd w:val="clear" w:color="auto" w:fill="EEECE1"/>
            <w:vAlign w:val="center"/>
          </w:tcPr>
          <w:p w14:paraId="0B8716E5" w14:textId="03442670" w:rsidR="00AB7382" w:rsidRPr="006C31B1" w:rsidRDefault="00AB7382" w:rsidP="00243B1C"/>
        </w:tc>
      </w:tr>
    </w:tbl>
    <w:p w14:paraId="08262F1A" w14:textId="6AEEFA06" w:rsidR="00B649A3" w:rsidRDefault="00B649A3" w:rsidP="00354489">
      <w:pPr>
        <w:keepNext/>
        <w:rPr>
          <w:sz w:val="6"/>
        </w:rPr>
      </w:pPr>
    </w:p>
    <w:p w14:paraId="6CFAA3B3" w14:textId="77777777" w:rsidR="00B649A3" w:rsidRDefault="00B649A3">
      <w:pPr>
        <w:autoSpaceDE/>
        <w:autoSpaceDN/>
        <w:rPr>
          <w:sz w:val="6"/>
        </w:rPr>
      </w:pPr>
      <w:r>
        <w:rPr>
          <w:sz w:val="6"/>
        </w:rPr>
        <w:br w:type="page"/>
      </w:r>
    </w:p>
    <w:p w14:paraId="6FDC211B" w14:textId="77777777" w:rsidR="00354489" w:rsidRDefault="00354489" w:rsidP="00354489">
      <w:pPr>
        <w:keepNext/>
        <w:rPr>
          <w:sz w:val="6"/>
        </w:rPr>
      </w:pPr>
    </w:p>
    <w:tbl>
      <w:tblPr>
        <w:tblW w:w="10457"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457"/>
      </w:tblGrid>
      <w:tr w:rsidR="002A24D6" w:rsidRPr="008812DF" w14:paraId="62373494" w14:textId="77777777" w:rsidTr="00DE6330">
        <w:trPr>
          <w:cantSplit/>
        </w:trPr>
        <w:tc>
          <w:tcPr>
            <w:tcW w:w="10457" w:type="dxa"/>
          </w:tcPr>
          <w:p w14:paraId="33F89349" w14:textId="2BB688D0" w:rsidR="002A24D6" w:rsidRPr="008812DF" w:rsidRDefault="002A24D6" w:rsidP="00E36463">
            <w:pPr>
              <w:pStyle w:val="ots3"/>
            </w:pPr>
            <w:r>
              <w:br w:type="page"/>
              <w:t>Energiatehokkuus ja rakennusautomaatio</w:t>
            </w:r>
          </w:p>
        </w:tc>
      </w:tr>
    </w:tbl>
    <w:p w14:paraId="16036774" w14:textId="77777777" w:rsidR="00A20493" w:rsidRPr="00243B1C" w:rsidRDefault="00A20493" w:rsidP="00354489">
      <w:pPr>
        <w:keepNext/>
        <w:rPr>
          <w:sz w:val="12"/>
        </w:rPr>
      </w:pPr>
    </w:p>
    <w:tbl>
      <w:tblPr>
        <w:tblW w:w="1049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0"/>
        <w:gridCol w:w="2552"/>
        <w:gridCol w:w="851"/>
      </w:tblGrid>
      <w:tr w:rsidR="00354489" w14:paraId="0240A244" w14:textId="77777777" w:rsidTr="6E51355B">
        <w:trPr>
          <w:cantSplit/>
        </w:trPr>
        <w:tc>
          <w:tcPr>
            <w:tcW w:w="7090" w:type="dxa"/>
            <w:vAlign w:val="center"/>
          </w:tcPr>
          <w:p w14:paraId="3BE9A5C7" w14:textId="77777777" w:rsidR="00354489" w:rsidRPr="00D339FA" w:rsidRDefault="00354489" w:rsidP="00E36463">
            <w:pPr>
              <w:pStyle w:val="ots3"/>
            </w:pPr>
            <w:r w:rsidRPr="00D339FA">
              <w:t>TARKASTETUT TYÖVAIHEET</w:t>
            </w:r>
          </w:p>
          <w:p w14:paraId="0D899904" w14:textId="77777777" w:rsidR="00354489" w:rsidRDefault="00354489" w:rsidP="00647594">
            <w:pPr>
              <w:keepNext/>
              <w:spacing w:after="120"/>
              <w:rPr>
                <w:sz w:val="20"/>
                <w:szCs w:val="20"/>
              </w:rPr>
            </w:pPr>
            <w:r>
              <w:rPr>
                <w:szCs w:val="16"/>
              </w:rPr>
              <w:t>Alla olevat tarkastettavat työvaiheet ovat ohjeellisia. Tapauskohtaisesti tulee määrittää oleelliset tarkastettavat työvaiheet</w:t>
            </w:r>
          </w:p>
        </w:tc>
        <w:tc>
          <w:tcPr>
            <w:tcW w:w="2552" w:type="dxa"/>
            <w:vAlign w:val="center"/>
          </w:tcPr>
          <w:p w14:paraId="72BFDA22" w14:textId="7476818E" w:rsidR="00354489" w:rsidRPr="007B2294" w:rsidRDefault="001115A9" w:rsidP="00E36463">
            <w:pPr>
              <w:rPr>
                <w:b/>
                <w:bCs/>
              </w:rPr>
            </w:pPr>
            <w:r w:rsidRPr="007B2294">
              <w:rPr>
                <w:b/>
                <w:bCs/>
              </w:rPr>
              <w:t>Työnjohtajan</w:t>
            </w:r>
            <w:r w:rsidR="00354489" w:rsidRPr="007B2294">
              <w:rPr>
                <w:b/>
                <w:bCs/>
              </w:rPr>
              <w:t xml:space="preserve"> allekirjoitus</w:t>
            </w:r>
          </w:p>
        </w:tc>
        <w:tc>
          <w:tcPr>
            <w:tcW w:w="851" w:type="dxa"/>
            <w:vAlign w:val="center"/>
          </w:tcPr>
          <w:p w14:paraId="45204695" w14:textId="77777777" w:rsidR="00354489" w:rsidRPr="007B2294" w:rsidRDefault="00354489" w:rsidP="00E36463">
            <w:pPr>
              <w:rPr>
                <w:b/>
                <w:bCs/>
              </w:rPr>
            </w:pPr>
            <w:r w:rsidRPr="007B2294">
              <w:rPr>
                <w:b/>
                <w:bCs/>
              </w:rPr>
              <w:t>Päivämäärä</w:t>
            </w:r>
          </w:p>
        </w:tc>
      </w:tr>
      <w:tr w:rsidR="00354489" w14:paraId="6D30DA10" w14:textId="77777777" w:rsidTr="6E51355B">
        <w:trPr>
          <w:cantSplit/>
          <w:trHeight w:val="340"/>
        </w:trPr>
        <w:tc>
          <w:tcPr>
            <w:tcW w:w="7090" w:type="dxa"/>
            <w:vAlign w:val="center"/>
          </w:tcPr>
          <w:p w14:paraId="1DC12EA2" w14:textId="77777777" w:rsidR="00354489" w:rsidRDefault="00354489" w:rsidP="0002059A">
            <w:pPr>
              <w:rPr>
                <w:szCs w:val="16"/>
              </w:rPr>
            </w:pPr>
            <w:r>
              <w:rPr>
                <w:szCs w:val="16"/>
              </w:rPr>
              <w:t>Kaukolämmön lopputarkastus</w:t>
            </w:r>
          </w:p>
        </w:tc>
        <w:tc>
          <w:tcPr>
            <w:tcW w:w="2552" w:type="dxa"/>
            <w:shd w:val="clear" w:color="auto" w:fill="EEECE1"/>
            <w:vAlign w:val="center"/>
          </w:tcPr>
          <w:p w14:paraId="1726BA72" w14:textId="2A58BEEC" w:rsidR="00354489" w:rsidRDefault="00354489" w:rsidP="0002059A">
            <w:pPr>
              <w:rPr>
                <w:sz w:val="20"/>
                <w:szCs w:val="20"/>
              </w:rPr>
            </w:pPr>
          </w:p>
        </w:tc>
        <w:tc>
          <w:tcPr>
            <w:tcW w:w="851" w:type="dxa"/>
            <w:shd w:val="clear" w:color="auto" w:fill="EEECE1"/>
            <w:vAlign w:val="center"/>
          </w:tcPr>
          <w:p w14:paraId="43CB66BB" w14:textId="5F83B7BD" w:rsidR="00354489" w:rsidRDefault="00354489" w:rsidP="00243B1C"/>
        </w:tc>
      </w:tr>
      <w:tr w:rsidR="00354489" w14:paraId="3FBA3F31" w14:textId="77777777" w:rsidTr="6E51355B">
        <w:trPr>
          <w:cantSplit/>
          <w:trHeight w:val="340"/>
        </w:trPr>
        <w:tc>
          <w:tcPr>
            <w:tcW w:w="7090" w:type="dxa"/>
            <w:vAlign w:val="center"/>
          </w:tcPr>
          <w:p w14:paraId="062A989E" w14:textId="77777777" w:rsidR="00354489" w:rsidRDefault="00354489" w:rsidP="0002059A">
            <w:pPr>
              <w:rPr>
                <w:szCs w:val="16"/>
              </w:rPr>
            </w:pPr>
            <w:r>
              <w:rPr>
                <w:szCs w:val="16"/>
              </w:rPr>
              <w:t>Kaukokylmän lopputarkastus</w:t>
            </w:r>
          </w:p>
        </w:tc>
        <w:tc>
          <w:tcPr>
            <w:tcW w:w="2552" w:type="dxa"/>
            <w:shd w:val="clear" w:color="auto" w:fill="EEECE1"/>
            <w:vAlign w:val="center"/>
          </w:tcPr>
          <w:p w14:paraId="2B2DA22B" w14:textId="77777777" w:rsidR="00354489" w:rsidRDefault="00354489" w:rsidP="0002059A">
            <w:pPr>
              <w:rPr>
                <w:sz w:val="20"/>
                <w:szCs w:val="20"/>
              </w:rPr>
            </w:pPr>
          </w:p>
        </w:tc>
        <w:tc>
          <w:tcPr>
            <w:tcW w:w="851" w:type="dxa"/>
            <w:shd w:val="clear" w:color="auto" w:fill="EEECE1"/>
            <w:vAlign w:val="center"/>
          </w:tcPr>
          <w:p w14:paraId="10B30B03" w14:textId="5B2CBB47" w:rsidR="00354489" w:rsidRDefault="00354489" w:rsidP="00243B1C"/>
        </w:tc>
      </w:tr>
      <w:tr w:rsidR="00F82C2E" w14:paraId="79EA096B" w14:textId="77777777" w:rsidTr="6E51355B">
        <w:trPr>
          <w:cantSplit/>
          <w:trHeight w:val="340"/>
        </w:trPr>
        <w:tc>
          <w:tcPr>
            <w:tcW w:w="7090" w:type="dxa"/>
            <w:vAlign w:val="center"/>
          </w:tcPr>
          <w:p w14:paraId="7585448A" w14:textId="3B0B69CC" w:rsidR="00F82C2E" w:rsidRDefault="6F438227" w:rsidP="0002059A">
            <w:r>
              <w:t>J</w:t>
            </w:r>
            <w:r w:rsidR="03A814E9">
              <w:t>ärjestelmä</w:t>
            </w:r>
            <w:r w:rsidR="03E297F1">
              <w:t xml:space="preserve"> tarkast</w:t>
            </w:r>
            <w:r w:rsidR="1BFB1099">
              <w:t>ettu ja toimintakuntoinen</w:t>
            </w:r>
            <w:r w:rsidR="00D25FCE">
              <w:t>, asennustodistus on laadittu</w:t>
            </w:r>
          </w:p>
          <w:p w14:paraId="0085BD7A" w14:textId="42D91C4F" w:rsidR="00F82C2E" w:rsidRDefault="00BD4C6F" w:rsidP="6E51355B">
            <w:pPr>
              <w:rPr>
                <w:szCs w:val="16"/>
              </w:rPr>
            </w:pPr>
            <w:sdt>
              <w:sdtPr>
                <w:rPr>
                  <w:szCs w:val="16"/>
                </w:rPr>
                <w:id w:val="645777195"/>
                <w14:checkbox>
                  <w14:checked w14:val="0"/>
                  <w14:checkedState w14:val="2612" w14:font="MS Gothic"/>
                  <w14:uncheckedState w14:val="2610" w14:font="MS Gothic"/>
                </w14:checkbox>
              </w:sdtPr>
              <w:sdtEndPr/>
              <w:sdtContent>
                <w:r w:rsidR="002A24D6">
                  <w:rPr>
                    <w:rFonts w:ascii="MS Gothic" w:eastAsia="MS Gothic" w:hAnsi="MS Gothic" w:hint="eastAsia"/>
                    <w:szCs w:val="16"/>
                  </w:rPr>
                  <w:t>☐</w:t>
                </w:r>
              </w:sdtContent>
            </w:sdt>
            <w:r w:rsidR="002A24D6">
              <w:rPr>
                <w:szCs w:val="16"/>
              </w:rPr>
              <w:t xml:space="preserve"> i</w:t>
            </w:r>
            <w:r w:rsidR="71DA39AC" w:rsidRPr="6E51355B">
              <w:rPr>
                <w:szCs w:val="16"/>
              </w:rPr>
              <w:t>lma-vesilämpöpumppu</w:t>
            </w:r>
            <w:r w:rsidR="00F82C2E">
              <w:br/>
            </w:r>
            <w:sdt>
              <w:sdtPr>
                <w:rPr>
                  <w:szCs w:val="16"/>
                </w:rPr>
                <w:id w:val="883986142"/>
                <w14:checkbox>
                  <w14:checked w14:val="0"/>
                  <w14:checkedState w14:val="2612" w14:font="MS Gothic"/>
                  <w14:uncheckedState w14:val="2610" w14:font="MS Gothic"/>
                </w14:checkbox>
              </w:sdtPr>
              <w:sdtEndPr/>
              <w:sdtContent>
                <w:r w:rsidR="002A24D6">
                  <w:rPr>
                    <w:rFonts w:ascii="MS Gothic" w:eastAsia="MS Gothic" w:hAnsi="MS Gothic" w:hint="eastAsia"/>
                    <w:szCs w:val="16"/>
                  </w:rPr>
                  <w:t>☐</w:t>
                </w:r>
              </w:sdtContent>
            </w:sdt>
            <w:r w:rsidR="594D9C0A" w:rsidRPr="6E51355B">
              <w:rPr>
                <w:szCs w:val="16"/>
              </w:rPr>
              <w:t xml:space="preserve"> ilmalämpöpumppu</w:t>
            </w:r>
          </w:p>
          <w:p w14:paraId="61000E4C" w14:textId="7F61A207" w:rsidR="002A24D6" w:rsidRDefault="00BD4C6F" w:rsidP="6E51355B">
            <w:pPr>
              <w:rPr>
                <w:szCs w:val="16"/>
              </w:rPr>
            </w:pPr>
            <w:sdt>
              <w:sdtPr>
                <w:rPr>
                  <w:szCs w:val="16"/>
                </w:rPr>
                <w:id w:val="-1156535803"/>
                <w14:checkbox>
                  <w14:checked w14:val="0"/>
                  <w14:checkedState w14:val="2612" w14:font="MS Gothic"/>
                  <w14:uncheckedState w14:val="2610" w14:font="MS Gothic"/>
                </w14:checkbox>
              </w:sdtPr>
              <w:sdtEndPr/>
              <w:sdtContent>
                <w:r w:rsidR="002A24D6">
                  <w:rPr>
                    <w:rFonts w:ascii="MS Gothic" w:eastAsia="MS Gothic" w:hAnsi="MS Gothic" w:hint="eastAsia"/>
                    <w:szCs w:val="16"/>
                  </w:rPr>
                  <w:t>☐</w:t>
                </w:r>
              </w:sdtContent>
            </w:sdt>
            <w:r w:rsidR="002A24D6">
              <w:rPr>
                <w:szCs w:val="16"/>
              </w:rPr>
              <w:t xml:space="preserve"> </w:t>
            </w:r>
            <w:r w:rsidR="002D28B1">
              <w:rPr>
                <w:szCs w:val="16"/>
              </w:rPr>
              <w:t>poistoilmalämpöpumppu</w:t>
            </w:r>
          </w:p>
          <w:p w14:paraId="6717111E" w14:textId="12531421" w:rsidR="00F82C2E" w:rsidRDefault="00BD4C6F" w:rsidP="002D28B1">
            <w:pPr>
              <w:rPr>
                <w:szCs w:val="16"/>
              </w:rPr>
            </w:pPr>
            <w:sdt>
              <w:sdtPr>
                <w:rPr>
                  <w:szCs w:val="16"/>
                </w:rPr>
                <w:id w:val="-2029243861"/>
                <w14:checkbox>
                  <w14:checked w14:val="0"/>
                  <w14:checkedState w14:val="2612" w14:font="MS Gothic"/>
                  <w14:uncheckedState w14:val="2610" w14:font="MS Gothic"/>
                </w14:checkbox>
              </w:sdtPr>
              <w:sdtEndPr/>
              <w:sdtContent>
                <w:r w:rsidR="002D28B1">
                  <w:rPr>
                    <w:rFonts w:ascii="MS Gothic" w:eastAsia="MS Gothic" w:hAnsi="MS Gothic" w:hint="eastAsia"/>
                    <w:szCs w:val="16"/>
                  </w:rPr>
                  <w:t>☐</w:t>
                </w:r>
              </w:sdtContent>
            </w:sdt>
            <w:r w:rsidR="002D28B1">
              <w:rPr>
                <w:szCs w:val="16"/>
              </w:rPr>
              <w:t xml:space="preserve"> maalämpöpumppu, porareiän sijaintikatselmus</w:t>
            </w:r>
          </w:p>
        </w:tc>
        <w:tc>
          <w:tcPr>
            <w:tcW w:w="2552" w:type="dxa"/>
            <w:shd w:val="clear" w:color="auto" w:fill="EEECE1"/>
            <w:vAlign w:val="center"/>
          </w:tcPr>
          <w:p w14:paraId="7AF88F53" w14:textId="77777777" w:rsidR="00F82C2E" w:rsidRDefault="00F82C2E" w:rsidP="0002059A">
            <w:pPr>
              <w:rPr>
                <w:sz w:val="20"/>
                <w:szCs w:val="20"/>
              </w:rPr>
            </w:pPr>
          </w:p>
        </w:tc>
        <w:tc>
          <w:tcPr>
            <w:tcW w:w="851" w:type="dxa"/>
            <w:shd w:val="clear" w:color="auto" w:fill="EEECE1"/>
            <w:vAlign w:val="center"/>
          </w:tcPr>
          <w:p w14:paraId="2C9F64C8" w14:textId="5E198907" w:rsidR="00F82C2E" w:rsidRPr="00F66382" w:rsidRDefault="00F82C2E" w:rsidP="00243B1C"/>
        </w:tc>
      </w:tr>
      <w:tr w:rsidR="002A24D6" w14:paraId="26213E25" w14:textId="77777777" w:rsidTr="6E51355B">
        <w:trPr>
          <w:cantSplit/>
          <w:trHeight w:val="340"/>
        </w:trPr>
        <w:tc>
          <w:tcPr>
            <w:tcW w:w="7090" w:type="dxa"/>
            <w:vAlign w:val="center"/>
          </w:tcPr>
          <w:p w14:paraId="227859FD" w14:textId="38637B94" w:rsidR="002A24D6" w:rsidRDefault="002A24D6" w:rsidP="002A24D6">
            <w:r w:rsidRPr="00FD4200">
              <w:rPr>
                <w:szCs w:val="16"/>
              </w:rPr>
              <w:t>Putkistojen tarkastettavuus ja vaihdettavuus</w:t>
            </w:r>
            <w:r>
              <w:rPr>
                <w:szCs w:val="16"/>
              </w:rPr>
              <w:t xml:space="preserve"> (tarkastusluukut ja vuodonesilletulot)</w:t>
            </w:r>
          </w:p>
        </w:tc>
        <w:tc>
          <w:tcPr>
            <w:tcW w:w="2552" w:type="dxa"/>
            <w:shd w:val="clear" w:color="auto" w:fill="EEECE1"/>
            <w:vAlign w:val="center"/>
          </w:tcPr>
          <w:p w14:paraId="7E210C28" w14:textId="77777777" w:rsidR="002A24D6" w:rsidRDefault="002A24D6" w:rsidP="002A24D6">
            <w:pPr>
              <w:rPr>
                <w:sz w:val="20"/>
                <w:szCs w:val="20"/>
              </w:rPr>
            </w:pPr>
          </w:p>
        </w:tc>
        <w:tc>
          <w:tcPr>
            <w:tcW w:w="851" w:type="dxa"/>
            <w:shd w:val="clear" w:color="auto" w:fill="EEECE1"/>
            <w:vAlign w:val="center"/>
          </w:tcPr>
          <w:p w14:paraId="54DC6526" w14:textId="14AAC383" w:rsidR="002A24D6" w:rsidRPr="00F66382" w:rsidRDefault="002A24D6" w:rsidP="002A24D6"/>
        </w:tc>
      </w:tr>
      <w:tr w:rsidR="002A24D6" w14:paraId="360FA4E5" w14:textId="77777777" w:rsidTr="6E51355B">
        <w:trPr>
          <w:cantSplit/>
          <w:trHeight w:val="340"/>
        </w:trPr>
        <w:tc>
          <w:tcPr>
            <w:tcW w:w="7090" w:type="dxa"/>
            <w:vAlign w:val="center"/>
          </w:tcPr>
          <w:p w14:paraId="4F38E71C" w14:textId="5B88B39B" w:rsidR="002A24D6" w:rsidRDefault="002A24D6" w:rsidP="002A24D6">
            <w:pPr>
              <w:rPr>
                <w:szCs w:val="16"/>
              </w:rPr>
            </w:pPr>
            <w:r w:rsidRPr="004B70C0">
              <w:rPr>
                <w:szCs w:val="16"/>
              </w:rPr>
              <w:t>Putkistojen kannakointi, eristykset</w:t>
            </w:r>
            <w:r>
              <w:rPr>
                <w:szCs w:val="16"/>
              </w:rPr>
              <w:t xml:space="preserve"> ja</w:t>
            </w:r>
            <w:r w:rsidRPr="004B70C0">
              <w:rPr>
                <w:szCs w:val="16"/>
              </w:rPr>
              <w:t xml:space="preserve"> liitostavat</w:t>
            </w:r>
          </w:p>
        </w:tc>
        <w:tc>
          <w:tcPr>
            <w:tcW w:w="2552" w:type="dxa"/>
            <w:shd w:val="clear" w:color="auto" w:fill="EEECE1"/>
            <w:vAlign w:val="center"/>
          </w:tcPr>
          <w:p w14:paraId="550704F2" w14:textId="77777777" w:rsidR="002A24D6" w:rsidRDefault="002A24D6" w:rsidP="002A24D6">
            <w:pPr>
              <w:rPr>
                <w:sz w:val="20"/>
                <w:szCs w:val="20"/>
              </w:rPr>
            </w:pPr>
          </w:p>
        </w:tc>
        <w:tc>
          <w:tcPr>
            <w:tcW w:w="851" w:type="dxa"/>
            <w:shd w:val="clear" w:color="auto" w:fill="EEECE1"/>
            <w:vAlign w:val="center"/>
          </w:tcPr>
          <w:p w14:paraId="0955A7B6" w14:textId="77777777" w:rsidR="002A24D6" w:rsidRPr="00F66382" w:rsidRDefault="002A24D6" w:rsidP="002A24D6"/>
        </w:tc>
      </w:tr>
      <w:tr w:rsidR="002A24D6" w14:paraId="6BBC1427" w14:textId="77777777" w:rsidTr="6E51355B">
        <w:trPr>
          <w:cantSplit/>
          <w:trHeight w:val="340"/>
        </w:trPr>
        <w:tc>
          <w:tcPr>
            <w:tcW w:w="7090" w:type="dxa"/>
            <w:vAlign w:val="center"/>
          </w:tcPr>
          <w:p w14:paraId="57CD7FE3" w14:textId="579666DB" w:rsidR="002A24D6" w:rsidRPr="00624369" w:rsidRDefault="002A24D6" w:rsidP="002A24D6">
            <w:pPr>
              <w:rPr>
                <w:szCs w:val="16"/>
              </w:rPr>
            </w:pPr>
            <w:r w:rsidRPr="00624369">
              <w:rPr>
                <w:szCs w:val="16"/>
              </w:rPr>
              <w:t>Vesi- ja liuosvirtaamien</w:t>
            </w:r>
            <w:r>
              <w:rPr>
                <w:szCs w:val="16"/>
              </w:rPr>
              <w:t xml:space="preserve"> säätö</w:t>
            </w:r>
          </w:p>
        </w:tc>
        <w:tc>
          <w:tcPr>
            <w:tcW w:w="2552" w:type="dxa"/>
            <w:shd w:val="clear" w:color="auto" w:fill="EEECE1"/>
            <w:vAlign w:val="center"/>
          </w:tcPr>
          <w:p w14:paraId="01B00774" w14:textId="77777777" w:rsidR="002A24D6" w:rsidRDefault="002A24D6" w:rsidP="002A24D6">
            <w:pPr>
              <w:rPr>
                <w:sz w:val="20"/>
                <w:szCs w:val="20"/>
              </w:rPr>
            </w:pPr>
          </w:p>
        </w:tc>
        <w:tc>
          <w:tcPr>
            <w:tcW w:w="851" w:type="dxa"/>
            <w:shd w:val="clear" w:color="auto" w:fill="EEECE1"/>
            <w:vAlign w:val="center"/>
          </w:tcPr>
          <w:p w14:paraId="591A9467" w14:textId="132A05E2" w:rsidR="002A24D6" w:rsidRDefault="002A24D6" w:rsidP="002A24D6"/>
        </w:tc>
      </w:tr>
      <w:tr w:rsidR="002A24D6" w14:paraId="11443389" w14:textId="77777777" w:rsidTr="6E51355B">
        <w:trPr>
          <w:cantSplit/>
          <w:trHeight w:val="340"/>
        </w:trPr>
        <w:tc>
          <w:tcPr>
            <w:tcW w:w="7090" w:type="dxa"/>
            <w:vAlign w:val="center"/>
          </w:tcPr>
          <w:p w14:paraId="73FB54FB" w14:textId="1CD43DEA" w:rsidR="002A24D6" w:rsidRDefault="002A24D6" w:rsidP="002A24D6">
            <w:pPr>
              <w:rPr>
                <w:szCs w:val="16"/>
              </w:rPr>
            </w:pPr>
            <w:r w:rsidRPr="001A3AE0">
              <w:rPr>
                <w:szCs w:val="16"/>
              </w:rPr>
              <w:t xml:space="preserve">Käyttö- ja huolto-ohjeet </w:t>
            </w:r>
            <w:r>
              <w:rPr>
                <w:szCs w:val="16"/>
              </w:rPr>
              <w:t xml:space="preserve">on </w:t>
            </w:r>
            <w:r w:rsidRPr="001A3AE0">
              <w:rPr>
                <w:szCs w:val="16"/>
              </w:rPr>
              <w:t>luovutettu</w:t>
            </w:r>
          </w:p>
        </w:tc>
        <w:tc>
          <w:tcPr>
            <w:tcW w:w="2552" w:type="dxa"/>
            <w:shd w:val="clear" w:color="auto" w:fill="EEECE1"/>
            <w:vAlign w:val="center"/>
          </w:tcPr>
          <w:p w14:paraId="0BF815B3" w14:textId="77777777" w:rsidR="002A24D6" w:rsidRDefault="002A24D6" w:rsidP="002A24D6">
            <w:pPr>
              <w:rPr>
                <w:sz w:val="20"/>
                <w:szCs w:val="20"/>
              </w:rPr>
            </w:pPr>
          </w:p>
        </w:tc>
        <w:tc>
          <w:tcPr>
            <w:tcW w:w="851" w:type="dxa"/>
            <w:shd w:val="clear" w:color="auto" w:fill="EEECE1"/>
            <w:vAlign w:val="center"/>
          </w:tcPr>
          <w:p w14:paraId="476538E3" w14:textId="32BB287F" w:rsidR="002A24D6" w:rsidRDefault="002A24D6" w:rsidP="002A24D6">
            <w:pPr>
              <w:rPr>
                <w:sz w:val="20"/>
                <w:szCs w:val="20"/>
              </w:rPr>
            </w:pPr>
          </w:p>
        </w:tc>
      </w:tr>
      <w:tr w:rsidR="002A24D6" w14:paraId="0453D5CA" w14:textId="77777777" w:rsidTr="6E51355B">
        <w:trPr>
          <w:cantSplit/>
          <w:trHeight w:val="340"/>
        </w:trPr>
        <w:tc>
          <w:tcPr>
            <w:tcW w:w="7090" w:type="dxa"/>
            <w:vAlign w:val="center"/>
          </w:tcPr>
          <w:p w14:paraId="1C2347E4" w14:textId="38B0543F" w:rsidR="002A24D6" w:rsidRPr="006F6209" w:rsidRDefault="002A24D6" w:rsidP="002A24D6">
            <w:pPr>
              <w:spacing w:before="120" w:after="120"/>
            </w:pPr>
            <w:r w:rsidRPr="006F6209">
              <w:rPr>
                <w:b/>
                <w:bCs/>
              </w:rPr>
              <w:t>YM 718/2020 7 §,</w:t>
            </w:r>
            <w:r>
              <w:t xml:space="preserve"> Järjestelmän oikea asentaminen</w:t>
            </w:r>
            <w:r>
              <w:br/>
              <w:t>Rakennuksen automaatio- ja ohjausjärjestelmän rakennusvaiheen vastuuhenkilön on liitettävä selvitys asennuksen suunnitelmanmukaisuudesta osaksi rakennustyön tarkastusasiakirjaa sekä tehtävä merkintä suunnitelmanmukaisesta toiminnasta tarkastusasiakirjaan ja sen yhteenveto-osaan.</w:t>
            </w:r>
          </w:p>
        </w:tc>
        <w:tc>
          <w:tcPr>
            <w:tcW w:w="2552" w:type="dxa"/>
            <w:shd w:val="clear" w:color="auto" w:fill="EEECE1"/>
            <w:vAlign w:val="center"/>
          </w:tcPr>
          <w:p w14:paraId="1089A4BD" w14:textId="77777777" w:rsidR="002A24D6" w:rsidRDefault="002A24D6" w:rsidP="002A24D6">
            <w:pPr>
              <w:rPr>
                <w:sz w:val="20"/>
                <w:szCs w:val="20"/>
              </w:rPr>
            </w:pPr>
          </w:p>
        </w:tc>
        <w:tc>
          <w:tcPr>
            <w:tcW w:w="851" w:type="dxa"/>
            <w:shd w:val="clear" w:color="auto" w:fill="EEECE1"/>
            <w:vAlign w:val="center"/>
          </w:tcPr>
          <w:p w14:paraId="0B818EE6" w14:textId="510D66C1" w:rsidR="002A24D6" w:rsidRPr="006C31B1" w:rsidRDefault="002A24D6" w:rsidP="002A24D6"/>
        </w:tc>
      </w:tr>
      <w:tr w:rsidR="002A24D6" w14:paraId="5E4EFF0E" w14:textId="77777777" w:rsidTr="6E51355B">
        <w:trPr>
          <w:cantSplit/>
          <w:trHeight w:val="340"/>
        </w:trPr>
        <w:tc>
          <w:tcPr>
            <w:tcW w:w="7090" w:type="dxa"/>
            <w:vAlign w:val="center"/>
          </w:tcPr>
          <w:p w14:paraId="0BCA00FA" w14:textId="6ED3D4CA" w:rsidR="002A24D6" w:rsidRPr="006F6209" w:rsidRDefault="002A24D6" w:rsidP="002A24D6">
            <w:pPr>
              <w:spacing w:before="120" w:after="120"/>
              <w:rPr>
                <w:b/>
                <w:bCs/>
              </w:rPr>
            </w:pPr>
            <w:r>
              <w:rPr>
                <w:b/>
                <w:bCs/>
              </w:rPr>
              <w:t xml:space="preserve">YM 718/2020 </w:t>
            </w:r>
            <w:r w:rsidRPr="00174A8B">
              <w:rPr>
                <w:b/>
                <w:bCs/>
              </w:rPr>
              <w:t>8 §</w:t>
            </w:r>
            <w:r>
              <w:rPr>
                <w:b/>
                <w:bCs/>
              </w:rPr>
              <w:t xml:space="preserve">, </w:t>
            </w:r>
            <w:r w:rsidRPr="00174A8B">
              <w:t>Järjestelmän asianmukainen käyttöönotto</w:t>
            </w:r>
            <w:r w:rsidRPr="00174A8B">
              <w:br/>
              <w:t>Rakennuksen automaatio- ja ohjausjärjestelmän rakennusvaiheen vastuuhenkilön on liitettävä selvitys mittauslaitteiden, ohjaus- ja säätöpiirien toiminnan sekä raporttien suunnitelmanmukaisuudesta osaksi rakennustyön tarkastusasiakirjaa sekä tehtävä merkintä suunnitelmanmukaisesta toiminnasta tarkastusasiakirjaan ja sen yhteenveto-osaan.</w:t>
            </w:r>
          </w:p>
        </w:tc>
        <w:tc>
          <w:tcPr>
            <w:tcW w:w="2552" w:type="dxa"/>
            <w:shd w:val="clear" w:color="auto" w:fill="EEECE1"/>
            <w:vAlign w:val="center"/>
          </w:tcPr>
          <w:p w14:paraId="5F943FE0" w14:textId="77777777" w:rsidR="002A24D6" w:rsidRDefault="002A24D6" w:rsidP="002A24D6">
            <w:pPr>
              <w:rPr>
                <w:sz w:val="20"/>
                <w:szCs w:val="20"/>
              </w:rPr>
            </w:pPr>
          </w:p>
        </w:tc>
        <w:tc>
          <w:tcPr>
            <w:tcW w:w="851" w:type="dxa"/>
            <w:shd w:val="clear" w:color="auto" w:fill="EEECE1"/>
            <w:vAlign w:val="center"/>
          </w:tcPr>
          <w:p w14:paraId="55635209" w14:textId="77777777" w:rsidR="002A24D6" w:rsidRPr="006C31B1" w:rsidRDefault="002A24D6" w:rsidP="002A24D6"/>
        </w:tc>
      </w:tr>
      <w:tr w:rsidR="002A24D6" w14:paraId="6D85F3CC" w14:textId="77777777" w:rsidTr="6E51355B">
        <w:trPr>
          <w:cantSplit/>
          <w:trHeight w:val="340"/>
        </w:trPr>
        <w:tc>
          <w:tcPr>
            <w:tcW w:w="7090" w:type="dxa"/>
            <w:vAlign w:val="center"/>
          </w:tcPr>
          <w:p w14:paraId="5C9F2A95" w14:textId="4EBC3632" w:rsidR="002A24D6" w:rsidRDefault="002A24D6" w:rsidP="002A24D6">
            <w:pPr>
              <w:spacing w:before="120" w:after="120"/>
              <w:rPr>
                <w:b/>
                <w:bCs/>
              </w:rPr>
            </w:pPr>
            <w:r>
              <w:rPr>
                <w:b/>
                <w:bCs/>
              </w:rPr>
              <w:t xml:space="preserve">YM 718/2020 11 §, </w:t>
            </w:r>
            <w:r w:rsidRPr="002B3137">
              <w:t>Järjestelmän kokonaisenergiatehokkuuden tarkastus ja kirjaaminen</w:t>
            </w:r>
            <w:r w:rsidRPr="002B3137">
              <w:br/>
              <w:t>Rakennuksen automaatio- ja ohjausjärjestelmän tai paikallisen sähköntuotantojärjestelmän asentamisen, korvaamisen tai parantamisen jälkeen on rakennusvaiheen vastuuhenkilön tehtävä merkintä rakennustyön tarkastusasiakirjaan ja sen yhteenveto-osaan järjestelmien suunnitelmanmukaisuudesta.</w:t>
            </w:r>
          </w:p>
        </w:tc>
        <w:tc>
          <w:tcPr>
            <w:tcW w:w="2552" w:type="dxa"/>
            <w:shd w:val="clear" w:color="auto" w:fill="EEECE1"/>
            <w:vAlign w:val="center"/>
          </w:tcPr>
          <w:p w14:paraId="613178BC" w14:textId="77777777" w:rsidR="002A24D6" w:rsidRDefault="002A24D6" w:rsidP="002A24D6">
            <w:pPr>
              <w:rPr>
                <w:sz w:val="20"/>
                <w:szCs w:val="20"/>
              </w:rPr>
            </w:pPr>
          </w:p>
        </w:tc>
        <w:tc>
          <w:tcPr>
            <w:tcW w:w="851" w:type="dxa"/>
            <w:shd w:val="clear" w:color="auto" w:fill="EEECE1"/>
            <w:vAlign w:val="center"/>
          </w:tcPr>
          <w:p w14:paraId="41F19FA2" w14:textId="77777777" w:rsidR="002A24D6" w:rsidRPr="006C31B1" w:rsidRDefault="002A24D6" w:rsidP="002A24D6"/>
        </w:tc>
      </w:tr>
      <w:tr w:rsidR="00C671A7" w14:paraId="20669ADC" w14:textId="77777777" w:rsidTr="0007659D">
        <w:trPr>
          <w:cantSplit/>
          <w:trHeight w:val="340"/>
        </w:trPr>
        <w:tc>
          <w:tcPr>
            <w:tcW w:w="7090" w:type="dxa"/>
            <w:vAlign w:val="center"/>
          </w:tcPr>
          <w:p w14:paraId="65BFC1B3" w14:textId="77777777" w:rsidR="00C671A7" w:rsidRPr="001A3AE0" w:rsidRDefault="00C671A7" w:rsidP="0007659D">
            <w:pPr>
              <w:rPr>
                <w:szCs w:val="16"/>
              </w:rPr>
            </w:pPr>
            <w:r w:rsidRPr="009C533E">
              <w:rPr>
                <w:b/>
                <w:bCs/>
                <w:szCs w:val="16"/>
              </w:rPr>
              <w:t>YM 733/2020</w:t>
            </w:r>
            <w:r>
              <w:rPr>
                <w:szCs w:val="16"/>
              </w:rPr>
              <w:t xml:space="preserve"> </w:t>
            </w:r>
            <w:r w:rsidRPr="000B1FC7">
              <w:rPr>
                <w:b/>
                <w:bCs/>
                <w:szCs w:val="16"/>
              </w:rPr>
              <w:t>luku 2</w:t>
            </w:r>
            <w:r>
              <w:rPr>
                <w:szCs w:val="16"/>
              </w:rPr>
              <w:t xml:space="preserve"> Sähköautojen latauspisteet ja latauspistevalmius</w:t>
            </w:r>
          </w:p>
        </w:tc>
        <w:tc>
          <w:tcPr>
            <w:tcW w:w="2552" w:type="dxa"/>
            <w:shd w:val="clear" w:color="auto" w:fill="EEECE1"/>
            <w:vAlign w:val="center"/>
          </w:tcPr>
          <w:p w14:paraId="0876D87B" w14:textId="77777777" w:rsidR="00C671A7" w:rsidRDefault="00C671A7" w:rsidP="0007659D"/>
        </w:tc>
        <w:tc>
          <w:tcPr>
            <w:tcW w:w="851" w:type="dxa"/>
            <w:shd w:val="clear" w:color="auto" w:fill="EEECE1"/>
            <w:vAlign w:val="center"/>
          </w:tcPr>
          <w:p w14:paraId="525BA21A" w14:textId="77777777" w:rsidR="00C671A7" w:rsidRDefault="00C671A7" w:rsidP="0007659D">
            <w:pPr>
              <w:rPr>
                <w:sz w:val="20"/>
                <w:szCs w:val="20"/>
              </w:rPr>
            </w:pPr>
          </w:p>
        </w:tc>
      </w:tr>
      <w:tr w:rsidR="00C671A7" w14:paraId="0C957D0C" w14:textId="77777777" w:rsidTr="0007659D">
        <w:trPr>
          <w:cantSplit/>
          <w:trHeight w:val="340"/>
        </w:trPr>
        <w:tc>
          <w:tcPr>
            <w:tcW w:w="7090" w:type="dxa"/>
            <w:vAlign w:val="center"/>
          </w:tcPr>
          <w:p w14:paraId="1B4FB47A" w14:textId="77777777" w:rsidR="00C671A7" w:rsidRPr="000B1FC7" w:rsidRDefault="00C671A7" w:rsidP="0007659D">
            <w:pPr>
              <w:rPr>
                <w:szCs w:val="16"/>
              </w:rPr>
            </w:pPr>
            <w:r w:rsidRPr="009C533E">
              <w:rPr>
                <w:b/>
                <w:bCs/>
                <w:szCs w:val="16"/>
              </w:rPr>
              <w:t>YM 733/2020</w:t>
            </w:r>
            <w:r>
              <w:rPr>
                <w:szCs w:val="16"/>
              </w:rPr>
              <w:t xml:space="preserve"> </w:t>
            </w:r>
            <w:r w:rsidRPr="000B1FC7">
              <w:rPr>
                <w:b/>
                <w:bCs/>
                <w:szCs w:val="16"/>
              </w:rPr>
              <w:t xml:space="preserve">luku </w:t>
            </w:r>
            <w:r>
              <w:rPr>
                <w:b/>
                <w:bCs/>
                <w:szCs w:val="16"/>
              </w:rPr>
              <w:t xml:space="preserve">3 </w:t>
            </w:r>
            <w:r>
              <w:rPr>
                <w:szCs w:val="16"/>
              </w:rPr>
              <w:t>Muun kuin asuinrakennuksen automaatio- ja ohjausjärjestelmä</w:t>
            </w:r>
          </w:p>
        </w:tc>
        <w:tc>
          <w:tcPr>
            <w:tcW w:w="2552" w:type="dxa"/>
            <w:shd w:val="clear" w:color="auto" w:fill="EEECE1"/>
            <w:vAlign w:val="center"/>
          </w:tcPr>
          <w:p w14:paraId="5BCB7BE5" w14:textId="77777777" w:rsidR="00C671A7" w:rsidRDefault="00C671A7" w:rsidP="0007659D"/>
        </w:tc>
        <w:tc>
          <w:tcPr>
            <w:tcW w:w="851" w:type="dxa"/>
            <w:shd w:val="clear" w:color="auto" w:fill="EEECE1"/>
            <w:vAlign w:val="center"/>
          </w:tcPr>
          <w:p w14:paraId="285CD649" w14:textId="77777777" w:rsidR="00C671A7" w:rsidRDefault="00C671A7" w:rsidP="0007659D">
            <w:pPr>
              <w:rPr>
                <w:sz w:val="20"/>
                <w:szCs w:val="20"/>
              </w:rPr>
            </w:pPr>
          </w:p>
        </w:tc>
      </w:tr>
    </w:tbl>
    <w:p w14:paraId="7BF972D5" w14:textId="77777777" w:rsidR="00381CBB" w:rsidRDefault="00381CBB" w:rsidP="00F56DE4">
      <w:pPr>
        <w:keepNext/>
      </w:pPr>
    </w:p>
    <w:p w14:paraId="30EB4304" w14:textId="77777777" w:rsidR="00381CBB" w:rsidRDefault="00381CBB">
      <w:pPr>
        <w:autoSpaceDE/>
        <w:autoSpaceDN/>
      </w:pPr>
      <w:r>
        <w:br w:type="page"/>
      </w:r>
    </w:p>
    <w:p w14:paraId="61593816" w14:textId="77777777" w:rsidR="00381CBB" w:rsidRDefault="00381CBB" w:rsidP="00381CBB">
      <w:pPr>
        <w:keepNext/>
        <w:rPr>
          <w:sz w:val="6"/>
        </w:rPr>
      </w:pPr>
    </w:p>
    <w:tbl>
      <w:tblPr>
        <w:tblW w:w="1049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490"/>
      </w:tblGrid>
      <w:tr w:rsidR="00AE54F0" w:rsidRPr="008812DF" w14:paraId="4215A48A" w14:textId="77777777" w:rsidTr="00FD657D">
        <w:trPr>
          <w:cantSplit/>
        </w:trPr>
        <w:tc>
          <w:tcPr>
            <w:tcW w:w="10490" w:type="dxa"/>
          </w:tcPr>
          <w:p w14:paraId="6CEFAEE6" w14:textId="19A893F6" w:rsidR="00AE54F0" w:rsidRPr="008812DF" w:rsidRDefault="00AE54F0" w:rsidP="00FD657D">
            <w:pPr>
              <w:pStyle w:val="ots3"/>
            </w:pPr>
            <w:r>
              <w:br w:type="page"/>
              <w:t>Suunnittelu</w:t>
            </w:r>
          </w:p>
        </w:tc>
      </w:tr>
    </w:tbl>
    <w:p w14:paraId="53562D0E" w14:textId="77777777" w:rsidR="00381CBB" w:rsidRPr="00243B1C" w:rsidRDefault="00381CBB" w:rsidP="00381CBB">
      <w:pPr>
        <w:keepNext/>
        <w:rPr>
          <w:sz w:val="12"/>
        </w:rPr>
      </w:pPr>
    </w:p>
    <w:tbl>
      <w:tblPr>
        <w:tblW w:w="1049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88"/>
        <w:gridCol w:w="2551"/>
        <w:gridCol w:w="851"/>
      </w:tblGrid>
      <w:tr w:rsidR="00381CBB" w14:paraId="58CE36C7" w14:textId="77777777" w:rsidTr="003442A7">
        <w:trPr>
          <w:cantSplit/>
        </w:trPr>
        <w:tc>
          <w:tcPr>
            <w:tcW w:w="7088" w:type="dxa"/>
            <w:vAlign w:val="center"/>
          </w:tcPr>
          <w:p w14:paraId="4994A773" w14:textId="0B512FAE" w:rsidR="00381CBB" w:rsidRPr="00DD4690" w:rsidRDefault="00381CBB" w:rsidP="00DD4690">
            <w:pPr>
              <w:pStyle w:val="ots3"/>
            </w:pPr>
            <w:r w:rsidRPr="00D339FA">
              <w:t xml:space="preserve">TARKASTETUT </w:t>
            </w:r>
            <w:r w:rsidR="00CD1B88">
              <w:t>JÄRJESTELMÄKOKONAISUUDET</w:t>
            </w:r>
          </w:p>
        </w:tc>
        <w:tc>
          <w:tcPr>
            <w:tcW w:w="2551" w:type="dxa"/>
            <w:tcBorders>
              <w:bottom w:val="single" w:sz="4" w:space="0" w:color="auto"/>
            </w:tcBorders>
            <w:vAlign w:val="center"/>
          </w:tcPr>
          <w:p w14:paraId="09C2241E" w14:textId="7CE4FB04" w:rsidR="00381CBB" w:rsidRPr="003442A7" w:rsidRDefault="001115A9" w:rsidP="003442A7">
            <w:pPr>
              <w:jc w:val="center"/>
              <w:rPr>
                <w:b/>
                <w:bCs/>
              </w:rPr>
            </w:pPr>
            <w:r w:rsidRPr="003442A7">
              <w:rPr>
                <w:b/>
                <w:bCs/>
              </w:rPr>
              <w:t>Suunnittelijan</w:t>
            </w:r>
            <w:r w:rsidR="00381CBB" w:rsidRPr="003442A7">
              <w:rPr>
                <w:b/>
                <w:bCs/>
              </w:rPr>
              <w:t xml:space="preserve"> allekirjoitus</w:t>
            </w:r>
          </w:p>
        </w:tc>
        <w:tc>
          <w:tcPr>
            <w:tcW w:w="851" w:type="dxa"/>
            <w:tcBorders>
              <w:bottom w:val="single" w:sz="4" w:space="0" w:color="auto"/>
            </w:tcBorders>
            <w:vAlign w:val="center"/>
          </w:tcPr>
          <w:p w14:paraId="77F04D31" w14:textId="77777777" w:rsidR="00381CBB" w:rsidRPr="003442A7" w:rsidRDefault="00381CBB" w:rsidP="003442A7">
            <w:pPr>
              <w:jc w:val="center"/>
              <w:rPr>
                <w:b/>
                <w:bCs/>
              </w:rPr>
            </w:pPr>
            <w:r w:rsidRPr="003442A7">
              <w:rPr>
                <w:b/>
                <w:bCs/>
              </w:rPr>
              <w:t>Päivämäärä</w:t>
            </w:r>
          </w:p>
        </w:tc>
      </w:tr>
      <w:tr w:rsidR="004B4011" w14:paraId="7449F03F" w14:textId="77777777" w:rsidTr="00A7468F">
        <w:trPr>
          <w:cantSplit/>
        </w:trPr>
        <w:tc>
          <w:tcPr>
            <w:tcW w:w="7088" w:type="dxa"/>
            <w:vAlign w:val="center"/>
          </w:tcPr>
          <w:p w14:paraId="500710E1" w14:textId="77777777" w:rsidR="00F65298" w:rsidRPr="00F65298" w:rsidRDefault="00843F3E" w:rsidP="00F65298">
            <w:pPr>
              <w:pStyle w:val="ots3"/>
              <w:rPr>
                <w:b w:val="0"/>
                <w:bCs/>
                <w:sz w:val="16"/>
                <w:szCs w:val="20"/>
              </w:rPr>
            </w:pPr>
            <w:r w:rsidRPr="00F65298">
              <w:rPr>
                <w:sz w:val="16"/>
                <w:szCs w:val="20"/>
              </w:rPr>
              <w:t xml:space="preserve">MRL 120 a §, </w:t>
            </w:r>
            <w:r w:rsidR="00F65298" w:rsidRPr="00F65298">
              <w:rPr>
                <w:b w:val="0"/>
                <w:bCs/>
                <w:sz w:val="16"/>
                <w:szCs w:val="20"/>
              </w:rPr>
              <w:t>Rakentamisen suunnittelussa on oltava suunnittelun kokonaisuudesta ja laadusta vastaava pääsuunnittelija. Pääsuunnittelijan on rakennushankkeen ajan huolehdittava, että rakennussuunnitelma ja erityissuunnitelmat muodostavat kokonaisuuden siten, että rakentamista koskevien säännösten ja määräysten sekä hyvän rakennustavan vaatimukset täyttyvät.</w:t>
            </w:r>
          </w:p>
          <w:p w14:paraId="54582D8B" w14:textId="64141839" w:rsidR="004B4011" w:rsidRPr="00843F3E" w:rsidRDefault="00F65298" w:rsidP="00F65298">
            <w:pPr>
              <w:pStyle w:val="ots3"/>
              <w:rPr>
                <w:b w:val="0"/>
                <w:bCs/>
              </w:rPr>
            </w:pPr>
            <w:r w:rsidRPr="00F65298">
              <w:rPr>
                <w:b w:val="0"/>
                <w:bCs/>
                <w:sz w:val="16"/>
                <w:szCs w:val="20"/>
              </w:rPr>
              <w:t>Pääsuunnittelijan on huolehdittava myös siitä, että rakennushankkeeseen ryhtyvä saa tiedon huolehtimisvelvollisuutensa kannalta merkityksellisistä suunnittelua koskevista seikoista.</w:t>
            </w:r>
          </w:p>
        </w:tc>
        <w:tc>
          <w:tcPr>
            <w:tcW w:w="2551" w:type="dxa"/>
            <w:tcBorders>
              <w:bottom w:val="single" w:sz="4" w:space="0" w:color="auto"/>
            </w:tcBorders>
            <w:shd w:val="clear" w:color="auto" w:fill="EEECE1"/>
            <w:vAlign w:val="bottom"/>
          </w:tcPr>
          <w:p w14:paraId="55D81891" w14:textId="77777777" w:rsidR="004B4011" w:rsidRPr="00F65298" w:rsidRDefault="004B4011" w:rsidP="0034211A">
            <w:pPr>
              <w:jc w:val="center"/>
            </w:pPr>
          </w:p>
        </w:tc>
        <w:tc>
          <w:tcPr>
            <w:tcW w:w="851" w:type="dxa"/>
            <w:tcBorders>
              <w:bottom w:val="single" w:sz="4" w:space="0" w:color="auto"/>
            </w:tcBorders>
            <w:shd w:val="clear" w:color="auto" w:fill="EEECE1"/>
            <w:vAlign w:val="center"/>
          </w:tcPr>
          <w:p w14:paraId="5E33622B" w14:textId="77777777" w:rsidR="004B4011" w:rsidRPr="005E1DD3" w:rsidRDefault="004B4011" w:rsidP="00FD657D"/>
        </w:tc>
      </w:tr>
      <w:tr w:rsidR="006A4EC6" w14:paraId="2083FDDC" w14:textId="77777777" w:rsidTr="00F65298">
        <w:trPr>
          <w:cantSplit/>
          <w:trHeight w:val="1086"/>
        </w:trPr>
        <w:tc>
          <w:tcPr>
            <w:tcW w:w="7088" w:type="dxa"/>
            <w:vMerge w:val="restart"/>
            <w:vAlign w:val="center"/>
          </w:tcPr>
          <w:p w14:paraId="619C70B1" w14:textId="77777777" w:rsidR="006A4EC6" w:rsidRPr="000671B6" w:rsidRDefault="006A4EC6" w:rsidP="00FD657D">
            <w:pPr>
              <w:rPr>
                <w:szCs w:val="16"/>
              </w:rPr>
            </w:pPr>
            <w:r w:rsidRPr="000671B6">
              <w:rPr>
                <w:b/>
                <w:szCs w:val="16"/>
              </w:rPr>
              <w:t>YM 1047/2017 3 §,</w:t>
            </w:r>
            <w:r w:rsidRPr="000671B6">
              <w:rPr>
                <w:szCs w:val="16"/>
              </w:rPr>
              <w:t xml:space="preserve"> Pää- ja erityissuunnittelijan on tehtäviensä mukaisesti huolehdittava rakennuksen suunnittelussa siitä, että rakennus täyttää käyttötarkoituksen mukaisesti vesi- ja viemärilaitteistojen turvallisuuteen, terveellisyyteen, käyttövarmuuteen, kestävyyteen ja energiatehokkuuteen vaikuttavat vaatimukset. Suunnitelmasta on käytävä ilmi vesi- ja viemärilaitteistoissa käytettävät osat, tuotteet ja materiaalit.</w:t>
            </w:r>
          </w:p>
          <w:p w14:paraId="499C3228" w14:textId="77777777" w:rsidR="006A4EC6" w:rsidRPr="000671B6" w:rsidRDefault="006A4EC6" w:rsidP="00FD657D">
            <w:pPr>
              <w:rPr>
                <w:szCs w:val="16"/>
              </w:rPr>
            </w:pPr>
            <w:r w:rsidRPr="000671B6">
              <w:rPr>
                <w:b/>
                <w:szCs w:val="16"/>
              </w:rPr>
              <w:t>35 §,</w:t>
            </w:r>
            <w:r w:rsidRPr="000671B6">
              <w:rPr>
                <w:szCs w:val="16"/>
              </w:rPr>
              <w:t xml:space="preserve"> Pää- ja erityissuunnittelijan on tehtäviensä mukaisesti suunniteltava hulevesijärjestelmä niin, että ensisijainen ratkaisu hulevesien poistamiseksi on niiden viivyttäminen ja imeyttäminen kiinteistöllä. Jos hulevesien imeyttäminen ei ole maaperän ominaisuuksien vuoksi mahdollista, kiinteistöllä on oltava hulevesilaitteisto, jonka kautta hulevedet virtaavat avo-ojaan, vesistöön tai kunnan hulevesiviemäriin. Hulevesilaitteistoon ei saa johtaa jätevesiä. </w:t>
            </w:r>
          </w:p>
          <w:p w14:paraId="083D0C0A" w14:textId="77777777" w:rsidR="006A4EC6" w:rsidRDefault="006A4EC6" w:rsidP="00FD657D">
            <w:pPr>
              <w:rPr>
                <w:szCs w:val="16"/>
              </w:rPr>
            </w:pPr>
            <w:r w:rsidRPr="000671B6">
              <w:rPr>
                <w:szCs w:val="16"/>
              </w:rPr>
              <w:t>Hulevesilaitteiston mitoituksen on oltava sellainen, että viemäriin johdettava mitoitussadetta vastaava virtaama ei aiheuta viemärin tulvimista.</w:t>
            </w:r>
          </w:p>
        </w:tc>
        <w:tc>
          <w:tcPr>
            <w:tcW w:w="2551" w:type="dxa"/>
            <w:tcBorders>
              <w:bottom w:val="dashed" w:sz="4" w:space="0" w:color="auto"/>
            </w:tcBorders>
            <w:shd w:val="clear" w:color="auto" w:fill="EEECE1"/>
          </w:tcPr>
          <w:p w14:paraId="29039781" w14:textId="4254EC98" w:rsidR="006A4EC6" w:rsidRPr="00F65298" w:rsidRDefault="00F65298" w:rsidP="00F65298">
            <w:r w:rsidRPr="00F65298">
              <w:t>Pääsuunnittelija</w:t>
            </w:r>
          </w:p>
        </w:tc>
        <w:tc>
          <w:tcPr>
            <w:tcW w:w="851" w:type="dxa"/>
            <w:tcBorders>
              <w:bottom w:val="dashed" w:sz="4" w:space="0" w:color="auto"/>
            </w:tcBorders>
            <w:shd w:val="clear" w:color="auto" w:fill="EEECE1"/>
            <w:vAlign w:val="center"/>
          </w:tcPr>
          <w:p w14:paraId="09D7E85D" w14:textId="77777777" w:rsidR="006A4EC6" w:rsidRPr="00F66382" w:rsidRDefault="006A4EC6" w:rsidP="00FD657D"/>
          <w:p w14:paraId="3AF9E99D" w14:textId="77777777" w:rsidR="006A4EC6" w:rsidRPr="00F66382" w:rsidRDefault="006A4EC6" w:rsidP="00FD657D"/>
        </w:tc>
      </w:tr>
      <w:tr w:rsidR="006A4EC6" w14:paraId="6E0042B8" w14:textId="77777777" w:rsidTr="00F65298">
        <w:trPr>
          <w:cantSplit/>
          <w:trHeight w:val="501"/>
        </w:trPr>
        <w:tc>
          <w:tcPr>
            <w:tcW w:w="7088" w:type="dxa"/>
            <w:vMerge/>
            <w:vAlign w:val="center"/>
          </w:tcPr>
          <w:p w14:paraId="2D563026" w14:textId="77777777" w:rsidR="006A4EC6" w:rsidRPr="000671B6" w:rsidRDefault="006A4EC6" w:rsidP="00FD657D">
            <w:pPr>
              <w:rPr>
                <w:b/>
                <w:szCs w:val="16"/>
              </w:rPr>
            </w:pPr>
          </w:p>
        </w:tc>
        <w:tc>
          <w:tcPr>
            <w:tcW w:w="2551" w:type="dxa"/>
            <w:tcBorders>
              <w:top w:val="dashed" w:sz="4" w:space="0" w:color="auto"/>
              <w:bottom w:val="single" w:sz="4" w:space="0" w:color="auto"/>
            </w:tcBorders>
            <w:shd w:val="clear" w:color="auto" w:fill="EEECE1"/>
          </w:tcPr>
          <w:p w14:paraId="5E81FA12" w14:textId="7F2D06E1" w:rsidR="006A4EC6" w:rsidRDefault="00F65298" w:rsidP="00F65298">
            <w:pPr>
              <w:rPr>
                <w:sz w:val="20"/>
                <w:szCs w:val="20"/>
              </w:rPr>
            </w:pPr>
            <w:r w:rsidRPr="00F65298">
              <w:rPr>
                <w:szCs w:val="16"/>
              </w:rPr>
              <w:t>Erityissuunnittelija</w:t>
            </w:r>
          </w:p>
        </w:tc>
        <w:tc>
          <w:tcPr>
            <w:tcW w:w="851" w:type="dxa"/>
            <w:tcBorders>
              <w:top w:val="dashed" w:sz="4" w:space="0" w:color="auto"/>
              <w:bottom w:val="single" w:sz="4" w:space="0" w:color="auto"/>
            </w:tcBorders>
            <w:shd w:val="clear" w:color="auto" w:fill="EEECE1"/>
            <w:vAlign w:val="center"/>
          </w:tcPr>
          <w:p w14:paraId="3B635D54" w14:textId="77777777" w:rsidR="006A4EC6" w:rsidRPr="00F66382" w:rsidRDefault="006A4EC6" w:rsidP="00FD657D"/>
        </w:tc>
      </w:tr>
      <w:tr w:rsidR="00AC2FF8" w14:paraId="4F61B491" w14:textId="77777777" w:rsidTr="006A4EC6">
        <w:trPr>
          <w:cantSplit/>
          <w:trHeight w:val="340"/>
        </w:trPr>
        <w:tc>
          <w:tcPr>
            <w:tcW w:w="7088" w:type="dxa"/>
            <w:vAlign w:val="center"/>
          </w:tcPr>
          <w:p w14:paraId="7A18525F" w14:textId="1C879DCE" w:rsidR="00AC2FF8" w:rsidRDefault="00AC2FF8" w:rsidP="00AC2FF8">
            <w:pPr>
              <w:rPr>
                <w:szCs w:val="16"/>
              </w:rPr>
            </w:pPr>
            <w:r>
              <w:rPr>
                <w:szCs w:val="16"/>
              </w:rPr>
              <w:t>Poikkeamiset suunnitelmista on kirjattu, RAM perustettu tai vaihtopiirustukset toimitettu</w:t>
            </w:r>
          </w:p>
        </w:tc>
        <w:tc>
          <w:tcPr>
            <w:tcW w:w="2551" w:type="dxa"/>
            <w:tcBorders>
              <w:top w:val="single" w:sz="4" w:space="0" w:color="auto"/>
            </w:tcBorders>
            <w:shd w:val="clear" w:color="auto" w:fill="EEECE1"/>
            <w:vAlign w:val="center"/>
          </w:tcPr>
          <w:p w14:paraId="121CFDCD" w14:textId="77777777" w:rsidR="00AC2FF8" w:rsidRDefault="00AC2FF8" w:rsidP="00AC2FF8">
            <w:pPr>
              <w:rPr>
                <w:sz w:val="20"/>
                <w:szCs w:val="20"/>
              </w:rPr>
            </w:pPr>
          </w:p>
        </w:tc>
        <w:tc>
          <w:tcPr>
            <w:tcW w:w="851" w:type="dxa"/>
            <w:tcBorders>
              <w:top w:val="single" w:sz="4" w:space="0" w:color="auto"/>
            </w:tcBorders>
            <w:shd w:val="clear" w:color="auto" w:fill="EEECE1"/>
            <w:vAlign w:val="center"/>
          </w:tcPr>
          <w:p w14:paraId="7D415B8A" w14:textId="41273CEF" w:rsidR="00AC2FF8" w:rsidRDefault="00AC2FF8" w:rsidP="00AC2FF8"/>
        </w:tc>
      </w:tr>
      <w:tr w:rsidR="00AC2FF8" w14:paraId="47B9DB69" w14:textId="77777777" w:rsidTr="00FD657D">
        <w:trPr>
          <w:cantSplit/>
          <w:trHeight w:val="340"/>
        </w:trPr>
        <w:tc>
          <w:tcPr>
            <w:tcW w:w="7088" w:type="dxa"/>
            <w:vAlign w:val="center"/>
          </w:tcPr>
          <w:p w14:paraId="08E27E21" w14:textId="2FD0CF4B" w:rsidR="00AC2FF8" w:rsidRDefault="000248FC" w:rsidP="00AC2FF8">
            <w:pPr>
              <w:rPr>
                <w:szCs w:val="16"/>
              </w:rPr>
            </w:pPr>
            <w:r w:rsidRPr="000671B6">
              <w:rPr>
                <w:szCs w:val="16"/>
              </w:rPr>
              <w:t>Luvan ehtona olevat KVV-suunnitelmat on toimitettu rakennusvalvontaan ja ovat työmaan käytössä</w:t>
            </w:r>
          </w:p>
        </w:tc>
        <w:tc>
          <w:tcPr>
            <w:tcW w:w="2551" w:type="dxa"/>
            <w:shd w:val="clear" w:color="auto" w:fill="EEECE1"/>
            <w:vAlign w:val="center"/>
          </w:tcPr>
          <w:p w14:paraId="740D5BE1" w14:textId="77777777" w:rsidR="00AC2FF8" w:rsidRDefault="00AC2FF8" w:rsidP="00AC2FF8">
            <w:pPr>
              <w:rPr>
                <w:sz w:val="20"/>
                <w:szCs w:val="20"/>
              </w:rPr>
            </w:pPr>
          </w:p>
        </w:tc>
        <w:tc>
          <w:tcPr>
            <w:tcW w:w="851" w:type="dxa"/>
            <w:shd w:val="clear" w:color="auto" w:fill="EEECE1"/>
            <w:vAlign w:val="center"/>
          </w:tcPr>
          <w:p w14:paraId="3F8AB7CC" w14:textId="77777777" w:rsidR="00AC2FF8" w:rsidRPr="00F66382" w:rsidRDefault="00AC2FF8" w:rsidP="00AC2FF8"/>
        </w:tc>
      </w:tr>
      <w:tr w:rsidR="00AC2FF8" w14:paraId="27296DE3" w14:textId="77777777" w:rsidTr="00FD657D">
        <w:trPr>
          <w:cantSplit/>
          <w:trHeight w:val="340"/>
        </w:trPr>
        <w:tc>
          <w:tcPr>
            <w:tcW w:w="7088" w:type="dxa"/>
            <w:vAlign w:val="center"/>
          </w:tcPr>
          <w:p w14:paraId="72590D31" w14:textId="01BD3203" w:rsidR="00AC2FF8" w:rsidRDefault="00AC2FF8" w:rsidP="00AC2FF8">
            <w:pPr>
              <w:rPr>
                <w:szCs w:val="16"/>
              </w:rPr>
            </w:pPr>
            <w:r w:rsidRPr="00A3644F">
              <w:rPr>
                <w:b/>
                <w:szCs w:val="18"/>
              </w:rPr>
              <w:t>YM 1047/2017 5 §,</w:t>
            </w:r>
            <w:r w:rsidRPr="00A3644F">
              <w:rPr>
                <w:sz w:val="14"/>
              </w:rPr>
              <w:t xml:space="preserve"> </w:t>
            </w:r>
            <w:r w:rsidRPr="005F53DE">
              <w:t>Vesihuoltolaitoksen verkostoon liitetyllä vesilaitteistolla ei saa olla suoraa yhteyttä muusta vesilähteestä vetensä saavaan vesilaitteistoon, viemärilaitteistoon tai erityiseen vesilaitteistoon. Vesilaitteistossa käytettävien tuotteiden on oltava talousveden johtamiseen soveltuvia. Vesilaitteiston on oltava sellainen, että torjutaan veden takaisinimeytymisestä sekä nesteiden ja kaasujen sisään tunkeutumisesta johtuva pilaantumisvaara. Jos vesijohto sijaitsee pilaantuneessa maaperässä tai pilaantumisvaara on olemassa, on käytettävä diffuusiotiivistä putkimateriaalia.</w:t>
            </w:r>
          </w:p>
        </w:tc>
        <w:tc>
          <w:tcPr>
            <w:tcW w:w="2551" w:type="dxa"/>
            <w:shd w:val="clear" w:color="auto" w:fill="EEECE1"/>
            <w:vAlign w:val="center"/>
          </w:tcPr>
          <w:p w14:paraId="5D5C0DEE" w14:textId="77777777" w:rsidR="00AC2FF8" w:rsidRDefault="00AC2FF8" w:rsidP="00AC2FF8">
            <w:pPr>
              <w:rPr>
                <w:sz w:val="20"/>
                <w:szCs w:val="20"/>
              </w:rPr>
            </w:pPr>
          </w:p>
        </w:tc>
        <w:tc>
          <w:tcPr>
            <w:tcW w:w="851" w:type="dxa"/>
            <w:shd w:val="clear" w:color="auto" w:fill="EEECE1"/>
            <w:vAlign w:val="center"/>
          </w:tcPr>
          <w:p w14:paraId="2F8F4A7D" w14:textId="19596C7A" w:rsidR="00AC2FF8" w:rsidRDefault="00AC2FF8" w:rsidP="00AC2FF8"/>
        </w:tc>
      </w:tr>
      <w:tr w:rsidR="00AC2FF8" w14:paraId="13A040D4" w14:textId="77777777" w:rsidTr="00FD657D">
        <w:trPr>
          <w:cantSplit/>
          <w:trHeight w:val="340"/>
        </w:trPr>
        <w:tc>
          <w:tcPr>
            <w:tcW w:w="7088" w:type="dxa"/>
            <w:vAlign w:val="center"/>
          </w:tcPr>
          <w:p w14:paraId="7B695416" w14:textId="0DEC2488" w:rsidR="00AC2FF8" w:rsidRDefault="00AC2FF8" w:rsidP="00AC2FF8">
            <w:pPr>
              <w:rPr>
                <w:szCs w:val="16"/>
              </w:rPr>
            </w:pPr>
            <w:r w:rsidRPr="00A3644F">
              <w:rPr>
                <w:b/>
                <w:szCs w:val="18"/>
              </w:rPr>
              <w:t>YM 1047/2017 6 §,</w:t>
            </w:r>
            <w:r w:rsidRPr="00A3644F">
              <w:rPr>
                <w:sz w:val="14"/>
              </w:rPr>
              <w:t xml:space="preserve"> </w:t>
            </w:r>
            <w:r w:rsidRPr="006F3904">
              <w:t xml:space="preserve">Kylmävesijohdon on oltava suunniteltu ja asennettu siten, että kylmävesilaitteistossa olevan veden lämpötila saa olla enintään 20 celsiusastetta. Vähintään kahdeksan tunnin käyttämättömän jakson jälkeen veden lämpötila saa olla enintään 24 celsiusastetta. Lämminvesilaitteistossa olevan veden lämpötilan on oltava vähintään 55 celsiusastetta ja sitä on saatava lämminvesikalusteesta 20 sekunnin kuluessa. Lämminvesilaitteistosta saatavan veden lämpötila saa olla korkeintaan 65 celsiusastetta. </w:t>
            </w:r>
            <w:r w:rsidRPr="008812DF">
              <w:rPr>
                <w:b/>
              </w:rPr>
              <w:t>Vesilaitteiston on oltava sellainen, että haitallinen veden ristiin virtaus lämminvesijohdosta kylmävesijohtoon tai päinvastoin estyy.</w:t>
            </w:r>
          </w:p>
        </w:tc>
        <w:tc>
          <w:tcPr>
            <w:tcW w:w="2551" w:type="dxa"/>
            <w:shd w:val="clear" w:color="auto" w:fill="EEECE1"/>
            <w:vAlign w:val="center"/>
          </w:tcPr>
          <w:p w14:paraId="12CBB9CB" w14:textId="77777777" w:rsidR="00AC2FF8" w:rsidRDefault="00AC2FF8" w:rsidP="00AC2FF8">
            <w:pPr>
              <w:rPr>
                <w:sz w:val="20"/>
                <w:szCs w:val="20"/>
              </w:rPr>
            </w:pPr>
          </w:p>
        </w:tc>
        <w:tc>
          <w:tcPr>
            <w:tcW w:w="851" w:type="dxa"/>
            <w:shd w:val="clear" w:color="auto" w:fill="EEECE1"/>
            <w:vAlign w:val="center"/>
          </w:tcPr>
          <w:p w14:paraId="2CA36681" w14:textId="7B44E6DF" w:rsidR="00AC2FF8" w:rsidRDefault="00AC2FF8" w:rsidP="00AC2FF8"/>
        </w:tc>
      </w:tr>
      <w:tr w:rsidR="00AC2FF8" w14:paraId="6D33295E" w14:textId="77777777" w:rsidTr="00FD657D">
        <w:trPr>
          <w:cantSplit/>
          <w:trHeight w:val="340"/>
        </w:trPr>
        <w:tc>
          <w:tcPr>
            <w:tcW w:w="7088" w:type="dxa"/>
            <w:vAlign w:val="center"/>
          </w:tcPr>
          <w:p w14:paraId="1767E48E" w14:textId="0F00876C" w:rsidR="00AC2FF8" w:rsidRPr="00A3644F" w:rsidRDefault="00AC2FF8" w:rsidP="00AC2FF8">
            <w:pPr>
              <w:rPr>
                <w:b/>
                <w:szCs w:val="18"/>
              </w:rPr>
            </w:pPr>
            <w:r w:rsidRPr="00A3644F">
              <w:rPr>
                <w:b/>
                <w:szCs w:val="18"/>
              </w:rPr>
              <w:t>YM 1047/2017 9 §,</w:t>
            </w:r>
            <w:r w:rsidRPr="00A3644F">
              <w:rPr>
                <w:sz w:val="14"/>
                <w:szCs w:val="16"/>
              </w:rPr>
              <w:t xml:space="preserve"> </w:t>
            </w:r>
            <w:r w:rsidRPr="00390E43">
              <w:rPr>
                <w:szCs w:val="16"/>
              </w:rPr>
              <w:t>Vesikalusteen on oltava käyttötarkoitukseensa sopiva. Vesimäärän ja lämpötilan säätöön tarkoitettujen käyttölaitteiden toimintojen ja liikesuuntien on oltava turvallisia. Vesikalusteen käyttölaitteen on oltava rakenteeltaan sellainen, ettei sen pintalämpötila nouse yli 40 celsiusasteen.</w:t>
            </w:r>
          </w:p>
        </w:tc>
        <w:tc>
          <w:tcPr>
            <w:tcW w:w="2551" w:type="dxa"/>
            <w:shd w:val="clear" w:color="auto" w:fill="EEECE1"/>
            <w:vAlign w:val="center"/>
          </w:tcPr>
          <w:p w14:paraId="07B7E877" w14:textId="77777777" w:rsidR="00AC2FF8" w:rsidRDefault="00AC2FF8" w:rsidP="00AC2FF8">
            <w:pPr>
              <w:rPr>
                <w:sz w:val="20"/>
                <w:szCs w:val="20"/>
              </w:rPr>
            </w:pPr>
          </w:p>
        </w:tc>
        <w:tc>
          <w:tcPr>
            <w:tcW w:w="851" w:type="dxa"/>
            <w:shd w:val="clear" w:color="auto" w:fill="EEECE1"/>
            <w:vAlign w:val="center"/>
          </w:tcPr>
          <w:p w14:paraId="355DDEA5" w14:textId="77777777" w:rsidR="00AC2FF8" w:rsidRPr="00F66382" w:rsidRDefault="00AC2FF8" w:rsidP="00AC2FF8"/>
        </w:tc>
      </w:tr>
      <w:tr w:rsidR="00AC2FF8" w14:paraId="101B1CF8" w14:textId="77777777" w:rsidTr="000962F3">
        <w:trPr>
          <w:cantSplit/>
          <w:trHeight w:val="340"/>
        </w:trPr>
        <w:tc>
          <w:tcPr>
            <w:tcW w:w="7088" w:type="dxa"/>
            <w:shd w:val="clear" w:color="auto" w:fill="auto"/>
            <w:vAlign w:val="center"/>
          </w:tcPr>
          <w:p w14:paraId="4BBA83BA" w14:textId="77777777" w:rsidR="00AC2FF8" w:rsidRDefault="00AC2FF8" w:rsidP="00AC2FF8">
            <w:pPr>
              <w:spacing w:before="120"/>
            </w:pPr>
            <w:r w:rsidRPr="00DA4F4D">
              <w:rPr>
                <w:b/>
                <w:szCs w:val="18"/>
              </w:rPr>
              <w:t>YM 1047/2017 10 §,</w:t>
            </w:r>
            <w:r w:rsidRPr="00A3644F">
              <w:rPr>
                <w:sz w:val="14"/>
              </w:rPr>
              <w:t xml:space="preserve"> </w:t>
            </w:r>
            <w:r w:rsidRPr="00390E43">
              <w:t xml:space="preserve">Kiinteistön vesimittarin on oltava paikassa, jossa se on helposti asennettavissa, luettavissa ja huollettavissa eikä se pääse jäätymään. </w:t>
            </w:r>
            <w:r w:rsidRPr="00DA4F4D">
              <w:t>Rakennuksessa on oltava huoneistokohtaiset vesimittarit huoneistoon tulevan kylmän ja lämpimän veden mittaamiseen siten, että mittareiden osoittamaa vedenkulutusta on mahdollista käyttää laskutuksen perusteena. Huoneistokohtaisten vesimittareiden</w:t>
            </w:r>
            <w:r>
              <w:t xml:space="preserve"> </w:t>
            </w:r>
            <w:r w:rsidRPr="00DA4F4D">
              <w:t>on oltava etäluettavia.</w:t>
            </w:r>
            <w:r>
              <w:t xml:space="preserve"> </w:t>
            </w:r>
            <w:r w:rsidRPr="00DA4F4D">
              <w:t>Huoneistokohtaisten vesimittareiden</w:t>
            </w:r>
            <w:r>
              <w:t xml:space="preserve"> </w:t>
            </w:r>
            <w:r w:rsidRPr="00DA4F4D">
              <w:t>on sijaittava paikassa, jossa ne ovat helposti asennettavissa, huollettavissa ja luettavissa</w:t>
            </w:r>
            <w:r>
              <w:t>.</w:t>
            </w:r>
          </w:p>
          <w:p w14:paraId="7E4421A6" w14:textId="4D5C477E" w:rsidR="00AC2FF8" w:rsidRPr="00DA4F4D" w:rsidRDefault="00AC2FF8" w:rsidP="00AC2FF8">
            <w:pPr>
              <w:spacing w:before="120"/>
              <w:rPr>
                <w:b/>
                <w:szCs w:val="18"/>
              </w:rPr>
            </w:pPr>
            <w:r w:rsidRPr="005E0397">
              <w:t>Mittauslaitelaki 707/2011, Mittauslaitedirektiivin (MID) 2014/32/EU</w:t>
            </w:r>
          </w:p>
        </w:tc>
        <w:tc>
          <w:tcPr>
            <w:tcW w:w="2551" w:type="dxa"/>
            <w:shd w:val="clear" w:color="auto" w:fill="EEECE1"/>
            <w:vAlign w:val="center"/>
          </w:tcPr>
          <w:p w14:paraId="16CBE7C6" w14:textId="77777777" w:rsidR="00AC2FF8" w:rsidRDefault="00AC2FF8" w:rsidP="00AC2FF8">
            <w:pPr>
              <w:rPr>
                <w:sz w:val="20"/>
                <w:szCs w:val="20"/>
              </w:rPr>
            </w:pPr>
          </w:p>
        </w:tc>
        <w:tc>
          <w:tcPr>
            <w:tcW w:w="851" w:type="dxa"/>
            <w:shd w:val="clear" w:color="auto" w:fill="EEECE1"/>
            <w:vAlign w:val="center"/>
          </w:tcPr>
          <w:p w14:paraId="2787642F" w14:textId="77777777" w:rsidR="00AC2FF8" w:rsidRPr="00F66382" w:rsidRDefault="00AC2FF8" w:rsidP="00AC2FF8"/>
        </w:tc>
      </w:tr>
      <w:tr w:rsidR="00AC2FF8" w14:paraId="2FC10DD2" w14:textId="77777777" w:rsidTr="00FD657D">
        <w:trPr>
          <w:cantSplit/>
          <w:trHeight w:val="340"/>
        </w:trPr>
        <w:tc>
          <w:tcPr>
            <w:tcW w:w="7088" w:type="dxa"/>
            <w:vAlign w:val="center"/>
          </w:tcPr>
          <w:p w14:paraId="038E078D" w14:textId="77777777" w:rsidR="00AC2FF8" w:rsidRPr="0034098C" w:rsidRDefault="00AC2FF8" w:rsidP="00AC2FF8">
            <w:pPr>
              <w:spacing w:before="120"/>
            </w:pPr>
            <w:r w:rsidRPr="00A3644F">
              <w:rPr>
                <w:b/>
                <w:szCs w:val="18"/>
              </w:rPr>
              <w:t>YM 1047/2017 13 §,</w:t>
            </w:r>
            <w:r w:rsidRPr="00A3644F">
              <w:rPr>
                <w:sz w:val="14"/>
              </w:rPr>
              <w:t xml:space="preserve"> </w:t>
            </w:r>
            <w:r w:rsidRPr="0034098C">
              <w:t xml:space="preserve">Erityissuunnittelijan on suunniteltava rakennukseen asennettavat vesijohdot ja niihin liitetyt laitteet niin, että mahdollinen vesivuoto on helposti havaittavissa, ja vesijohdot ja laitteet voidaan helposti tarkastaa, korjata ja vaihtaa. Seinärakenteissa olevissa kytkentäjohdoissa ei saa olla liitoksia. Märkätilan lattiaan ei saa tehdä vesijohtojen läpivientejä. </w:t>
            </w:r>
          </w:p>
          <w:p w14:paraId="27B81FEC" w14:textId="7AC46BE9" w:rsidR="00AC2FF8" w:rsidRPr="00A3644F" w:rsidRDefault="00AC2FF8" w:rsidP="00AC2FF8">
            <w:pPr>
              <w:rPr>
                <w:b/>
                <w:szCs w:val="18"/>
              </w:rPr>
            </w:pPr>
            <w:r w:rsidRPr="0034098C">
              <w:t>Vesivuotojen havaitsemiseksi on käytettävä rakenteellisia ratkaisuja, jotka ohjaavat vuotoveden näkyville. Pystyjakojohdoissa on oltava mekaaniset tai rakenteelliset vuodonilmaisimet kerroksittain, elleivät jakojohdot ole näkyvissä.</w:t>
            </w:r>
          </w:p>
        </w:tc>
        <w:tc>
          <w:tcPr>
            <w:tcW w:w="2551" w:type="dxa"/>
            <w:shd w:val="clear" w:color="auto" w:fill="EEECE1"/>
            <w:vAlign w:val="center"/>
          </w:tcPr>
          <w:p w14:paraId="5DAD74BA" w14:textId="77777777" w:rsidR="00AC2FF8" w:rsidRDefault="00AC2FF8" w:rsidP="00AC2FF8">
            <w:pPr>
              <w:rPr>
                <w:sz w:val="20"/>
                <w:szCs w:val="20"/>
              </w:rPr>
            </w:pPr>
          </w:p>
        </w:tc>
        <w:tc>
          <w:tcPr>
            <w:tcW w:w="851" w:type="dxa"/>
            <w:shd w:val="clear" w:color="auto" w:fill="EEECE1"/>
            <w:vAlign w:val="center"/>
          </w:tcPr>
          <w:p w14:paraId="6263F529" w14:textId="77777777" w:rsidR="00AC2FF8" w:rsidRPr="00F66382" w:rsidRDefault="00AC2FF8" w:rsidP="00AC2FF8"/>
        </w:tc>
      </w:tr>
      <w:tr w:rsidR="000248FC" w14:paraId="5BA08EF2" w14:textId="77777777" w:rsidTr="00FD657D">
        <w:trPr>
          <w:cantSplit/>
          <w:trHeight w:val="340"/>
        </w:trPr>
        <w:tc>
          <w:tcPr>
            <w:tcW w:w="7088" w:type="dxa"/>
            <w:vAlign w:val="center"/>
          </w:tcPr>
          <w:p w14:paraId="05E3AFF4" w14:textId="0D5393F9" w:rsidR="000248FC" w:rsidRDefault="000248FC" w:rsidP="000248FC">
            <w:pPr>
              <w:rPr>
                <w:szCs w:val="16"/>
              </w:rPr>
            </w:pPr>
            <w:r w:rsidRPr="006C31B1">
              <w:rPr>
                <w:szCs w:val="16"/>
              </w:rPr>
              <w:t xml:space="preserve">Luvan ehtona olevat </w:t>
            </w:r>
            <w:r>
              <w:rPr>
                <w:szCs w:val="16"/>
              </w:rPr>
              <w:t>I</w:t>
            </w:r>
            <w:r w:rsidRPr="006C31B1">
              <w:rPr>
                <w:szCs w:val="16"/>
              </w:rPr>
              <w:t xml:space="preserve">V-suunnitelmat </w:t>
            </w:r>
            <w:r>
              <w:rPr>
                <w:szCs w:val="16"/>
              </w:rPr>
              <w:t xml:space="preserve">on </w:t>
            </w:r>
            <w:r w:rsidRPr="006C31B1">
              <w:rPr>
                <w:szCs w:val="16"/>
              </w:rPr>
              <w:t>toimitettu rakennusvalvonta</w:t>
            </w:r>
            <w:r>
              <w:rPr>
                <w:szCs w:val="16"/>
              </w:rPr>
              <w:t>a</w:t>
            </w:r>
            <w:r w:rsidRPr="006C31B1">
              <w:rPr>
                <w:szCs w:val="16"/>
              </w:rPr>
              <w:t>n ja ovat työmaan käytössä</w:t>
            </w:r>
          </w:p>
        </w:tc>
        <w:tc>
          <w:tcPr>
            <w:tcW w:w="2551" w:type="dxa"/>
            <w:shd w:val="clear" w:color="auto" w:fill="EEECE1"/>
            <w:vAlign w:val="center"/>
          </w:tcPr>
          <w:p w14:paraId="0AE1DA31" w14:textId="77777777" w:rsidR="000248FC" w:rsidRDefault="000248FC" w:rsidP="000248FC">
            <w:pPr>
              <w:rPr>
                <w:sz w:val="20"/>
                <w:szCs w:val="20"/>
              </w:rPr>
            </w:pPr>
          </w:p>
        </w:tc>
        <w:tc>
          <w:tcPr>
            <w:tcW w:w="851" w:type="dxa"/>
            <w:shd w:val="clear" w:color="auto" w:fill="EEECE1"/>
            <w:vAlign w:val="center"/>
          </w:tcPr>
          <w:p w14:paraId="157C4645" w14:textId="16A33B05" w:rsidR="000248FC" w:rsidRDefault="000248FC" w:rsidP="000248FC"/>
        </w:tc>
      </w:tr>
      <w:tr w:rsidR="000248FC" w14:paraId="1B923083" w14:textId="77777777" w:rsidTr="00FD657D">
        <w:trPr>
          <w:cantSplit/>
          <w:trHeight w:val="340"/>
        </w:trPr>
        <w:tc>
          <w:tcPr>
            <w:tcW w:w="7088" w:type="dxa"/>
            <w:vAlign w:val="center"/>
          </w:tcPr>
          <w:p w14:paraId="3998B780" w14:textId="1B60E376" w:rsidR="000248FC" w:rsidRDefault="000248FC" w:rsidP="000248FC">
            <w:pPr>
              <w:rPr>
                <w:szCs w:val="16"/>
              </w:rPr>
            </w:pPr>
            <w:r>
              <w:rPr>
                <w:szCs w:val="16"/>
              </w:rPr>
              <w:t>Hormikartta</w:t>
            </w:r>
          </w:p>
        </w:tc>
        <w:tc>
          <w:tcPr>
            <w:tcW w:w="2551" w:type="dxa"/>
            <w:shd w:val="clear" w:color="auto" w:fill="EEECE1"/>
            <w:vAlign w:val="center"/>
          </w:tcPr>
          <w:p w14:paraId="32C47E52" w14:textId="77777777" w:rsidR="000248FC" w:rsidRDefault="000248FC" w:rsidP="000248FC">
            <w:pPr>
              <w:rPr>
                <w:sz w:val="20"/>
                <w:szCs w:val="20"/>
              </w:rPr>
            </w:pPr>
          </w:p>
        </w:tc>
        <w:tc>
          <w:tcPr>
            <w:tcW w:w="851" w:type="dxa"/>
            <w:shd w:val="clear" w:color="auto" w:fill="EEECE1"/>
            <w:vAlign w:val="center"/>
          </w:tcPr>
          <w:p w14:paraId="372EDAF1" w14:textId="0F1BF939" w:rsidR="000248FC" w:rsidRDefault="000248FC" w:rsidP="000248FC"/>
        </w:tc>
      </w:tr>
      <w:tr w:rsidR="000248FC" w14:paraId="04E0BD08" w14:textId="77777777" w:rsidTr="00E92997">
        <w:trPr>
          <w:cantSplit/>
          <w:trHeight w:val="340"/>
        </w:trPr>
        <w:tc>
          <w:tcPr>
            <w:tcW w:w="7088" w:type="dxa"/>
            <w:vAlign w:val="center"/>
          </w:tcPr>
          <w:p w14:paraId="4E5DEC23" w14:textId="7FBCBCF4" w:rsidR="000248FC" w:rsidRDefault="000248FC" w:rsidP="000248FC">
            <w:pPr>
              <w:rPr>
                <w:szCs w:val="16"/>
              </w:rPr>
            </w:pPr>
            <w:r w:rsidRPr="00381CBB">
              <w:rPr>
                <w:b/>
              </w:rPr>
              <w:t>YM 1009/2017 25 §,</w:t>
            </w:r>
            <w:r w:rsidRPr="00381CBB">
              <w:t xml:space="preserve"> Erityissuunnittelijan on suunniteltava ilmanvaihtokanavien, -kammioiden ja -koneiden lämmön- ja kosteudeneristys siten, ettei ilma jäähdy tai lämpene lämpötilanhallintaa ja viihtyisyyttä haittaavasti eikä kosteus tiivisty rakenteita vahingoittavasti tai sisäilman laatua heikentävästi.</w:t>
            </w:r>
          </w:p>
        </w:tc>
        <w:tc>
          <w:tcPr>
            <w:tcW w:w="2551" w:type="dxa"/>
            <w:tcBorders>
              <w:bottom w:val="single" w:sz="4" w:space="0" w:color="auto"/>
            </w:tcBorders>
            <w:shd w:val="clear" w:color="auto" w:fill="EEECE1"/>
            <w:vAlign w:val="center"/>
          </w:tcPr>
          <w:p w14:paraId="0438DDB3" w14:textId="77777777" w:rsidR="000248FC" w:rsidRDefault="000248FC" w:rsidP="000248FC">
            <w:pPr>
              <w:rPr>
                <w:sz w:val="20"/>
                <w:szCs w:val="20"/>
              </w:rPr>
            </w:pPr>
          </w:p>
        </w:tc>
        <w:tc>
          <w:tcPr>
            <w:tcW w:w="851" w:type="dxa"/>
            <w:tcBorders>
              <w:bottom w:val="single" w:sz="4" w:space="0" w:color="auto"/>
            </w:tcBorders>
            <w:shd w:val="clear" w:color="auto" w:fill="EEECE1"/>
            <w:vAlign w:val="center"/>
          </w:tcPr>
          <w:p w14:paraId="149DCD7C" w14:textId="77777777" w:rsidR="000248FC" w:rsidRPr="00F66382" w:rsidRDefault="000248FC" w:rsidP="000248FC"/>
        </w:tc>
      </w:tr>
      <w:tr w:rsidR="000248FC" w14:paraId="78D82173" w14:textId="77777777" w:rsidTr="000962F3">
        <w:trPr>
          <w:cantSplit/>
          <w:trHeight w:val="340"/>
        </w:trPr>
        <w:tc>
          <w:tcPr>
            <w:tcW w:w="7088" w:type="dxa"/>
            <w:shd w:val="clear" w:color="auto" w:fill="auto"/>
            <w:vAlign w:val="center"/>
          </w:tcPr>
          <w:p w14:paraId="1E1B2C3C" w14:textId="77777777" w:rsidR="000248FC" w:rsidRPr="009B2645" w:rsidRDefault="000248FC" w:rsidP="000248FC">
            <w:pPr>
              <w:spacing w:before="120"/>
              <w:rPr>
                <w:b/>
              </w:rPr>
            </w:pPr>
            <w:r w:rsidRPr="009B2645">
              <w:rPr>
                <w:b/>
              </w:rPr>
              <w:t>YM 2/17 5 §,</w:t>
            </w:r>
          </w:p>
          <w:p w14:paraId="137CBA63" w14:textId="4439EBD8" w:rsidR="000248FC" w:rsidRPr="009B2645" w:rsidRDefault="000248FC" w:rsidP="000248FC">
            <w:pPr>
              <w:pStyle w:val="Luettelokappale"/>
              <w:numPr>
                <w:ilvl w:val="0"/>
                <w:numId w:val="3"/>
              </w:numPr>
              <w:spacing w:after="120"/>
              <w:rPr>
                <w:szCs w:val="16"/>
              </w:rPr>
            </w:pPr>
            <w:r w:rsidRPr="009B2645">
              <w:rPr>
                <w:szCs w:val="16"/>
              </w:rPr>
              <w:t>Rakennuksen ilmanvaihdon poistoilmasta on otettava lämpöä talteen lämpömäärä, joka vastaa vähintään 45</w:t>
            </w:r>
            <w:r w:rsidR="007F7F51">
              <w:rPr>
                <w:szCs w:val="16"/>
              </w:rPr>
              <w:t xml:space="preserve"> </w:t>
            </w:r>
            <w:r w:rsidRPr="009B2645">
              <w:rPr>
                <w:szCs w:val="16"/>
              </w:rPr>
              <w:t>% ilmanvaihdon lämmityksen tarvitsemasta lämpömäärästä eli lämmöntalteenoton vuosihyötysuhteen on oltava vähintään 45</w:t>
            </w:r>
            <w:r w:rsidR="007F7F51">
              <w:rPr>
                <w:szCs w:val="16"/>
              </w:rPr>
              <w:t xml:space="preserve"> </w:t>
            </w:r>
            <w:r w:rsidRPr="009B2645">
              <w:rPr>
                <w:szCs w:val="16"/>
              </w:rPr>
              <w:t>%.</w:t>
            </w:r>
          </w:p>
        </w:tc>
        <w:tc>
          <w:tcPr>
            <w:tcW w:w="2551" w:type="dxa"/>
            <w:shd w:val="clear" w:color="auto" w:fill="EEECE1"/>
            <w:vAlign w:val="center"/>
          </w:tcPr>
          <w:p w14:paraId="33073178" w14:textId="77777777" w:rsidR="000248FC" w:rsidRDefault="000248FC" w:rsidP="000248FC">
            <w:pPr>
              <w:rPr>
                <w:sz w:val="20"/>
                <w:szCs w:val="20"/>
              </w:rPr>
            </w:pPr>
          </w:p>
        </w:tc>
        <w:tc>
          <w:tcPr>
            <w:tcW w:w="851" w:type="dxa"/>
            <w:shd w:val="clear" w:color="auto" w:fill="EEECE1"/>
            <w:vAlign w:val="center"/>
          </w:tcPr>
          <w:p w14:paraId="3601A9B4" w14:textId="3F34C158" w:rsidR="000248FC" w:rsidRPr="006C31B1" w:rsidRDefault="000248FC" w:rsidP="000248FC"/>
        </w:tc>
      </w:tr>
      <w:tr w:rsidR="000248FC" w14:paraId="47168FF0" w14:textId="77777777" w:rsidTr="000962F3">
        <w:trPr>
          <w:cantSplit/>
          <w:trHeight w:val="340"/>
        </w:trPr>
        <w:tc>
          <w:tcPr>
            <w:tcW w:w="7088" w:type="dxa"/>
            <w:shd w:val="clear" w:color="auto" w:fill="auto"/>
            <w:vAlign w:val="center"/>
          </w:tcPr>
          <w:p w14:paraId="1688286C" w14:textId="77777777" w:rsidR="000248FC" w:rsidRPr="009B2645" w:rsidRDefault="000248FC" w:rsidP="000248FC">
            <w:pPr>
              <w:spacing w:before="120"/>
              <w:rPr>
                <w:b/>
              </w:rPr>
            </w:pPr>
            <w:r w:rsidRPr="009B2645">
              <w:rPr>
                <w:b/>
              </w:rPr>
              <w:t>YM 2/17 5 §,</w:t>
            </w:r>
          </w:p>
          <w:p w14:paraId="00838397" w14:textId="77777777" w:rsidR="000248FC" w:rsidRPr="009B2645" w:rsidRDefault="000248FC" w:rsidP="000248FC">
            <w:pPr>
              <w:pStyle w:val="Luettelokappale"/>
              <w:numPr>
                <w:ilvl w:val="0"/>
                <w:numId w:val="3"/>
              </w:numPr>
              <w:spacing w:after="120"/>
              <w:ind w:left="714" w:hanging="357"/>
              <w:rPr>
                <w:szCs w:val="16"/>
              </w:rPr>
            </w:pPr>
            <w:r w:rsidRPr="009B2645">
              <w:rPr>
                <w:szCs w:val="16"/>
              </w:rPr>
              <w:t>Koneellisen tulo- ja poistoilmajärjestelmän ominaissähköteho saa olla enintään 2,0 kWh/(m3/s).</w:t>
            </w:r>
          </w:p>
        </w:tc>
        <w:tc>
          <w:tcPr>
            <w:tcW w:w="2551" w:type="dxa"/>
            <w:shd w:val="clear" w:color="auto" w:fill="EEECE1"/>
            <w:vAlign w:val="center"/>
          </w:tcPr>
          <w:p w14:paraId="505BEEDA" w14:textId="77777777" w:rsidR="000248FC" w:rsidRDefault="000248FC" w:rsidP="000248FC">
            <w:pPr>
              <w:rPr>
                <w:sz w:val="20"/>
                <w:szCs w:val="20"/>
              </w:rPr>
            </w:pPr>
          </w:p>
        </w:tc>
        <w:tc>
          <w:tcPr>
            <w:tcW w:w="851" w:type="dxa"/>
            <w:shd w:val="clear" w:color="auto" w:fill="EEECE1"/>
            <w:vAlign w:val="center"/>
          </w:tcPr>
          <w:p w14:paraId="71E70779" w14:textId="65EA2B4D" w:rsidR="000248FC" w:rsidRPr="006C31B1" w:rsidRDefault="000248FC" w:rsidP="000248FC"/>
        </w:tc>
      </w:tr>
      <w:tr w:rsidR="000248FC" w14:paraId="2A3949F8" w14:textId="77777777" w:rsidTr="000962F3">
        <w:trPr>
          <w:cantSplit/>
          <w:trHeight w:val="340"/>
        </w:trPr>
        <w:tc>
          <w:tcPr>
            <w:tcW w:w="7088" w:type="dxa"/>
            <w:shd w:val="clear" w:color="auto" w:fill="auto"/>
            <w:vAlign w:val="center"/>
          </w:tcPr>
          <w:p w14:paraId="479CC214" w14:textId="77777777" w:rsidR="000248FC" w:rsidRPr="009B2645" w:rsidRDefault="000248FC" w:rsidP="000248FC">
            <w:pPr>
              <w:spacing w:before="120"/>
              <w:rPr>
                <w:b/>
              </w:rPr>
            </w:pPr>
            <w:r w:rsidRPr="009B2645">
              <w:rPr>
                <w:b/>
              </w:rPr>
              <w:lastRenderedPageBreak/>
              <w:t>YM 2/17 5 §,</w:t>
            </w:r>
          </w:p>
          <w:p w14:paraId="63CE5593" w14:textId="77777777" w:rsidR="000248FC" w:rsidRPr="009B2645" w:rsidRDefault="000248FC" w:rsidP="000248FC">
            <w:pPr>
              <w:pStyle w:val="Luettelokappale"/>
              <w:numPr>
                <w:ilvl w:val="0"/>
                <w:numId w:val="3"/>
              </w:numPr>
              <w:spacing w:after="120"/>
              <w:ind w:left="714" w:hanging="357"/>
              <w:rPr>
                <w:szCs w:val="16"/>
              </w:rPr>
            </w:pPr>
            <w:r w:rsidRPr="009B2645">
              <w:rPr>
                <w:szCs w:val="16"/>
              </w:rPr>
              <w:t>Koneellisen poistoilmajärjestelmän ominaissähköteho saa olla enintään 1,0 kWh/(m3/s).</w:t>
            </w:r>
          </w:p>
        </w:tc>
        <w:tc>
          <w:tcPr>
            <w:tcW w:w="2551" w:type="dxa"/>
            <w:shd w:val="clear" w:color="auto" w:fill="EEECE1"/>
            <w:vAlign w:val="center"/>
          </w:tcPr>
          <w:p w14:paraId="7DB5E036" w14:textId="77777777" w:rsidR="000248FC" w:rsidRDefault="000248FC" w:rsidP="000248FC">
            <w:pPr>
              <w:rPr>
                <w:sz w:val="20"/>
                <w:szCs w:val="20"/>
              </w:rPr>
            </w:pPr>
          </w:p>
        </w:tc>
        <w:tc>
          <w:tcPr>
            <w:tcW w:w="851" w:type="dxa"/>
            <w:shd w:val="clear" w:color="auto" w:fill="EEECE1"/>
            <w:vAlign w:val="center"/>
          </w:tcPr>
          <w:p w14:paraId="45676277" w14:textId="638C1D1C" w:rsidR="000248FC" w:rsidRPr="006C31B1" w:rsidRDefault="000248FC" w:rsidP="000248FC"/>
        </w:tc>
      </w:tr>
      <w:tr w:rsidR="000248FC" w14:paraId="155B5F71" w14:textId="77777777" w:rsidTr="000962F3">
        <w:trPr>
          <w:cantSplit/>
          <w:trHeight w:val="340"/>
        </w:trPr>
        <w:tc>
          <w:tcPr>
            <w:tcW w:w="7088" w:type="dxa"/>
            <w:shd w:val="clear" w:color="auto" w:fill="auto"/>
            <w:vAlign w:val="center"/>
          </w:tcPr>
          <w:p w14:paraId="72D787A8" w14:textId="77777777" w:rsidR="000248FC" w:rsidRPr="009B2645" w:rsidRDefault="000248FC" w:rsidP="000248FC">
            <w:pPr>
              <w:spacing w:before="120"/>
              <w:rPr>
                <w:b/>
              </w:rPr>
            </w:pPr>
            <w:r w:rsidRPr="009B2645">
              <w:rPr>
                <w:b/>
              </w:rPr>
              <w:t>YM 2/17 5 §,</w:t>
            </w:r>
          </w:p>
          <w:p w14:paraId="517C2CB2" w14:textId="77777777" w:rsidR="000248FC" w:rsidRPr="009B2645" w:rsidRDefault="000248FC" w:rsidP="000248FC">
            <w:pPr>
              <w:pStyle w:val="Luettelokappale"/>
              <w:numPr>
                <w:ilvl w:val="0"/>
                <w:numId w:val="3"/>
              </w:numPr>
              <w:spacing w:after="120"/>
              <w:ind w:left="714" w:hanging="357"/>
              <w:rPr>
                <w:szCs w:val="16"/>
              </w:rPr>
            </w:pPr>
            <w:r w:rsidRPr="009B2645">
              <w:rPr>
                <w:szCs w:val="16"/>
              </w:rPr>
              <w:t>Ilmastointijärjestelmän ominaissähköteho saa olla enintään 2,5 kWh/(m3/s).</w:t>
            </w:r>
          </w:p>
        </w:tc>
        <w:tc>
          <w:tcPr>
            <w:tcW w:w="2551" w:type="dxa"/>
            <w:shd w:val="clear" w:color="auto" w:fill="EEECE1"/>
            <w:vAlign w:val="center"/>
          </w:tcPr>
          <w:p w14:paraId="23CB7B76" w14:textId="77777777" w:rsidR="000248FC" w:rsidRDefault="000248FC" w:rsidP="000248FC">
            <w:pPr>
              <w:rPr>
                <w:sz w:val="20"/>
                <w:szCs w:val="20"/>
              </w:rPr>
            </w:pPr>
          </w:p>
        </w:tc>
        <w:tc>
          <w:tcPr>
            <w:tcW w:w="851" w:type="dxa"/>
            <w:shd w:val="clear" w:color="auto" w:fill="EEECE1"/>
            <w:vAlign w:val="center"/>
          </w:tcPr>
          <w:p w14:paraId="504C2CB1" w14:textId="1145A9D8" w:rsidR="000248FC" w:rsidRPr="006C31B1" w:rsidRDefault="000248FC" w:rsidP="000248FC"/>
        </w:tc>
      </w:tr>
      <w:tr w:rsidR="000248FC" w14:paraId="6C24E844" w14:textId="77777777" w:rsidTr="000962F3">
        <w:trPr>
          <w:cantSplit/>
          <w:trHeight w:val="340"/>
        </w:trPr>
        <w:tc>
          <w:tcPr>
            <w:tcW w:w="7088" w:type="dxa"/>
            <w:shd w:val="clear" w:color="auto" w:fill="auto"/>
            <w:vAlign w:val="center"/>
          </w:tcPr>
          <w:p w14:paraId="6D691D0F" w14:textId="77777777" w:rsidR="000248FC" w:rsidRPr="00C4607A" w:rsidRDefault="000248FC" w:rsidP="000248FC">
            <w:pPr>
              <w:spacing w:before="120" w:after="120"/>
              <w:rPr>
                <w:sz w:val="18"/>
                <w:szCs w:val="18"/>
              </w:rPr>
            </w:pPr>
            <w:r w:rsidRPr="009B2645">
              <w:rPr>
                <w:b/>
                <w:szCs w:val="18"/>
              </w:rPr>
              <w:t>YM 2/17 5 §,</w:t>
            </w:r>
            <w:r w:rsidRPr="009B2645">
              <w:rPr>
                <w:szCs w:val="18"/>
              </w:rPr>
              <w:t xml:space="preserve"> </w:t>
            </w:r>
            <w:r w:rsidRPr="009C1FF6">
              <w:t>5) Lämmitysjärjestelmien hyötysuhdetta on parannettava laitteiden ja järjestelmien uusimise</w:t>
            </w:r>
            <w:r>
              <w:t>n yhteydessä uusittavilta osin. Uusimisen jälkeen rakennuksen pääasiallisen lämmöntuottojärjestelmän ja tilojen pääasiallisen lämmönjakojärjestelmän hyötysuhteiden välisen suhteen on oltava vähintään 0,8. Suhdeluku on laskettava pääasiallisen lämmöntuottojärjestelmän ja tilojen pääasiallisen lämmönjakojärjestelmän vuosihyötysuhteiden osamääränä. Pääasiallisen lämmöntuottojärjestelmän tai tilojen pääasiallisen lämmönjakojärjestelmän vuosihyötysuhteen on oltava vähintään 0,73. Kun rakennuksen uusittu pääasiallinen lämmöntuottojärjestelmä on lämpöpumppu, lämpöpumpun SFP-luvun ja tilojen pääasiallisen lämmönjakojärjestelmän vuosihyötysuhteen välisen suhteen on oltava vähintään 2,4. Suhdeluku on laskettava lämpöpumpun SFP-luvun ja tilojen pääasiallisen lämmönjakojärjestelmän vuosihyötysuhteen osamääränä. Uusitun tilojen pääasiallisen lämmönjakojärjestelmän apulaitteiden sähköenergian ominaiskulutus saa olla enintään 2,5 kWh/netto-m2 (lämmitettyä nettoalaa kohden).</w:t>
            </w:r>
          </w:p>
        </w:tc>
        <w:tc>
          <w:tcPr>
            <w:tcW w:w="2551" w:type="dxa"/>
            <w:shd w:val="clear" w:color="auto" w:fill="EEECE1"/>
            <w:vAlign w:val="center"/>
          </w:tcPr>
          <w:p w14:paraId="748CAC53" w14:textId="77777777" w:rsidR="000248FC" w:rsidRDefault="000248FC" w:rsidP="000248FC">
            <w:pPr>
              <w:rPr>
                <w:sz w:val="20"/>
                <w:szCs w:val="20"/>
              </w:rPr>
            </w:pPr>
          </w:p>
        </w:tc>
        <w:tc>
          <w:tcPr>
            <w:tcW w:w="851" w:type="dxa"/>
            <w:shd w:val="clear" w:color="auto" w:fill="EEECE1"/>
            <w:vAlign w:val="center"/>
          </w:tcPr>
          <w:p w14:paraId="53BBF14D" w14:textId="389181CF" w:rsidR="000248FC" w:rsidRPr="006C31B1" w:rsidRDefault="000248FC" w:rsidP="000248FC"/>
        </w:tc>
      </w:tr>
      <w:tr w:rsidR="000248FC" w14:paraId="55C0B072" w14:textId="77777777" w:rsidTr="000962F3">
        <w:trPr>
          <w:cantSplit/>
          <w:trHeight w:val="340"/>
        </w:trPr>
        <w:tc>
          <w:tcPr>
            <w:tcW w:w="7088" w:type="dxa"/>
            <w:shd w:val="clear" w:color="auto" w:fill="auto"/>
            <w:vAlign w:val="center"/>
          </w:tcPr>
          <w:p w14:paraId="5EEF7BFA" w14:textId="77777777" w:rsidR="000248FC" w:rsidRDefault="000248FC" w:rsidP="000248FC">
            <w:pPr>
              <w:spacing w:before="120" w:after="120"/>
              <w:rPr>
                <w:szCs w:val="16"/>
              </w:rPr>
            </w:pPr>
            <w:r w:rsidRPr="009B2645">
              <w:rPr>
                <w:b/>
                <w:szCs w:val="18"/>
              </w:rPr>
              <w:t>YM 4/17 11 §,</w:t>
            </w:r>
            <w:r w:rsidRPr="009B2645">
              <w:rPr>
                <w:sz w:val="14"/>
                <w:szCs w:val="16"/>
              </w:rPr>
              <w:t xml:space="preserve"> </w:t>
            </w:r>
            <w:r w:rsidRPr="00D407C7">
              <w:rPr>
                <w:szCs w:val="16"/>
              </w:rPr>
              <w:t xml:space="preserve">Rakennushankkeeseen ryhtyvän </w:t>
            </w:r>
            <w:r w:rsidRPr="002B2935">
              <w:rPr>
                <w:szCs w:val="16"/>
              </w:rPr>
              <w:t>on esitettävä tarvittaessa rakennuksen energiatehokkuutta parantavia toimenpiteitä koskevissa suunnitelmissa</w:t>
            </w:r>
            <w:r w:rsidRPr="00D407C7">
              <w:rPr>
                <w:szCs w:val="16"/>
              </w:rPr>
              <w:t>, kuinka varmistetaan ilmanvaihdon oikea toiminta ja kuinka huolehditaan riittävästä tuloilman saannista, kun kyseessä on koneellisella poistoilmanvaihdolla tai painovoimaisella ilmanvaihdolla varustettu rakennus.</w:t>
            </w:r>
          </w:p>
        </w:tc>
        <w:tc>
          <w:tcPr>
            <w:tcW w:w="2551" w:type="dxa"/>
            <w:shd w:val="clear" w:color="auto" w:fill="EEECE1"/>
            <w:vAlign w:val="center"/>
          </w:tcPr>
          <w:p w14:paraId="247408A7" w14:textId="77777777" w:rsidR="000248FC" w:rsidRDefault="000248FC" w:rsidP="000248FC">
            <w:pPr>
              <w:rPr>
                <w:sz w:val="20"/>
                <w:szCs w:val="20"/>
              </w:rPr>
            </w:pPr>
          </w:p>
        </w:tc>
        <w:tc>
          <w:tcPr>
            <w:tcW w:w="851" w:type="dxa"/>
            <w:shd w:val="clear" w:color="auto" w:fill="EEECE1"/>
            <w:vAlign w:val="center"/>
          </w:tcPr>
          <w:p w14:paraId="127CB88D" w14:textId="412DC0D5" w:rsidR="000248FC" w:rsidRPr="006C31B1" w:rsidRDefault="000248FC" w:rsidP="000248FC"/>
        </w:tc>
      </w:tr>
      <w:tr w:rsidR="00934A92" w14:paraId="4BF4AE8E" w14:textId="77777777" w:rsidTr="000962F3">
        <w:trPr>
          <w:cantSplit/>
          <w:trHeight w:val="340"/>
        </w:trPr>
        <w:tc>
          <w:tcPr>
            <w:tcW w:w="7088" w:type="dxa"/>
            <w:shd w:val="clear" w:color="auto" w:fill="auto"/>
            <w:vAlign w:val="center"/>
          </w:tcPr>
          <w:p w14:paraId="79314A2A" w14:textId="04D94FB6" w:rsidR="00934A92" w:rsidRPr="009B2645" w:rsidRDefault="00934A92" w:rsidP="000248FC">
            <w:pPr>
              <w:spacing w:before="120" w:after="120"/>
              <w:rPr>
                <w:b/>
                <w:szCs w:val="18"/>
              </w:rPr>
            </w:pPr>
            <w:r>
              <w:rPr>
                <w:szCs w:val="16"/>
              </w:rPr>
              <w:t>Palokatkosuunnitelma on toimitettu rakennusvalvontaan ja se on työmaan käytössä</w:t>
            </w:r>
          </w:p>
        </w:tc>
        <w:tc>
          <w:tcPr>
            <w:tcW w:w="2551" w:type="dxa"/>
            <w:shd w:val="clear" w:color="auto" w:fill="EEECE1"/>
            <w:vAlign w:val="center"/>
          </w:tcPr>
          <w:p w14:paraId="72F71E52" w14:textId="77777777" w:rsidR="00934A92" w:rsidRDefault="00934A92" w:rsidP="000248FC">
            <w:pPr>
              <w:rPr>
                <w:sz w:val="20"/>
                <w:szCs w:val="20"/>
              </w:rPr>
            </w:pPr>
          </w:p>
        </w:tc>
        <w:tc>
          <w:tcPr>
            <w:tcW w:w="851" w:type="dxa"/>
            <w:shd w:val="clear" w:color="auto" w:fill="EEECE1"/>
            <w:vAlign w:val="center"/>
          </w:tcPr>
          <w:p w14:paraId="0D5333BE" w14:textId="77777777" w:rsidR="00934A92" w:rsidRPr="006C31B1" w:rsidRDefault="00934A92" w:rsidP="000248FC"/>
        </w:tc>
      </w:tr>
      <w:tr w:rsidR="000143B5" w14:paraId="0CBEC7DC" w14:textId="77777777" w:rsidTr="000962F3">
        <w:trPr>
          <w:cantSplit/>
          <w:trHeight w:val="340"/>
        </w:trPr>
        <w:tc>
          <w:tcPr>
            <w:tcW w:w="7088" w:type="dxa"/>
            <w:shd w:val="clear" w:color="auto" w:fill="auto"/>
            <w:vAlign w:val="center"/>
          </w:tcPr>
          <w:p w14:paraId="7FAD27B6" w14:textId="39277C71" w:rsidR="000143B5" w:rsidRPr="009B2645" w:rsidRDefault="000143B5" w:rsidP="000248FC">
            <w:pPr>
              <w:spacing w:before="120" w:after="120"/>
              <w:rPr>
                <w:b/>
                <w:szCs w:val="18"/>
              </w:rPr>
            </w:pPr>
            <w:r>
              <w:rPr>
                <w:szCs w:val="16"/>
              </w:rPr>
              <w:t>Luvan ehtona olevat</w:t>
            </w:r>
            <w:r>
              <w:t xml:space="preserve"> </w:t>
            </w:r>
            <w:r>
              <w:rPr>
                <w:szCs w:val="16"/>
              </w:rPr>
              <w:t>rakennesuunnitelmat toimitettu rakennusvalvontaan ja ne ovat työmaan käytössä</w:t>
            </w:r>
          </w:p>
        </w:tc>
        <w:tc>
          <w:tcPr>
            <w:tcW w:w="2551" w:type="dxa"/>
            <w:shd w:val="clear" w:color="auto" w:fill="EEECE1"/>
            <w:vAlign w:val="center"/>
          </w:tcPr>
          <w:p w14:paraId="30D9700C" w14:textId="77777777" w:rsidR="000143B5" w:rsidRDefault="000143B5" w:rsidP="000248FC">
            <w:pPr>
              <w:rPr>
                <w:sz w:val="20"/>
                <w:szCs w:val="20"/>
              </w:rPr>
            </w:pPr>
          </w:p>
        </w:tc>
        <w:tc>
          <w:tcPr>
            <w:tcW w:w="851" w:type="dxa"/>
            <w:shd w:val="clear" w:color="auto" w:fill="EEECE1"/>
            <w:vAlign w:val="center"/>
          </w:tcPr>
          <w:p w14:paraId="20AC4AD0" w14:textId="77777777" w:rsidR="000143B5" w:rsidRPr="006C31B1" w:rsidRDefault="000143B5" w:rsidP="000248FC"/>
        </w:tc>
      </w:tr>
      <w:tr w:rsidR="008B4857" w14:paraId="60A1FD92" w14:textId="77777777" w:rsidTr="000962F3">
        <w:trPr>
          <w:cantSplit/>
          <w:trHeight w:val="340"/>
        </w:trPr>
        <w:tc>
          <w:tcPr>
            <w:tcW w:w="7088" w:type="dxa"/>
            <w:shd w:val="clear" w:color="auto" w:fill="auto"/>
            <w:vAlign w:val="center"/>
          </w:tcPr>
          <w:p w14:paraId="6A727DA0" w14:textId="1A4ADCE5" w:rsidR="008B4857" w:rsidRDefault="008B4857" w:rsidP="000248FC">
            <w:pPr>
              <w:spacing w:before="120" w:after="120"/>
              <w:rPr>
                <w:szCs w:val="16"/>
              </w:rPr>
            </w:pPr>
            <w:r>
              <w:rPr>
                <w:szCs w:val="16"/>
              </w:rPr>
              <w:t>Rakennustuotteiden kelpoisuus</w:t>
            </w:r>
          </w:p>
        </w:tc>
        <w:tc>
          <w:tcPr>
            <w:tcW w:w="2551" w:type="dxa"/>
            <w:shd w:val="clear" w:color="auto" w:fill="EEECE1"/>
            <w:vAlign w:val="center"/>
          </w:tcPr>
          <w:p w14:paraId="454A588A" w14:textId="77777777" w:rsidR="008B4857" w:rsidRDefault="008B4857" w:rsidP="000248FC">
            <w:pPr>
              <w:rPr>
                <w:sz w:val="20"/>
                <w:szCs w:val="20"/>
              </w:rPr>
            </w:pPr>
          </w:p>
        </w:tc>
        <w:tc>
          <w:tcPr>
            <w:tcW w:w="851" w:type="dxa"/>
            <w:shd w:val="clear" w:color="auto" w:fill="EEECE1"/>
            <w:vAlign w:val="center"/>
          </w:tcPr>
          <w:p w14:paraId="503371CF" w14:textId="77777777" w:rsidR="008B4857" w:rsidRPr="006C31B1" w:rsidRDefault="008B4857" w:rsidP="000248FC"/>
        </w:tc>
      </w:tr>
      <w:tr w:rsidR="008B4857" w14:paraId="17FF0D8F" w14:textId="77777777" w:rsidTr="000962F3">
        <w:trPr>
          <w:cantSplit/>
          <w:trHeight w:val="340"/>
        </w:trPr>
        <w:tc>
          <w:tcPr>
            <w:tcW w:w="7088" w:type="dxa"/>
            <w:shd w:val="clear" w:color="auto" w:fill="auto"/>
            <w:vAlign w:val="center"/>
          </w:tcPr>
          <w:p w14:paraId="7831B465" w14:textId="5E16BE9C" w:rsidR="008B4857" w:rsidRDefault="008B4857" w:rsidP="000248FC">
            <w:pPr>
              <w:spacing w:before="120" w:after="120"/>
              <w:rPr>
                <w:szCs w:val="16"/>
              </w:rPr>
            </w:pPr>
            <w:r>
              <w:rPr>
                <w:szCs w:val="16"/>
              </w:rPr>
              <w:t>LVI-tuotteiden kelpoisuus</w:t>
            </w:r>
          </w:p>
        </w:tc>
        <w:tc>
          <w:tcPr>
            <w:tcW w:w="2551" w:type="dxa"/>
            <w:shd w:val="clear" w:color="auto" w:fill="EEECE1"/>
            <w:vAlign w:val="center"/>
          </w:tcPr>
          <w:p w14:paraId="25E273CA" w14:textId="77777777" w:rsidR="008B4857" w:rsidRDefault="008B4857" w:rsidP="000248FC">
            <w:pPr>
              <w:rPr>
                <w:sz w:val="20"/>
                <w:szCs w:val="20"/>
              </w:rPr>
            </w:pPr>
          </w:p>
        </w:tc>
        <w:tc>
          <w:tcPr>
            <w:tcW w:w="851" w:type="dxa"/>
            <w:shd w:val="clear" w:color="auto" w:fill="EEECE1"/>
            <w:vAlign w:val="center"/>
          </w:tcPr>
          <w:p w14:paraId="7B80D1D7" w14:textId="77777777" w:rsidR="008B4857" w:rsidRPr="006C31B1" w:rsidRDefault="008B4857" w:rsidP="000248FC"/>
        </w:tc>
      </w:tr>
    </w:tbl>
    <w:p w14:paraId="05995B40" w14:textId="77777777" w:rsidR="00381CBB" w:rsidRPr="00624369" w:rsidRDefault="00381CBB" w:rsidP="00381CBB">
      <w:pPr>
        <w:rPr>
          <w:sz w:val="6"/>
          <w:szCs w:val="16"/>
        </w:rPr>
      </w:pPr>
    </w:p>
    <w:tbl>
      <w:tblPr>
        <w:tblW w:w="1049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88"/>
        <w:gridCol w:w="2551"/>
        <w:gridCol w:w="851"/>
      </w:tblGrid>
      <w:tr w:rsidR="00381CBB" w14:paraId="36AEE47E" w14:textId="77777777" w:rsidTr="00A67D10">
        <w:trPr>
          <w:cantSplit/>
        </w:trPr>
        <w:tc>
          <w:tcPr>
            <w:tcW w:w="7088" w:type="dxa"/>
            <w:tcBorders>
              <w:top w:val="single" w:sz="4" w:space="0" w:color="auto"/>
            </w:tcBorders>
            <w:vAlign w:val="center"/>
          </w:tcPr>
          <w:p w14:paraId="674E4B0A" w14:textId="27B6888A" w:rsidR="00381CBB" w:rsidRDefault="00381CBB" w:rsidP="00FD657D">
            <w:pPr>
              <w:rPr>
                <w:szCs w:val="16"/>
              </w:rPr>
            </w:pPr>
          </w:p>
        </w:tc>
        <w:tc>
          <w:tcPr>
            <w:tcW w:w="2551" w:type="dxa"/>
            <w:tcBorders>
              <w:bottom w:val="single" w:sz="4" w:space="0" w:color="auto"/>
            </w:tcBorders>
            <w:shd w:val="clear" w:color="auto" w:fill="auto"/>
            <w:vAlign w:val="center"/>
          </w:tcPr>
          <w:p w14:paraId="60A6B90F" w14:textId="77777777" w:rsidR="00C84A39" w:rsidRDefault="004F7FAF" w:rsidP="00FD657D">
            <w:pPr>
              <w:rPr>
                <w:b/>
                <w:bCs/>
              </w:rPr>
            </w:pPr>
            <w:r w:rsidRPr="00C84A39">
              <w:rPr>
                <w:b/>
                <w:bCs/>
              </w:rPr>
              <w:t xml:space="preserve">Ryhtyvän edustajan </w:t>
            </w:r>
          </w:p>
          <w:p w14:paraId="41A19F97" w14:textId="2C1299E5" w:rsidR="00381CBB" w:rsidRPr="00C84A39" w:rsidRDefault="004F7FAF" w:rsidP="00FD657D">
            <w:pPr>
              <w:rPr>
                <w:b/>
                <w:bCs/>
                <w:sz w:val="20"/>
              </w:rPr>
            </w:pPr>
            <w:r w:rsidRPr="00C84A39">
              <w:rPr>
                <w:b/>
                <w:bCs/>
              </w:rPr>
              <w:t>allekirjoitus</w:t>
            </w:r>
          </w:p>
        </w:tc>
        <w:tc>
          <w:tcPr>
            <w:tcW w:w="851" w:type="dxa"/>
            <w:shd w:val="clear" w:color="auto" w:fill="auto"/>
            <w:vAlign w:val="center"/>
          </w:tcPr>
          <w:p w14:paraId="70743F57" w14:textId="77777777" w:rsidR="00381CBB" w:rsidRPr="00C84A39" w:rsidRDefault="00381CBB" w:rsidP="00FD657D">
            <w:pPr>
              <w:rPr>
                <w:b/>
                <w:bCs/>
                <w:sz w:val="20"/>
              </w:rPr>
            </w:pPr>
            <w:r w:rsidRPr="00C84A39">
              <w:rPr>
                <w:b/>
                <w:bCs/>
              </w:rPr>
              <w:t>Päivä</w:t>
            </w:r>
            <w:r w:rsidRPr="00C84A39">
              <w:rPr>
                <w:b/>
                <w:bCs/>
                <w:sz w:val="20"/>
              </w:rPr>
              <w:t>-</w:t>
            </w:r>
            <w:r w:rsidRPr="00C84A39">
              <w:rPr>
                <w:b/>
                <w:bCs/>
              </w:rPr>
              <w:t>määrä</w:t>
            </w:r>
          </w:p>
        </w:tc>
      </w:tr>
      <w:tr w:rsidR="00F20EF8" w14:paraId="60A8A429" w14:textId="77777777" w:rsidTr="00A67D10">
        <w:trPr>
          <w:cantSplit/>
          <w:trHeight w:val="340"/>
        </w:trPr>
        <w:tc>
          <w:tcPr>
            <w:tcW w:w="7088" w:type="dxa"/>
            <w:vAlign w:val="center"/>
          </w:tcPr>
          <w:p w14:paraId="7B5C3F4B" w14:textId="20A0D3CE" w:rsidR="00F20EF8" w:rsidRDefault="00A67D10" w:rsidP="00FD657D">
            <w:pPr>
              <w:rPr>
                <w:szCs w:val="16"/>
              </w:rPr>
            </w:pPr>
            <w:r w:rsidRPr="002E2463">
              <w:rPr>
                <w:b/>
                <w:bCs/>
                <w:szCs w:val="16"/>
              </w:rPr>
              <w:t>YM 4/13 12 §,</w:t>
            </w:r>
            <w:r>
              <w:rPr>
                <w:szCs w:val="16"/>
              </w:rPr>
              <w:t xml:space="preserve"> </w:t>
            </w:r>
            <w:r w:rsidRPr="00931316">
              <w:rPr>
                <w:szCs w:val="16"/>
              </w:rPr>
              <w:t>Energiaselvityksen mukaiset toimenpiteet on toteutettu.</w:t>
            </w:r>
          </w:p>
        </w:tc>
        <w:tc>
          <w:tcPr>
            <w:tcW w:w="2551" w:type="dxa"/>
            <w:tcBorders>
              <w:top w:val="single" w:sz="4" w:space="0" w:color="auto"/>
              <w:bottom w:val="single" w:sz="4" w:space="0" w:color="auto"/>
            </w:tcBorders>
            <w:shd w:val="clear" w:color="auto" w:fill="EEECE1"/>
            <w:vAlign w:val="center"/>
          </w:tcPr>
          <w:p w14:paraId="1CF51C41" w14:textId="77777777" w:rsidR="00F20EF8" w:rsidRDefault="00F20EF8" w:rsidP="00FD657D">
            <w:pPr>
              <w:rPr>
                <w:sz w:val="20"/>
                <w:szCs w:val="20"/>
              </w:rPr>
            </w:pPr>
          </w:p>
        </w:tc>
        <w:tc>
          <w:tcPr>
            <w:tcW w:w="851" w:type="dxa"/>
            <w:shd w:val="clear" w:color="auto" w:fill="EEECE1"/>
            <w:vAlign w:val="center"/>
          </w:tcPr>
          <w:p w14:paraId="0249B4C5" w14:textId="77777777" w:rsidR="00F20EF8" w:rsidRDefault="00F20EF8" w:rsidP="00FD657D">
            <w:pPr>
              <w:rPr>
                <w:sz w:val="20"/>
              </w:rPr>
            </w:pPr>
          </w:p>
        </w:tc>
      </w:tr>
    </w:tbl>
    <w:p w14:paraId="024A274C" w14:textId="0723B54B" w:rsidR="00381CBB" w:rsidRDefault="00381CBB">
      <w:pPr>
        <w:autoSpaceDE/>
        <w:autoSpaceDN/>
      </w:pPr>
    </w:p>
    <w:p w14:paraId="1BB960C4" w14:textId="4C76BD54" w:rsidR="006D79B3" w:rsidRPr="00F56DE4" w:rsidRDefault="006D79B3" w:rsidP="00F56DE4">
      <w:pPr>
        <w:keepNext/>
      </w:pPr>
      <w:r>
        <w:lastRenderedPageBreak/>
        <w:t>Lisätietoja ja huomautuksia:</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490"/>
      </w:tblGrid>
      <w:tr w:rsidR="009371B1" w14:paraId="72FE2B27" w14:textId="77777777" w:rsidTr="00E679FB">
        <w:trPr>
          <w:trHeight w:val="12283"/>
        </w:trPr>
        <w:tc>
          <w:tcPr>
            <w:tcW w:w="10490" w:type="dxa"/>
            <w:tcBorders>
              <w:top w:val="single" w:sz="4" w:space="0" w:color="auto"/>
              <w:left w:val="single" w:sz="4" w:space="0" w:color="auto"/>
              <w:bottom w:val="single" w:sz="4" w:space="0" w:color="auto"/>
              <w:right w:val="single" w:sz="4" w:space="0" w:color="auto"/>
            </w:tcBorders>
            <w:shd w:val="clear" w:color="auto" w:fill="EEECE1"/>
          </w:tcPr>
          <w:p w14:paraId="73EA3C0C" w14:textId="4ABA5F41" w:rsidR="00283A5A" w:rsidRDefault="00D64919" w:rsidP="00D64919">
            <w:pPr>
              <w:spacing w:before="240"/>
            </w:pPr>
            <w:r>
              <w:t>150 f § Rakennustyön tarkastusasiakirja</w:t>
            </w:r>
            <w:r>
              <w:br/>
              <w:t>Rakennushankkeeseen ryhtyvän on huolehdittava, että rakennustyömaalla pidetään rakennustyön tarkastusasiakirjaa. Rakennusluvassa tai aloituskokouksessa sovittujen rakennusvaiheiden vastuuhenkilöiden sekä työvaiheita tarkastaneiden on varmennettava tekemänsä tarkastukset rakennustyön tarkastusasiakirjaan. Tarkastusasiakirjaan on merkittävä myös perusteltu huomautus, jos rakennustyö poikkeaa rakentamista koskevista säännöksistä. Ympäristöministeriön asetuksella voidaan antaa tarkempia säännöksiä tarkastusasiakirjan sisällöstä ja siihen tehtävistä merkinnöistä.</w:t>
            </w:r>
          </w:p>
          <w:p w14:paraId="00501BF1" w14:textId="7797168C" w:rsidR="002D4BF4" w:rsidRDefault="00FF286F" w:rsidP="00E679FB">
            <w:pPr>
              <w:spacing w:before="240"/>
              <w:rPr>
                <w:sz w:val="18"/>
              </w:rPr>
            </w:pPr>
            <w:r>
              <w:rPr>
                <w:sz w:val="18"/>
              </w:rPr>
              <w:br/>
            </w:r>
          </w:p>
          <w:p w14:paraId="6C7F842A" w14:textId="4E4D234D" w:rsidR="002D4BF4" w:rsidRPr="00931C04" w:rsidRDefault="002D4BF4" w:rsidP="00E679FB">
            <w:pPr>
              <w:spacing w:before="240"/>
              <w:rPr>
                <w:sz w:val="18"/>
              </w:rPr>
            </w:pPr>
          </w:p>
        </w:tc>
      </w:tr>
    </w:tbl>
    <w:p w14:paraId="1BCA6697" w14:textId="77777777" w:rsidR="006D79B3" w:rsidRDefault="006D79B3" w:rsidP="00283A5A">
      <w:pPr>
        <w:keepNext/>
      </w:pPr>
    </w:p>
    <w:sectPr w:rsidR="006D79B3" w:rsidSect="00831267">
      <w:headerReference w:type="default" r:id="rId12"/>
      <w:headerReference w:type="first" r:id="rId13"/>
      <w:footerReference w:type="first" r:id="rId14"/>
      <w:pgSz w:w="11907" w:h="16840" w:code="9"/>
      <w:pgMar w:top="567" w:right="567" w:bottom="567" w:left="851" w:header="454" w:footer="22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B953AB" w14:textId="77777777" w:rsidR="00BD4C6F" w:rsidRDefault="00BD4C6F">
      <w:r>
        <w:separator/>
      </w:r>
    </w:p>
  </w:endnote>
  <w:endnote w:type="continuationSeparator" w:id="0">
    <w:p w14:paraId="6582D12A" w14:textId="77777777" w:rsidR="00BD4C6F" w:rsidRDefault="00BD4C6F">
      <w:r>
        <w:continuationSeparator/>
      </w:r>
    </w:p>
  </w:endnote>
  <w:endnote w:type="continuationNotice" w:id="1">
    <w:p w14:paraId="0085EF40" w14:textId="77777777" w:rsidR="00BD4C6F" w:rsidRDefault="00BD4C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MS Gothic"/>
    <w:panose1 w:val="00000000000000000000"/>
    <w:charset w:val="80"/>
    <w:family w:val="auto"/>
    <w:notTrueType/>
    <w:pitch w:val="default"/>
    <w:sig w:usb0="00000001" w:usb1="08070000" w:usb2="00000010" w:usb3="00000000" w:csb0="0002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490" w:type="dxa"/>
      <w:tblLayout w:type="fixed"/>
      <w:tblCellMar>
        <w:left w:w="0" w:type="dxa"/>
        <w:right w:w="0" w:type="dxa"/>
      </w:tblCellMar>
      <w:tblLook w:val="0000" w:firstRow="0" w:lastRow="0" w:firstColumn="0" w:lastColumn="0" w:noHBand="0" w:noVBand="0"/>
    </w:tblPr>
    <w:tblGrid>
      <w:gridCol w:w="2694"/>
      <w:gridCol w:w="2268"/>
      <w:gridCol w:w="1559"/>
      <w:gridCol w:w="1417"/>
      <w:gridCol w:w="2552"/>
    </w:tblGrid>
    <w:tr w:rsidR="003A02CE" w14:paraId="02BFE3E0" w14:textId="77777777" w:rsidTr="00794C30">
      <w:tc>
        <w:tcPr>
          <w:tcW w:w="10490" w:type="dxa"/>
          <w:gridSpan w:val="5"/>
          <w:tcBorders>
            <w:top w:val="nil"/>
            <w:left w:val="nil"/>
            <w:bottom w:val="nil"/>
            <w:right w:val="nil"/>
          </w:tcBorders>
        </w:tcPr>
        <w:p w14:paraId="0B1A15B8" w14:textId="6C51DBEA" w:rsidR="003A02CE" w:rsidRDefault="003A02CE" w:rsidP="00AF6685">
          <w:pPr>
            <w:jc w:val="right"/>
            <w:rPr>
              <w:sz w:val="14"/>
              <w:szCs w:val="14"/>
            </w:rPr>
          </w:pPr>
          <w:r>
            <w:rPr>
              <w:sz w:val="14"/>
              <w:szCs w:val="14"/>
            </w:rPr>
            <w:t xml:space="preserve">RAKVV </w:t>
          </w:r>
          <w:r w:rsidR="00221C44">
            <w:rPr>
              <w:sz w:val="14"/>
              <w:szCs w:val="14"/>
            </w:rPr>
            <w:t>18</w:t>
          </w:r>
          <w:r>
            <w:rPr>
              <w:sz w:val="14"/>
              <w:szCs w:val="14"/>
            </w:rPr>
            <w:t>.</w:t>
          </w:r>
          <w:r w:rsidR="00221C44">
            <w:rPr>
              <w:sz w:val="14"/>
              <w:szCs w:val="14"/>
            </w:rPr>
            <w:t>3</w:t>
          </w:r>
          <w:r w:rsidR="00AF6685">
            <w:rPr>
              <w:sz w:val="14"/>
              <w:szCs w:val="14"/>
            </w:rPr>
            <w:t>.202</w:t>
          </w:r>
          <w:r w:rsidR="007040AD">
            <w:rPr>
              <w:sz w:val="14"/>
              <w:szCs w:val="14"/>
            </w:rPr>
            <w:t>1</w:t>
          </w:r>
          <w:r>
            <w:rPr>
              <w:sz w:val="14"/>
              <w:szCs w:val="14"/>
            </w:rPr>
            <w:t xml:space="preserve">   </w:t>
          </w:r>
        </w:p>
      </w:tc>
    </w:tr>
    <w:tr w:rsidR="003A02CE" w14:paraId="38E6E666" w14:textId="77777777" w:rsidTr="00794C30">
      <w:tblPrEx>
        <w:tblBorders>
          <w:top w:val="single" w:sz="6" w:space="0" w:color="auto"/>
        </w:tblBorders>
      </w:tblPrEx>
      <w:trPr>
        <w:cantSplit/>
      </w:trPr>
      <w:tc>
        <w:tcPr>
          <w:tcW w:w="2694" w:type="dxa"/>
          <w:tcBorders>
            <w:top w:val="nil"/>
            <w:left w:val="nil"/>
            <w:bottom w:val="nil"/>
            <w:right w:val="nil"/>
          </w:tcBorders>
        </w:tcPr>
        <w:p w14:paraId="1695CC6A" w14:textId="77777777" w:rsidR="003A02CE" w:rsidRDefault="003A02CE" w:rsidP="0030167B">
          <w:pPr>
            <w:rPr>
              <w:b/>
              <w:bCs/>
              <w:szCs w:val="16"/>
            </w:rPr>
          </w:pPr>
          <w:r>
            <w:rPr>
              <w:b/>
              <w:bCs/>
              <w:szCs w:val="16"/>
            </w:rPr>
            <w:t>Postiosoite</w:t>
          </w:r>
        </w:p>
      </w:tc>
      <w:tc>
        <w:tcPr>
          <w:tcW w:w="2268" w:type="dxa"/>
          <w:tcBorders>
            <w:top w:val="nil"/>
            <w:left w:val="nil"/>
            <w:bottom w:val="nil"/>
            <w:right w:val="nil"/>
          </w:tcBorders>
        </w:tcPr>
        <w:p w14:paraId="0BCFAF4B" w14:textId="77777777" w:rsidR="003A02CE" w:rsidRDefault="003A02CE" w:rsidP="0030167B">
          <w:pPr>
            <w:rPr>
              <w:b/>
              <w:bCs/>
              <w:szCs w:val="16"/>
            </w:rPr>
          </w:pPr>
          <w:r>
            <w:rPr>
              <w:b/>
              <w:bCs/>
              <w:szCs w:val="16"/>
            </w:rPr>
            <w:t>Käyntiosoite</w:t>
          </w:r>
        </w:p>
      </w:tc>
      <w:tc>
        <w:tcPr>
          <w:tcW w:w="1559" w:type="dxa"/>
          <w:tcBorders>
            <w:top w:val="nil"/>
            <w:left w:val="nil"/>
            <w:bottom w:val="nil"/>
            <w:right w:val="nil"/>
          </w:tcBorders>
        </w:tcPr>
        <w:p w14:paraId="39847DE1" w14:textId="77777777" w:rsidR="003A02CE" w:rsidRDefault="003A02CE" w:rsidP="0030167B">
          <w:pPr>
            <w:rPr>
              <w:b/>
              <w:bCs/>
              <w:szCs w:val="16"/>
            </w:rPr>
          </w:pPr>
          <w:r>
            <w:rPr>
              <w:b/>
              <w:bCs/>
              <w:szCs w:val="16"/>
            </w:rPr>
            <w:t>Puhelin</w:t>
          </w:r>
        </w:p>
      </w:tc>
      <w:tc>
        <w:tcPr>
          <w:tcW w:w="1417" w:type="dxa"/>
          <w:tcBorders>
            <w:top w:val="nil"/>
            <w:left w:val="nil"/>
            <w:bottom w:val="nil"/>
            <w:right w:val="nil"/>
          </w:tcBorders>
        </w:tcPr>
        <w:p w14:paraId="2ADDEBF8" w14:textId="77777777" w:rsidR="003A02CE" w:rsidRDefault="003A02CE" w:rsidP="0030167B">
          <w:pPr>
            <w:rPr>
              <w:b/>
              <w:bCs/>
              <w:szCs w:val="16"/>
            </w:rPr>
          </w:pPr>
          <w:r>
            <w:rPr>
              <w:b/>
              <w:bCs/>
              <w:szCs w:val="16"/>
            </w:rPr>
            <w:t>Faksi</w:t>
          </w:r>
        </w:p>
      </w:tc>
      <w:tc>
        <w:tcPr>
          <w:tcW w:w="2552" w:type="dxa"/>
          <w:tcBorders>
            <w:top w:val="nil"/>
            <w:left w:val="nil"/>
            <w:bottom w:val="nil"/>
            <w:right w:val="nil"/>
          </w:tcBorders>
        </w:tcPr>
        <w:p w14:paraId="1EB24AA9" w14:textId="77777777" w:rsidR="003A02CE" w:rsidRDefault="003A02CE" w:rsidP="0030167B">
          <w:pPr>
            <w:rPr>
              <w:b/>
              <w:bCs/>
              <w:szCs w:val="16"/>
            </w:rPr>
          </w:pPr>
          <w:r>
            <w:rPr>
              <w:b/>
              <w:bCs/>
              <w:szCs w:val="16"/>
            </w:rPr>
            <w:t>Internet</w:t>
          </w:r>
        </w:p>
      </w:tc>
    </w:tr>
    <w:tr w:rsidR="003A02CE" w14:paraId="29C330ED" w14:textId="77777777" w:rsidTr="00794C30">
      <w:tblPrEx>
        <w:tblBorders>
          <w:top w:val="single" w:sz="6" w:space="0" w:color="auto"/>
        </w:tblBorders>
      </w:tblPrEx>
      <w:trPr>
        <w:cantSplit/>
      </w:trPr>
      <w:tc>
        <w:tcPr>
          <w:tcW w:w="2694" w:type="dxa"/>
          <w:tcBorders>
            <w:top w:val="nil"/>
            <w:left w:val="nil"/>
            <w:bottom w:val="nil"/>
            <w:right w:val="nil"/>
          </w:tcBorders>
        </w:tcPr>
        <w:p w14:paraId="0D21A8F4" w14:textId="77777777" w:rsidR="003A02CE" w:rsidRDefault="003A02CE" w:rsidP="0030167B">
          <w:pPr>
            <w:rPr>
              <w:szCs w:val="16"/>
            </w:rPr>
          </w:pPr>
          <w:r>
            <w:rPr>
              <w:szCs w:val="16"/>
            </w:rPr>
            <w:t>Rakennusvalvontapalvelut</w:t>
          </w:r>
        </w:p>
      </w:tc>
      <w:tc>
        <w:tcPr>
          <w:tcW w:w="2268" w:type="dxa"/>
          <w:tcBorders>
            <w:top w:val="nil"/>
            <w:left w:val="nil"/>
            <w:bottom w:val="nil"/>
            <w:right w:val="nil"/>
          </w:tcBorders>
        </w:tcPr>
        <w:p w14:paraId="5F5B6092" w14:textId="77777777" w:rsidR="003A02CE" w:rsidRDefault="003A02CE" w:rsidP="0030167B">
          <w:pPr>
            <w:rPr>
              <w:szCs w:val="16"/>
            </w:rPr>
          </w:pPr>
          <w:r>
            <w:rPr>
              <w:szCs w:val="16"/>
            </w:rPr>
            <w:t>Rakennusvalvontapalvelut</w:t>
          </w:r>
        </w:p>
      </w:tc>
      <w:tc>
        <w:tcPr>
          <w:tcW w:w="1559" w:type="dxa"/>
          <w:tcBorders>
            <w:top w:val="nil"/>
            <w:left w:val="nil"/>
            <w:bottom w:val="nil"/>
            <w:right w:val="nil"/>
          </w:tcBorders>
        </w:tcPr>
        <w:p w14:paraId="4F94A944" w14:textId="77777777" w:rsidR="003A02CE" w:rsidRDefault="003A02CE" w:rsidP="0030167B">
          <w:pPr>
            <w:rPr>
              <w:szCs w:val="16"/>
            </w:rPr>
          </w:pPr>
          <w:r>
            <w:rPr>
              <w:szCs w:val="16"/>
            </w:rPr>
            <w:t>+(09) 310 2611</w:t>
          </w:r>
        </w:p>
      </w:tc>
      <w:tc>
        <w:tcPr>
          <w:tcW w:w="1417" w:type="dxa"/>
          <w:tcBorders>
            <w:top w:val="nil"/>
            <w:left w:val="nil"/>
            <w:bottom w:val="nil"/>
            <w:right w:val="nil"/>
          </w:tcBorders>
        </w:tcPr>
        <w:p w14:paraId="152E6295" w14:textId="77777777" w:rsidR="003A02CE" w:rsidRDefault="003A02CE" w:rsidP="0030167B">
          <w:pPr>
            <w:rPr>
              <w:szCs w:val="16"/>
            </w:rPr>
          </w:pPr>
          <w:r>
            <w:rPr>
              <w:szCs w:val="16"/>
            </w:rPr>
            <w:t>(09) 310 26206</w:t>
          </w:r>
        </w:p>
      </w:tc>
      <w:tc>
        <w:tcPr>
          <w:tcW w:w="2552" w:type="dxa"/>
          <w:tcBorders>
            <w:top w:val="nil"/>
            <w:left w:val="nil"/>
            <w:bottom w:val="nil"/>
            <w:right w:val="nil"/>
          </w:tcBorders>
        </w:tcPr>
        <w:p w14:paraId="2F88AF8B" w14:textId="77777777" w:rsidR="003A02CE" w:rsidRDefault="003A02CE" w:rsidP="0030167B">
          <w:pPr>
            <w:rPr>
              <w:szCs w:val="16"/>
            </w:rPr>
          </w:pPr>
          <w:r>
            <w:rPr>
              <w:szCs w:val="16"/>
            </w:rPr>
            <w:t>http://www.hel.fi/rava</w:t>
          </w:r>
        </w:p>
      </w:tc>
    </w:tr>
    <w:tr w:rsidR="003A02CE" w14:paraId="13E7E7D3" w14:textId="77777777" w:rsidTr="00794C30">
      <w:tblPrEx>
        <w:tblBorders>
          <w:top w:val="single" w:sz="6" w:space="0" w:color="auto"/>
        </w:tblBorders>
      </w:tblPrEx>
      <w:trPr>
        <w:cantSplit/>
      </w:trPr>
      <w:tc>
        <w:tcPr>
          <w:tcW w:w="2694" w:type="dxa"/>
          <w:tcBorders>
            <w:top w:val="nil"/>
            <w:left w:val="nil"/>
            <w:bottom w:val="nil"/>
            <w:right w:val="nil"/>
          </w:tcBorders>
        </w:tcPr>
        <w:p w14:paraId="4038CE3D" w14:textId="77777777" w:rsidR="003A02CE" w:rsidRDefault="003A02CE" w:rsidP="0030167B">
          <w:pPr>
            <w:rPr>
              <w:szCs w:val="16"/>
            </w:rPr>
          </w:pPr>
          <w:r>
            <w:rPr>
              <w:szCs w:val="16"/>
            </w:rPr>
            <w:t>PL 58324</w:t>
          </w:r>
          <w:r>
            <w:rPr>
              <w:szCs w:val="16"/>
            </w:rPr>
            <w:br/>
            <w:t>00099 HELSINGIN KAUPUNKI</w:t>
          </w:r>
        </w:p>
      </w:tc>
      <w:tc>
        <w:tcPr>
          <w:tcW w:w="2268" w:type="dxa"/>
          <w:tcBorders>
            <w:top w:val="nil"/>
            <w:left w:val="nil"/>
            <w:bottom w:val="nil"/>
            <w:right w:val="nil"/>
          </w:tcBorders>
        </w:tcPr>
        <w:p w14:paraId="5E4CC157" w14:textId="24D1290D" w:rsidR="003A02CE" w:rsidRDefault="00AF6685" w:rsidP="00AF6685">
          <w:pPr>
            <w:rPr>
              <w:szCs w:val="16"/>
            </w:rPr>
          </w:pPr>
          <w:r>
            <w:rPr>
              <w:szCs w:val="16"/>
            </w:rPr>
            <w:t>Työpajankatu 8</w:t>
          </w:r>
          <w:r w:rsidR="003A02CE">
            <w:rPr>
              <w:szCs w:val="16"/>
            </w:rPr>
            <w:br/>
            <w:t>Helsinki 58</w:t>
          </w:r>
        </w:p>
      </w:tc>
      <w:tc>
        <w:tcPr>
          <w:tcW w:w="1559" w:type="dxa"/>
          <w:tcBorders>
            <w:top w:val="nil"/>
            <w:left w:val="nil"/>
            <w:bottom w:val="nil"/>
            <w:right w:val="nil"/>
          </w:tcBorders>
        </w:tcPr>
        <w:p w14:paraId="41A215E0" w14:textId="77777777" w:rsidR="003A02CE" w:rsidRDefault="003A02CE" w:rsidP="0030167B">
          <w:pPr>
            <w:rPr>
              <w:szCs w:val="16"/>
            </w:rPr>
          </w:pPr>
        </w:p>
      </w:tc>
      <w:tc>
        <w:tcPr>
          <w:tcW w:w="1417" w:type="dxa"/>
          <w:tcBorders>
            <w:top w:val="nil"/>
            <w:left w:val="nil"/>
            <w:bottom w:val="nil"/>
            <w:right w:val="nil"/>
          </w:tcBorders>
        </w:tcPr>
        <w:p w14:paraId="022E021A" w14:textId="77777777" w:rsidR="003A02CE" w:rsidRDefault="003A02CE" w:rsidP="0030167B">
          <w:pPr>
            <w:rPr>
              <w:szCs w:val="16"/>
            </w:rPr>
          </w:pPr>
        </w:p>
      </w:tc>
      <w:tc>
        <w:tcPr>
          <w:tcW w:w="2552" w:type="dxa"/>
          <w:tcBorders>
            <w:top w:val="nil"/>
            <w:left w:val="nil"/>
            <w:bottom w:val="nil"/>
            <w:right w:val="nil"/>
          </w:tcBorders>
        </w:tcPr>
        <w:p w14:paraId="3A135D1D" w14:textId="77777777" w:rsidR="003A02CE" w:rsidRDefault="003A02CE" w:rsidP="0030167B">
          <w:pPr>
            <w:rPr>
              <w:szCs w:val="16"/>
            </w:rPr>
          </w:pPr>
          <w:r>
            <w:rPr>
              <w:b/>
              <w:bCs/>
              <w:szCs w:val="16"/>
            </w:rPr>
            <w:t>Sähköposti</w:t>
          </w:r>
          <w:r>
            <w:rPr>
              <w:szCs w:val="16"/>
            </w:rPr>
            <w:br/>
            <w:t>rakennusvalvonta@hel.fi</w:t>
          </w:r>
        </w:p>
      </w:tc>
    </w:tr>
  </w:tbl>
  <w:p w14:paraId="3096D3AE" w14:textId="77777777" w:rsidR="003A02CE" w:rsidRDefault="003A02CE">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EB8208" w14:textId="77777777" w:rsidR="00BD4C6F" w:rsidRDefault="00BD4C6F">
      <w:r>
        <w:separator/>
      </w:r>
    </w:p>
  </w:footnote>
  <w:footnote w:type="continuationSeparator" w:id="0">
    <w:p w14:paraId="45A31D70" w14:textId="77777777" w:rsidR="00BD4C6F" w:rsidRDefault="00BD4C6F">
      <w:r>
        <w:continuationSeparator/>
      </w:r>
    </w:p>
  </w:footnote>
  <w:footnote w:type="continuationNotice" w:id="1">
    <w:p w14:paraId="151E663B" w14:textId="77777777" w:rsidR="00BD4C6F" w:rsidRDefault="00BD4C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AC4FCE" w14:textId="745615AA" w:rsidR="003A02CE" w:rsidRDefault="6E51355B" w:rsidP="003E5675">
    <w:pPr>
      <w:pStyle w:val="Yltunniste"/>
      <w:pBdr>
        <w:bottom w:val="single" w:sz="12" w:space="1" w:color="auto"/>
      </w:pBdr>
      <w:rPr>
        <w:rStyle w:val="Ots1Char"/>
      </w:rPr>
    </w:pPr>
    <w:r>
      <w:rPr>
        <w:noProof/>
      </w:rPr>
      <w:drawing>
        <wp:inline distT="0" distB="0" distL="0" distR="0" wp14:anchorId="2C773E80" wp14:editId="58C94A5A">
          <wp:extent cx="682906" cy="324458"/>
          <wp:effectExtent l="0" t="0" r="3175"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
                  <pic:cNvPicPr/>
                </pic:nvPicPr>
                <pic:blipFill>
                  <a:blip r:embed="rId1">
                    <a:extLst>
                      <a:ext uri="{28A0092B-C50C-407E-A947-70E740481C1C}">
                        <a14:useLocalDpi xmlns:a14="http://schemas.microsoft.com/office/drawing/2010/main" val="0"/>
                      </a:ext>
                    </a:extLst>
                  </a:blip>
                  <a:stretch>
                    <a:fillRect/>
                  </a:stretch>
                </pic:blipFill>
                <pic:spPr>
                  <a:xfrm>
                    <a:off x="0" y="0"/>
                    <a:ext cx="682906" cy="324458"/>
                  </a:xfrm>
                  <a:prstGeom prst="rect">
                    <a:avLst/>
                  </a:prstGeom>
                </pic:spPr>
              </pic:pic>
            </a:graphicData>
          </a:graphic>
        </wp:inline>
      </w:drawing>
    </w:r>
    <w:r w:rsidR="7B13C195">
      <w:tab/>
    </w:r>
    <w:r w:rsidR="7B13C195">
      <w:tab/>
    </w:r>
    <w:r w:rsidR="7B13C195">
      <w:tab/>
    </w:r>
    <w:r w:rsidR="7B13C195">
      <w:tab/>
    </w:r>
    <w:r w:rsidRPr="6E51355B">
      <w:rPr>
        <w:rStyle w:val="Ots2Char"/>
      </w:rPr>
      <w:t>TARKASTUSASIAKIRJA</w:t>
    </w:r>
    <w:r w:rsidR="7B13C195">
      <w:tab/>
    </w:r>
    <w:r w:rsidR="7B13C195" w:rsidRPr="6E51355B">
      <w:rPr>
        <w:rStyle w:val="Ots2Char"/>
      </w:rPr>
      <w:fldChar w:fldCharType="begin"/>
    </w:r>
    <w:r w:rsidR="7B13C195" w:rsidRPr="6E51355B">
      <w:rPr>
        <w:rStyle w:val="Ots2Char"/>
      </w:rPr>
      <w:instrText>PAGE   \* MERGEFORMAT</w:instrText>
    </w:r>
    <w:r w:rsidR="7B13C195" w:rsidRPr="6E51355B">
      <w:rPr>
        <w:rStyle w:val="Ots2Char"/>
      </w:rPr>
      <w:fldChar w:fldCharType="separate"/>
    </w:r>
    <w:r w:rsidRPr="6E51355B">
      <w:rPr>
        <w:rStyle w:val="Ots2Char"/>
        <w:noProof/>
      </w:rPr>
      <w:t>2</w:t>
    </w:r>
    <w:r w:rsidR="7B13C195" w:rsidRPr="6E51355B">
      <w:rPr>
        <w:rStyle w:val="Ots2Char"/>
      </w:rPr>
      <w:fldChar w:fldCharType="end"/>
    </w:r>
    <w:r w:rsidRPr="6E51355B">
      <w:rPr>
        <w:rStyle w:val="Ots2Char"/>
      </w:rPr>
      <w:t>(</w:t>
    </w:r>
    <w:r w:rsidR="7B13C195" w:rsidRPr="6E51355B">
      <w:rPr>
        <w:rStyle w:val="Ots2Char"/>
      </w:rPr>
      <w:fldChar w:fldCharType="begin"/>
    </w:r>
    <w:r w:rsidR="7B13C195" w:rsidRPr="6E51355B">
      <w:rPr>
        <w:rStyle w:val="Ots2Char"/>
      </w:rPr>
      <w:instrText xml:space="preserve"> NUMPAGES   \* MERGEFORMAT </w:instrText>
    </w:r>
    <w:r w:rsidR="7B13C195" w:rsidRPr="6E51355B">
      <w:rPr>
        <w:rStyle w:val="Ots2Char"/>
      </w:rPr>
      <w:fldChar w:fldCharType="separate"/>
    </w:r>
    <w:r w:rsidRPr="6E51355B">
      <w:rPr>
        <w:rStyle w:val="Ots2Char"/>
        <w:noProof/>
      </w:rPr>
      <w:t>9</w:t>
    </w:r>
    <w:r w:rsidR="7B13C195" w:rsidRPr="6E51355B">
      <w:rPr>
        <w:rStyle w:val="Ots2Char"/>
      </w:rPr>
      <w:fldChar w:fldCharType="end"/>
    </w:r>
    <w:r w:rsidRPr="6E51355B">
      <w:rPr>
        <w:rStyle w:val="Ots2Char"/>
      </w:rPr>
      <w:t>)</w:t>
    </w:r>
  </w:p>
  <w:p w14:paraId="1D6563AD" w14:textId="77777777" w:rsidR="003A02CE" w:rsidRDefault="003A02CE" w:rsidP="003E567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64A913" w14:textId="01587431" w:rsidR="003A02CE" w:rsidRDefault="6E51355B" w:rsidP="003E5675">
    <w:pPr>
      <w:pStyle w:val="Yltunniste"/>
      <w:pBdr>
        <w:bottom w:val="single" w:sz="12" w:space="1" w:color="auto"/>
      </w:pBdr>
      <w:rPr>
        <w:rStyle w:val="Ots1Char"/>
      </w:rPr>
    </w:pPr>
    <w:r>
      <w:rPr>
        <w:noProof/>
      </w:rPr>
      <w:drawing>
        <wp:inline distT="0" distB="0" distL="0" distR="0" wp14:anchorId="50B711AC" wp14:editId="59E56C11">
          <wp:extent cx="682906" cy="324458"/>
          <wp:effectExtent l="0" t="0" r="3175" b="0"/>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5"/>
                  <pic:cNvPicPr/>
                </pic:nvPicPr>
                <pic:blipFill>
                  <a:blip r:embed="rId1">
                    <a:extLst>
                      <a:ext uri="{28A0092B-C50C-407E-A947-70E740481C1C}">
                        <a14:useLocalDpi xmlns:a14="http://schemas.microsoft.com/office/drawing/2010/main" val="0"/>
                      </a:ext>
                    </a:extLst>
                  </a:blip>
                  <a:stretch>
                    <a:fillRect/>
                  </a:stretch>
                </pic:blipFill>
                <pic:spPr>
                  <a:xfrm>
                    <a:off x="0" y="0"/>
                    <a:ext cx="682906" cy="324458"/>
                  </a:xfrm>
                  <a:prstGeom prst="rect">
                    <a:avLst/>
                  </a:prstGeom>
                </pic:spPr>
              </pic:pic>
            </a:graphicData>
          </a:graphic>
        </wp:inline>
      </w:drawing>
    </w:r>
    <w:r w:rsidR="7B13C195">
      <w:tab/>
    </w:r>
    <w:r w:rsidR="7B13C195">
      <w:tab/>
    </w:r>
    <w:r w:rsidR="7B13C195">
      <w:tab/>
    </w:r>
    <w:r w:rsidR="7B13C195">
      <w:tab/>
    </w:r>
    <w:r w:rsidRPr="6E51355B">
      <w:rPr>
        <w:rStyle w:val="Ots2Char"/>
      </w:rPr>
      <w:t xml:space="preserve">TARKASTUSASIAKIRJA MRL 150 f §    </w:t>
    </w:r>
    <w:r w:rsidR="7B13C195" w:rsidRPr="6E51355B">
      <w:rPr>
        <w:rStyle w:val="Ots2Char"/>
      </w:rPr>
      <w:fldChar w:fldCharType="begin"/>
    </w:r>
    <w:r w:rsidR="7B13C195" w:rsidRPr="6E51355B">
      <w:rPr>
        <w:rStyle w:val="Ots2Char"/>
      </w:rPr>
      <w:instrText>PAGE   \* MERGEFORMAT</w:instrText>
    </w:r>
    <w:r w:rsidR="7B13C195" w:rsidRPr="6E51355B">
      <w:rPr>
        <w:rStyle w:val="Ots2Char"/>
      </w:rPr>
      <w:fldChar w:fldCharType="separate"/>
    </w:r>
    <w:r w:rsidRPr="6E51355B">
      <w:rPr>
        <w:rStyle w:val="Ots2Char"/>
        <w:noProof/>
      </w:rPr>
      <w:t>1</w:t>
    </w:r>
    <w:r w:rsidR="7B13C195" w:rsidRPr="6E51355B">
      <w:rPr>
        <w:rStyle w:val="Ots2Char"/>
      </w:rPr>
      <w:fldChar w:fldCharType="end"/>
    </w:r>
    <w:r w:rsidRPr="6E51355B">
      <w:rPr>
        <w:rStyle w:val="Ots2Char"/>
      </w:rPr>
      <w:t>(</w:t>
    </w:r>
    <w:r w:rsidR="7B13C195" w:rsidRPr="6E51355B">
      <w:rPr>
        <w:rStyle w:val="Ots2Char"/>
      </w:rPr>
      <w:fldChar w:fldCharType="begin"/>
    </w:r>
    <w:r w:rsidR="7B13C195" w:rsidRPr="6E51355B">
      <w:rPr>
        <w:rStyle w:val="Ots2Char"/>
      </w:rPr>
      <w:instrText xml:space="preserve"> NUMPAGES   \* MERGEFORMAT </w:instrText>
    </w:r>
    <w:r w:rsidR="7B13C195" w:rsidRPr="6E51355B">
      <w:rPr>
        <w:rStyle w:val="Ots2Char"/>
      </w:rPr>
      <w:fldChar w:fldCharType="separate"/>
    </w:r>
    <w:r w:rsidRPr="6E51355B">
      <w:rPr>
        <w:rStyle w:val="Ots2Char"/>
        <w:noProof/>
      </w:rPr>
      <w:t>9</w:t>
    </w:r>
    <w:r w:rsidR="7B13C195" w:rsidRPr="6E51355B">
      <w:rPr>
        <w:rStyle w:val="Ots2Char"/>
      </w:rPr>
      <w:fldChar w:fldCharType="end"/>
    </w:r>
    <w:r w:rsidRPr="6E51355B">
      <w:rPr>
        <w:rStyle w:val="Ots2Char"/>
      </w:rPr>
      <w:t>)</w:t>
    </w:r>
  </w:p>
  <w:p w14:paraId="1748DEF2" w14:textId="496026FA" w:rsidR="003A02CE" w:rsidRPr="003E5675" w:rsidRDefault="003A02CE" w:rsidP="003E5675">
    <w:pPr>
      <w:pStyle w:val="Yltunniste"/>
      <w:rPr>
        <w:rStyle w:val="Ots1Char"/>
        <w:rFonts w:ascii="Arial" w:hAnsi="Arial" w:cs="Arial"/>
        <w:caps w:val="0"/>
        <w:sz w:val="16"/>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CC4DB0"/>
    <w:multiLevelType w:val="hybridMultilevel"/>
    <w:tmpl w:val="2E82B6AE"/>
    <w:lvl w:ilvl="0" w:tplc="040B0011">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61524F57"/>
    <w:multiLevelType w:val="hybridMultilevel"/>
    <w:tmpl w:val="2E82B6AE"/>
    <w:lvl w:ilvl="0" w:tplc="040B0011">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76265E31"/>
    <w:multiLevelType w:val="hybridMultilevel"/>
    <w:tmpl w:val="1C58E24A"/>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embedSystemFonts/>
  <w:activeWritingStyle w:appName="MSWord" w:lang="fi-FI"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304"/>
  <w:autoHyphenation/>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F65"/>
    <w:rsid w:val="000000B5"/>
    <w:rsid w:val="00005E52"/>
    <w:rsid w:val="000143B5"/>
    <w:rsid w:val="0002040A"/>
    <w:rsid w:val="0002059A"/>
    <w:rsid w:val="000224EA"/>
    <w:rsid w:val="000248FC"/>
    <w:rsid w:val="00026170"/>
    <w:rsid w:val="0003066F"/>
    <w:rsid w:val="00034590"/>
    <w:rsid w:val="0003593C"/>
    <w:rsid w:val="00040B19"/>
    <w:rsid w:val="000423AF"/>
    <w:rsid w:val="00045B75"/>
    <w:rsid w:val="00046819"/>
    <w:rsid w:val="00063831"/>
    <w:rsid w:val="000667A9"/>
    <w:rsid w:val="000671B6"/>
    <w:rsid w:val="00071E1E"/>
    <w:rsid w:val="00072A9D"/>
    <w:rsid w:val="00075283"/>
    <w:rsid w:val="00095F1C"/>
    <w:rsid w:val="000962F3"/>
    <w:rsid w:val="000B135B"/>
    <w:rsid w:val="000B13BE"/>
    <w:rsid w:val="000B1C3E"/>
    <w:rsid w:val="000B1FC7"/>
    <w:rsid w:val="000B4D9B"/>
    <w:rsid w:val="000C3DD2"/>
    <w:rsid w:val="000C53CA"/>
    <w:rsid w:val="000C6382"/>
    <w:rsid w:val="000C72CD"/>
    <w:rsid w:val="000D00F8"/>
    <w:rsid w:val="000D5A4E"/>
    <w:rsid w:val="000D6D6D"/>
    <w:rsid w:val="000E0390"/>
    <w:rsid w:val="000E0855"/>
    <w:rsid w:val="000E3245"/>
    <w:rsid w:val="000E5BE0"/>
    <w:rsid w:val="000F01CC"/>
    <w:rsid w:val="000F0B39"/>
    <w:rsid w:val="000F7393"/>
    <w:rsid w:val="000F76CB"/>
    <w:rsid w:val="0010296A"/>
    <w:rsid w:val="001066D6"/>
    <w:rsid w:val="001110CE"/>
    <w:rsid w:val="001115A9"/>
    <w:rsid w:val="00113C10"/>
    <w:rsid w:val="0011527D"/>
    <w:rsid w:val="00124645"/>
    <w:rsid w:val="00135A18"/>
    <w:rsid w:val="001477BD"/>
    <w:rsid w:val="00166EF7"/>
    <w:rsid w:val="0016720C"/>
    <w:rsid w:val="00174A8B"/>
    <w:rsid w:val="001805D7"/>
    <w:rsid w:val="0018624B"/>
    <w:rsid w:val="00196613"/>
    <w:rsid w:val="001A3AE0"/>
    <w:rsid w:val="001A5CD4"/>
    <w:rsid w:val="001A770A"/>
    <w:rsid w:val="001A7EFB"/>
    <w:rsid w:val="001B049F"/>
    <w:rsid w:val="001B2FAF"/>
    <w:rsid w:val="001B6905"/>
    <w:rsid w:val="001C0936"/>
    <w:rsid w:val="001C1916"/>
    <w:rsid w:val="001C3882"/>
    <w:rsid w:val="001C418C"/>
    <w:rsid w:val="001C70B6"/>
    <w:rsid w:val="001D3B06"/>
    <w:rsid w:val="001D45E4"/>
    <w:rsid w:val="001D469E"/>
    <w:rsid w:val="001D726A"/>
    <w:rsid w:val="001E53B0"/>
    <w:rsid w:val="00215EA9"/>
    <w:rsid w:val="00221C44"/>
    <w:rsid w:val="002227CC"/>
    <w:rsid w:val="00230608"/>
    <w:rsid w:val="00241385"/>
    <w:rsid w:val="002422F0"/>
    <w:rsid w:val="00243B1C"/>
    <w:rsid w:val="00245AEB"/>
    <w:rsid w:val="0025010F"/>
    <w:rsid w:val="00250453"/>
    <w:rsid w:val="002554D4"/>
    <w:rsid w:val="00255C90"/>
    <w:rsid w:val="00264843"/>
    <w:rsid w:val="00271602"/>
    <w:rsid w:val="00271C7D"/>
    <w:rsid w:val="00273FC4"/>
    <w:rsid w:val="002753A5"/>
    <w:rsid w:val="00281ED0"/>
    <w:rsid w:val="00283A5A"/>
    <w:rsid w:val="002A1C1A"/>
    <w:rsid w:val="002A24D6"/>
    <w:rsid w:val="002B0411"/>
    <w:rsid w:val="002B2935"/>
    <w:rsid w:val="002B3137"/>
    <w:rsid w:val="002C26D9"/>
    <w:rsid w:val="002C3E1D"/>
    <w:rsid w:val="002C6807"/>
    <w:rsid w:val="002C7197"/>
    <w:rsid w:val="002D28B1"/>
    <w:rsid w:val="002D3F16"/>
    <w:rsid w:val="002D4BF4"/>
    <w:rsid w:val="002D4F4E"/>
    <w:rsid w:val="002E2463"/>
    <w:rsid w:val="002E2FAB"/>
    <w:rsid w:val="002E597E"/>
    <w:rsid w:val="002F0695"/>
    <w:rsid w:val="002F75A4"/>
    <w:rsid w:val="002F7E58"/>
    <w:rsid w:val="0030167B"/>
    <w:rsid w:val="00315A3A"/>
    <w:rsid w:val="00316FA4"/>
    <w:rsid w:val="00320C65"/>
    <w:rsid w:val="003240CC"/>
    <w:rsid w:val="003242F6"/>
    <w:rsid w:val="00326070"/>
    <w:rsid w:val="00326B63"/>
    <w:rsid w:val="003333BA"/>
    <w:rsid w:val="0034098C"/>
    <w:rsid w:val="0034211A"/>
    <w:rsid w:val="003430FC"/>
    <w:rsid w:val="003442A7"/>
    <w:rsid w:val="00347A4E"/>
    <w:rsid w:val="00350CB3"/>
    <w:rsid w:val="00354489"/>
    <w:rsid w:val="003565FA"/>
    <w:rsid w:val="00371BC2"/>
    <w:rsid w:val="00371EA1"/>
    <w:rsid w:val="00374AC2"/>
    <w:rsid w:val="00380F4C"/>
    <w:rsid w:val="00381230"/>
    <w:rsid w:val="00381CBB"/>
    <w:rsid w:val="003871D5"/>
    <w:rsid w:val="00390E43"/>
    <w:rsid w:val="003912CB"/>
    <w:rsid w:val="0039363F"/>
    <w:rsid w:val="00397DD1"/>
    <w:rsid w:val="003A02CE"/>
    <w:rsid w:val="003A0457"/>
    <w:rsid w:val="003A32D2"/>
    <w:rsid w:val="003A5434"/>
    <w:rsid w:val="003B0E16"/>
    <w:rsid w:val="003B6295"/>
    <w:rsid w:val="003B77C6"/>
    <w:rsid w:val="003C53BE"/>
    <w:rsid w:val="003C7B54"/>
    <w:rsid w:val="003E5675"/>
    <w:rsid w:val="003E7CA6"/>
    <w:rsid w:val="003F540C"/>
    <w:rsid w:val="003F7F53"/>
    <w:rsid w:val="004003E3"/>
    <w:rsid w:val="00407100"/>
    <w:rsid w:val="00412B52"/>
    <w:rsid w:val="00414791"/>
    <w:rsid w:val="00417EBB"/>
    <w:rsid w:val="00425B3B"/>
    <w:rsid w:val="00434D05"/>
    <w:rsid w:val="00435741"/>
    <w:rsid w:val="00445AE7"/>
    <w:rsid w:val="0045237E"/>
    <w:rsid w:val="004571E5"/>
    <w:rsid w:val="00457D2D"/>
    <w:rsid w:val="0046067F"/>
    <w:rsid w:val="004642B1"/>
    <w:rsid w:val="004675D4"/>
    <w:rsid w:val="00470710"/>
    <w:rsid w:val="0048112E"/>
    <w:rsid w:val="004811D0"/>
    <w:rsid w:val="00481C6E"/>
    <w:rsid w:val="00484E28"/>
    <w:rsid w:val="004872D3"/>
    <w:rsid w:val="00491B52"/>
    <w:rsid w:val="00493D3B"/>
    <w:rsid w:val="00494AF5"/>
    <w:rsid w:val="00497435"/>
    <w:rsid w:val="004A1513"/>
    <w:rsid w:val="004A2E21"/>
    <w:rsid w:val="004A3320"/>
    <w:rsid w:val="004A6ED4"/>
    <w:rsid w:val="004B02B2"/>
    <w:rsid w:val="004B4011"/>
    <w:rsid w:val="004B5A4D"/>
    <w:rsid w:val="004B70C0"/>
    <w:rsid w:val="004B720E"/>
    <w:rsid w:val="004C07B4"/>
    <w:rsid w:val="004C235B"/>
    <w:rsid w:val="004C4948"/>
    <w:rsid w:val="004C735E"/>
    <w:rsid w:val="004D4B54"/>
    <w:rsid w:val="004D538F"/>
    <w:rsid w:val="004E5E73"/>
    <w:rsid w:val="004F3BB3"/>
    <w:rsid w:val="004F7FAF"/>
    <w:rsid w:val="0050136B"/>
    <w:rsid w:val="005049C7"/>
    <w:rsid w:val="005137E1"/>
    <w:rsid w:val="00527B09"/>
    <w:rsid w:val="00532AC4"/>
    <w:rsid w:val="00536923"/>
    <w:rsid w:val="005378FF"/>
    <w:rsid w:val="005410B2"/>
    <w:rsid w:val="00541131"/>
    <w:rsid w:val="00541410"/>
    <w:rsid w:val="00542A9C"/>
    <w:rsid w:val="005447B8"/>
    <w:rsid w:val="00546497"/>
    <w:rsid w:val="005554CD"/>
    <w:rsid w:val="00556BED"/>
    <w:rsid w:val="00561E29"/>
    <w:rsid w:val="005637B4"/>
    <w:rsid w:val="0056761F"/>
    <w:rsid w:val="005733F5"/>
    <w:rsid w:val="00574302"/>
    <w:rsid w:val="0057577C"/>
    <w:rsid w:val="00576065"/>
    <w:rsid w:val="0057663F"/>
    <w:rsid w:val="00577AEA"/>
    <w:rsid w:val="00583DD5"/>
    <w:rsid w:val="00585358"/>
    <w:rsid w:val="005854C1"/>
    <w:rsid w:val="00590376"/>
    <w:rsid w:val="0059242E"/>
    <w:rsid w:val="005940DD"/>
    <w:rsid w:val="00597712"/>
    <w:rsid w:val="005A058A"/>
    <w:rsid w:val="005A1ED4"/>
    <w:rsid w:val="005A53E2"/>
    <w:rsid w:val="005A6D66"/>
    <w:rsid w:val="005A75F2"/>
    <w:rsid w:val="005B33CC"/>
    <w:rsid w:val="005B6239"/>
    <w:rsid w:val="005C3BFB"/>
    <w:rsid w:val="005C52D1"/>
    <w:rsid w:val="005C637D"/>
    <w:rsid w:val="005D3981"/>
    <w:rsid w:val="005D5138"/>
    <w:rsid w:val="005E0397"/>
    <w:rsid w:val="005E082F"/>
    <w:rsid w:val="005E1DD3"/>
    <w:rsid w:val="005F1485"/>
    <w:rsid w:val="005F14C6"/>
    <w:rsid w:val="005F18AA"/>
    <w:rsid w:val="005F53DE"/>
    <w:rsid w:val="00605CC5"/>
    <w:rsid w:val="0060714E"/>
    <w:rsid w:val="00610638"/>
    <w:rsid w:val="00614316"/>
    <w:rsid w:val="0061533A"/>
    <w:rsid w:val="00623CA6"/>
    <w:rsid w:val="00624369"/>
    <w:rsid w:val="006261B0"/>
    <w:rsid w:val="006301A4"/>
    <w:rsid w:val="0063554B"/>
    <w:rsid w:val="00635F99"/>
    <w:rsid w:val="006473C9"/>
    <w:rsid w:val="00647594"/>
    <w:rsid w:val="00653586"/>
    <w:rsid w:val="00656BD0"/>
    <w:rsid w:val="0066195B"/>
    <w:rsid w:val="006654FC"/>
    <w:rsid w:val="0066697F"/>
    <w:rsid w:val="006719EE"/>
    <w:rsid w:val="006758B5"/>
    <w:rsid w:val="00684440"/>
    <w:rsid w:val="00684A47"/>
    <w:rsid w:val="0068669E"/>
    <w:rsid w:val="006A0A2E"/>
    <w:rsid w:val="006A13C6"/>
    <w:rsid w:val="006A1B44"/>
    <w:rsid w:val="006A2A90"/>
    <w:rsid w:val="006A4EC6"/>
    <w:rsid w:val="006B5302"/>
    <w:rsid w:val="006B74A4"/>
    <w:rsid w:val="006C2921"/>
    <w:rsid w:val="006C31B1"/>
    <w:rsid w:val="006C3A40"/>
    <w:rsid w:val="006D51C3"/>
    <w:rsid w:val="006D79B3"/>
    <w:rsid w:val="006F0528"/>
    <w:rsid w:val="006F3483"/>
    <w:rsid w:val="006F3904"/>
    <w:rsid w:val="006F56BE"/>
    <w:rsid w:val="006F6209"/>
    <w:rsid w:val="00702355"/>
    <w:rsid w:val="00703EBF"/>
    <w:rsid w:val="007040AD"/>
    <w:rsid w:val="00704C19"/>
    <w:rsid w:val="00706C96"/>
    <w:rsid w:val="007125DF"/>
    <w:rsid w:val="007153C6"/>
    <w:rsid w:val="0071591A"/>
    <w:rsid w:val="00717398"/>
    <w:rsid w:val="00722AB1"/>
    <w:rsid w:val="00725395"/>
    <w:rsid w:val="007265A2"/>
    <w:rsid w:val="007328AC"/>
    <w:rsid w:val="00734377"/>
    <w:rsid w:val="007448DC"/>
    <w:rsid w:val="00753F6F"/>
    <w:rsid w:val="007648F5"/>
    <w:rsid w:val="00772126"/>
    <w:rsid w:val="00776D2E"/>
    <w:rsid w:val="00780513"/>
    <w:rsid w:val="00782DB5"/>
    <w:rsid w:val="00791310"/>
    <w:rsid w:val="00794C30"/>
    <w:rsid w:val="007957C2"/>
    <w:rsid w:val="007B2294"/>
    <w:rsid w:val="007C1CDD"/>
    <w:rsid w:val="007C329E"/>
    <w:rsid w:val="007D2F02"/>
    <w:rsid w:val="007D76C4"/>
    <w:rsid w:val="007E7958"/>
    <w:rsid w:val="007F0A05"/>
    <w:rsid w:val="007F2EA4"/>
    <w:rsid w:val="007F3FCD"/>
    <w:rsid w:val="007F4FC8"/>
    <w:rsid w:val="007F5C10"/>
    <w:rsid w:val="007F7F51"/>
    <w:rsid w:val="00801FE3"/>
    <w:rsid w:val="008027EC"/>
    <w:rsid w:val="00802C40"/>
    <w:rsid w:val="00807E41"/>
    <w:rsid w:val="00811C71"/>
    <w:rsid w:val="00815913"/>
    <w:rsid w:val="00831267"/>
    <w:rsid w:val="00831545"/>
    <w:rsid w:val="00836435"/>
    <w:rsid w:val="00843F3E"/>
    <w:rsid w:val="008563B7"/>
    <w:rsid w:val="00860000"/>
    <w:rsid w:val="00860484"/>
    <w:rsid w:val="00863F7B"/>
    <w:rsid w:val="00866D0E"/>
    <w:rsid w:val="008742EF"/>
    <w:rsid w:val="00877885"/>
    <w:rsid w:val="00880585"/>
    <w:rsid w:val="008812DF"/>
    <w:rsid w:val="008940D4"/>
    <w:rsid w:val="00895871"/>
    <w:rsid w:val="00896C67"/>
    <w:rsid w:val="008A4B19"/>
    <w:rsid w:val="008B1AF0"/>
    <w:rsid w:val="008B4857"/>
    <w:rsid w:val="008C0045"/>
    <w:rsid w:val="008C27AE"/>
    <w:rsid w:val="008C5418"/>
    <w:rsid w:val="008C633C"/>
    <w:rsid w:val="008D4F18"/>
    <w:rsid w:val="008D78A2"/>
    <w:rsid w:val="008E21FC"/>
    <w:rsid w:val="008E4BF0"/>
    <w:rsid w:val="008E5993"/>
    <w:rsid w:val="008E790F"/>
    <w:rsid w:val="0091074A"/>
    <w:rsid w:val="009176AC"/>
    <w:rsid w:val="0092667A"/>
    <w:rsid w:val="00931316"/>
    <w:rsid w:val="00931C04"/>
    <w:rsid w:val="0093274A"/>
    <w:rsid w:val="009334E6"/>
    <w:rsid w:val="00934A92"/>
    <w:rsid w:val="00936D2C"/>
    <w:rsid w:val="009371B1"/>
    <w:rsid w:val="009513B8"/>
    <w:rsid w:val="009635F6"/>
    <w:rsid w:val="009639D4"/>
    <w:rsid w:val="00964916"/>
    <w:rsid w:val="00975CA7"/>
    <w:rsid w:val="00977EC9"/>
    <w:rsid w:val="00982205"/>
    <w:rsid w:val="00984767"/>
    <w:rsid w:val="00985E3F"/>
    <w:rsid w:val="009943F3"/>
    <w:rsid w:val="009B2645"/>
    <w:rsid w:val="009B4B37"/>
    <w:rsid w:val="009C1FF6"/>
    <w:rsid w:val="009C22B3"/>
    <w:rsid w:val="009C533E"/>
    <w:rsid w:val="009D135D"/>
    <w:rsid w:val="009D5594"/>
    <w:rsid w:val="009E1491"/>
    <w:rsid w:val="009E3311"/>
    <w:rsid w:val="009E363B"/>
    <w:rsid w:val="009E4AA0"/>
    <w:rsid w:val="009F0716"/>
    <w:rsid w:val="009F5744"/>
    <w:rsid w:val="009F57F7"/>
    <w:rsid w:val="00A00893"/>
    <w:rsid w:val="00A0112F"/>
    <w:rsid w:val="00A013B4"/>
    <w:rsid w:val="00A04F42"/>
    <w:rsid w:val="00A05AD9"/>
    <w:rsid w:val="00A11045"/>
    <w:rsid w:val="00A1125C"/>
    <w:rsid w:val="00A13A04"/>
    <w:rsid w:val="00A20493"/>
    <w:rsid w:val="00A2251F"/>
    <w:rsid w:val="00A31B09"/>
    <w:rsid w:val="00A36086"/>
    <w:rsid w:val="00A3644F"/>
    <w:rsid w:val="00A3676E"/>
    <w:rsid w:val="00A378F1"/>
    <w:rsid w:val="00A40180"/>
    <w:rsid w:val="00A40E5B"/>
    <w:rsid w:val="00A418DB"/>
    <w:rsid w:val="00A4560C"/>
    <w:rsid w:val="00A47D85"/>
    <w:rsid w:val="00A562A2"/>
    <w:rsid w:val="00A60E31"/>
    <w:rsid w:val="00A65B45"/>
    <w:rsid w:val="00A66E02"/>
    <w:rsid w:val="00A67D10"/>
    <w:rsid w:val="00A7222A"/>
    <w:rsid w:val="00A73BE4"/>
    <w:rsid w:val="00A7468F"/>
    <w:rsid w:val="00A7504C"/>
    <w:rsid w:val="00A80B93"/>
    <w:rsid w:val="00A83F65"/>
    <w:rsid w:val="00A86D9B"/>
    <w:rsid w:val="00A86F90"/>
    <w:rsid w:val="00A91A2F"/>
    <w:rsid w:val="00A931F1"/>
    <w:rsid w:val="00A94F13"/>
    <w:rsid w:val="00A950C8"/>
    <w:rsid w:val="00AA3973"/>
    <w:rsid w:val="00AA6C03"/>
    <w:rsid w:val="00AB09C2"/>
    <w:rsid w:val="00AB5365"/>
    <w:rsid w:val="00AB59D9"/>
    <w:rsid w:val="00AB7382"/>
    <w:rsid w:val="00AC2FF8"/>
    <w:rsid w:val="00AC426C"/>
    <w:rsid w:val="00AD2B09"/>
    <w:rsid w:val="00AD7CE0"/>
    <w:rsid w:val="00AE4FDD"/>
    <w:rsid w:val="00AE54F0"/>
    <w:rsid w:val="00AE6D44"/>
    <w:rsid w:val="00AF3D3C"/>
    <w:rsid w:val="00AF5BDE"/>
    <w:rsid w:val="00AF6685"/>
    <w:rsid w:val="00AF726A"/>
    <w:rsid w:val="00B02C79"/>
    <w:rsid w:val="00B03EEE"/>
    <w:rsid w:val="00B04401"/>
    <w:rsid w:val="00B13554"/>
    <w:rsid w:val="00B26848"/>
    <w:rsid w:val="00B3360B"/>
    <w:rsid w:val="00B370B4"/>
    <w:rsid w:val="00B3738B"/>
    <w:rsid w:val="00B4656C"/>
    <w:rsid w:val="00B476BE"/>
    <w:rsid w:val="00B510D2"/>
    <w:rsid w:val="00B51A5C"/>
    <w:rsid w:val="00B53A36"/>
    <w:rsid w:val="00B54DC5"/>
    <w:rsid w:val="00B649A3"/>
    <w:rsid w:val="00B653D3"/>
    <w:rsid w:val="00B65D31"/>
    <w:rsid w:val="00B67FB4"/>
    <w:rsid w:val="00B70761"/>
    <w:rsid w:val="00B7109B"/>
    <w:rsid w:val="00B71E21"/>
    <w:rsid w:val="00B76594"/>
    <w:rsid w:val="00B809F5"/>
    <w:rsid w:val="00B8120C"/>
    <w:rsid w:val="00B87C61"/>
    <w:rsid w:val="00B91B5B"/>
    <w:rsid w:val="00B92482"/>
    <w:rsid w:val="00B965CA"/>
    <w:rsid w:val="00B96E0D"/>
    <w:rsid w:val="00BA13C6"/>
    <w:rsid w:val="00BA174A"/>
    <w:rsid w:val="00BA28C7"/>
    <w:rsid w:val="00BA47DD"/>
    <w:rsid w:val="00BA71EF"/>
    <w:rsid w:val="00BB4244"/>
    <w:rsid w:val="00BB4C91"/>
    <w:rsid w:val="00BB75D5"/>
    <w:rsid w:val="00BB78CF"/>
    <w:rsid w:val="00BC2FDD"/>
    <w:rsid w:val="00BD0CEF"/>
    <w:rsid w:val="00BD25F2"/>
    <w:rsid w:val="00BD4C6F"/>
    <w:rsid w:val="00BD52E5"/>
    <w:rsid w:val="00BF2AFC"/>
    <w:rsid w:val="00BF2BEE"/>
    <w:rsid w:val="00BF3664"/>
    <w:rsid w:val="00BF7DD1"/>
    <w:rsid w:val="00C0512E"/>
    <w:rsid w:val="00C21208"/>
    <w:rsid w:val="00C22C22"/>
    <w:rsid w:val="00C23496"/>
    <w:rsid w:val="00C23DA6"/>
    <w:rsid w:val="00C31017"/>
    <w:rsid w:val="00C32671"/>
    <w:rsid w:val="00C40BEC"/>
    <w:rsid w:val="00C41208"/>
    <w:rsid w:val="00C454CB"/>
    <w:rsid w:val="00C4607A"/>
    <w:rsid w:val="00C56F36"/>
    <w:rsid w:val="00C57C71"/>
    <w:rsid w:val="00C66C85"/>
    <w:rsid w:val="00C671A7"/>
    <w:rsid w:val="00C80528"/>
    <w:rsid w:val="00C81707"/>
    <w:rsid w:val="00C83AEC"/>
    <w:rsid w:val="00C84A39"/>
    <w:rsid w:val="00C852C3"/>
    <w:rsid w:val="00C858BE"/>
    <w:rsid w:val="00CA02E8"/>
    <w:rsid w:val="00CA2FCB"/>
    <w:rsid w:val="00CA6FBF"/>
    <w:rsid w:val="00CA7287"/>
    <w:rsid w:val="00CC6CB1"/>
    <w:rsid w:val="00CD1B88"/>
    <w:rsid w:val="00CD3A54"/>
    <w:rsid w:val="00CD5FC4"/>
    <w:rsid w:val="00CD6466"/>
    <w:rsid w:val="00CE093E"/>
    <w:rsid w:val="00CE586A"/>
    <w:rsid w:val="00CF6A5B"/>
    <w:rsid w:val="00D00BED"/>
    <w:rsid w:val="00D136A7"/>
    <w:rsid w:val="00D25710"/>
    <w:rsid w:val="00D25FCE"/>
    <w:rsid w:val="00D339FA"/>
    <w:rsid w:val="00D340FB"/>
    <w:rsid w:val="00D407C7"/>
    <w:rsid w:val="00D51629"/>
    <w:rsid w:val="00D55FEB"/>
    <w:rsid w:val="00D562B5"/>
    <w:rsid w:val="00D57935"/>
    <w:rsid w:val="00D64919"/>
    <w:rsid w:val="00D73319"/>
    <w:rsid w:val="00D75721"/>
    <w:rsid w:val="00D816CB"/>
    <w:rsid w:val="00D8607A"/>
    <w:rsid w:val="00D8618F"/>
    <w:rsid w:val="00D90BF6"/>
    <w:rsid w:val="00D91C58"/>
    <w:rsid w:val="00D950C2"/>
    <w:rsid w:val="00DA4F4D"/>
    <w:rsid w:val="00DA59A9"/>
    <w:rsid w:val="00DA6563"/>
    <w:rsid w:val="00DC016A"/>
    <w:rsid w:val="00DC6AED"/>
    <w:rsid w:val="00DC7646"/>
    <w:rsid w:val="00DD3D85"/>
    <w:rsid w:val="00DD4498"/>
    <w:rsid w:val="00DD4690"/>
    <w:rsid w:val="00DD510A"/>
    <w:rsid w:val="00DD7265"/>
    <w:rsid w:val="00DE1AD7"/>
    <w:rsid w:val="00DE2081"/>
    <w:rsid w:val="00DF09BF"/>
    <w:rsid w:val="00DF5E9F"/>
    <w:rsid w:val="00DF78B2"/>
    <w:rsid w:val="00E0623E"/>
    <w:rsid w:val="00E36463"/>
    <w:rsid w:val="00E4102B"/>
    <w:rsid w:val="00E410E8"/>
    <w:rsid w:val="00E42534"/>
    <w:rsid w:val="00E51F1E"/>
    <w:rsid w:val="00E52929"/>
    <w:rsid w:val="00E60FBF"/>
    <w:rsid w:val="00E63C51"/>
    <w:rsid w:val="00E65EB5"/>
    <w:rsid w:val="00E6741F"/>
    <w:rsid w:val="00E679FB"/>
    <w:rsid w:val="00E7072F"/>
    <w:rsid w:val="00E74D6D"/>
    <w:rsid w:val="00E81FA1"/>
    <w:rsid w:val="00E83638"/>
    <w:rsid w:val="00E84EF8"/>
    <w:rsid w:val="00E92997"/>
    <w:rsid w:val="00E92C1D"/>
    <w:rsid w:val="00E92F7A"/>
    <w:rsid w:val="00E9334D"/>
    <w:rsid w:val="00EA58C8"/>
    <w:rsid w:val="00EA7944"/>
    <w:rsid w:val="00EC50FC"/>
    <w:rsid w:val="00EC5338"/>
    <w:rsid w:val="00EC658E"/>
    <w:rsid w:val="00EF2736"/>
    <w:rsid w:val="00EF7EDC"/>
    <w:rsid w:val="00F00417"/>
    <w:rsid w:val="00F00435"/>
    <w:rsid w:val="00F019F2"/>
    <w:rsid w:val="00F10475"/>
    <w:rsid w:val="00F20EF8"/>
    <w:rsid w:val="00F23146"/>
    <w:rsid w:val="00F274AE"/>
    <w:rsid w:val="00F335AC"/>
    <w:rsid w:val="00F41C21"/>
    <w:rsid w:val="00F43018"/>
    <w:rsid w:val="00F4727A"/>
    <w:rsid w:val="00F47E22"/>
    <w:rsid w:val="00F56DE4"/>
    <w:rsid w:val="00F56E26"/>
    <w:rsid w:val="00F65298"/>
    <w:rsid w:val="00F66536"/>
    <w:rsid w:val="00F71985"/>
    <w:rsid w:val="00F74221"/>
    <w:rsid w:val="00F76A88"/>
    <w:rsid w:val="00F77FBB"/>
    <w:rsid w:val="00F82124"/>
    <w:rsid w:val="00F82C2E"/>
    <w:rsid w:val="00F82C42"/>
    <w:rsid w:val="00F8540C"/>
    <w:rsid w:val="00F90E09"/>
    <w:rsid w:val="00F95425"/>
    <w:rsid w:val="00F9791E"/>
    <w:rsid w:val="00FA09BA"/>
    <w:rsid w:val="00FA5875"/>
    <w:rsid w:val="00FB1CCA"/>
    <w:rsid w:val="00FB5FF7"/>
    <w:rsid w:val="00FC2B2C"/>
    <w:rsid w:val="00FC5424"/>
    <w:rsid w:val="00FD4200"/>
    <w:rsid w:val="00FD56D7"/>
    <w:rsid w:val="00FD657D"/>
    <w:rsid w:val="00FD73A7"/>
    <w:rsid w:val="00FE03DF"/>
    <w:rsid w:val="00FE31C3"/>
    <w:rsid w:val="00FE5182"/>
    <w:rsid w:val="00FE5A93"/>
    <w:rsid w:val="00FE6089"/>
    <w:rsid w:val="00FF08F0"/>
    <w:rsid w:val="00FF286F"/>
    <w:rsid w:val="00FF57CE"/>
    <w:rsid w:val="03A814E9"/>
    <w:rsid w:val="03E297F1"/>
    <w:rsid w:val="10025A9B"/>
    <w:rsid w:val="1BFB1099"/>
    <w:rsid w:val="1DCC5188"/>
    <w:rsid w:val="2224A3B6"/>
    <w:rsid w:val="2CA65ED8"/>
    <w:rsid w:val="399E3C88"/>
    <w:rsid w:val="403E9B70"/>
    <w:rsid w:val="4D288094"/>
    <w:rsid w:val="54568D6F"/>
    <w:rsid w:val="578E2E31"/>
    <w:rsid w:val="594D9C0A"/>
    <w:rsid w:val="6E51355B"/>
    <w:rsid w:val="6EEE2E15"/>
    <w:rsid w:val="6F438227"/>
    <w:rsid w:val="71DA39AC"/>
    <w:rsid w:val="7B13C195"/>
    <w:rsid w:val="7C375EA5"/>
    <w:rsid w:val="7F84BF9B"/>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285D621"/>
  <w15:chartTrackingRefBased/>
  <w15:docId w15:val="{6176FDD4-281F-4082-8F01-968314D3E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831267"/>
    <w:pPr>
      <w:autoSpaceDE w:val="0"/>
      <w:autoSpaceDN w:val="0"/>
    </w:pPr>
    <w:rPr>
      <w:rFonts w:ascii="Arial" w:hAnsi="Arial" w:cs="Arial"/>
      <w:sz w:val="16"/>
      <w:szCs w:val="24"/>
    </w:rPr>
  </w:style>
  <w:style w:type="paragraph" w:styleId="Otsikko5">
    <w:name w:val="heading 5"/>
    <w:basedOn w:val="Normaali"/>
    <w:link w:val="Otsikko5Char"/>
    <w:uiPriority w:val="9"/>
    <w:qFormat/>
    <w:rsid w:val="00AF726A"/>
    <w:pPr>
      <w:autoSpaceDE/>
      <w:autoSpaceDN/>
      <w:spacing w:before="100" w:beforeAutospacing="1" w:after="100" w:afterAutospacing="1"/>
      <w:outlineLvl w:val="4"/>
    </w:pPr>
    <w:rPr>
      <w:rFonts w:ascii="Times New Roman" w:hAnsi="Times New Roman" w:cs="Times New Roman"/>
      <w:b/>
      <w:bCs/>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Alatunniste">
    <w:name w:val="footer"/>
    <w:basedOn w:val="Normaali"/>
    <w:rPr>
      <w:sz w:val="20"/>
      <w:szCs w:val="20"/>
    </w:rPr>
  </w:style>
  <w:style w:type="paragraph" w:customStyle="1" w:styleId="HKIAPUOts">
    <w:name w:val="HKI APUOts"/>
    <w:basedOn w:val="Normaali"/>
    <w:next w:val="Normaali"/>
    <w:pPr>
      <w:ind w:left="2608" w:hanging="1304"/>
    </w:pPr>
  </w:style>
  <w:style w:type="paragraph" w:customStyle="1" w:styleId="HKIkirjainluettelo">
    <w:name w:val="HKI kirjainluettelo"/>
    <w:basedOn w:val="Normaali"/>
    <w:pPr>
      <w:ind w:left="2596" w:hanging="1298"/>
    </w:pPr>
  </w:style>
  <w:style w:type="paragraph" w:customStyle="1" w:styleId="HKIluetelmaviiva">
    <w:name w:val="HKI luetelmaviiva"/>
    <w:basedOn w:val="Normaali"/>
    <w:pPr>
      <w:ind w:left="2596" w:hanging="1298"/>
    </w:pPr>
  </w:style>
  <w:style w:type="paragraph" w:customStyle="1" w:styleId="HKInormaali">
    <w:name w:val="HKI normaali"/>
    <w:basedOn w:val="Normaali"/>
  </w:style>
  <w:style w:type="paragraph" w:customStyle="1" w:styleId="HKInumeroluettelo">
    <w:name w:val="HKI numeroluettelo"/>
    <w:basedOn w:val="Normaali"/>
    <w:pPr>
      <w:ind w:left="2596" w:hanging="1298"/>
    </w:pPr>
  </w:style>
  <w:style w:type="paragraph" w:customStyle="1" w:styleId="HKIOTS">
    <w:name w:val="HKI OTS"/>
    <w:basedOn w:val="Normaali"/>
    <w:next w:val="HKInormaali"/>
    <w:pPr>
      <w:ind w:left="1304" w:hanging="1304"/>
    </w:pPr>
  </w:style>
  <w:style w:type="paragraph" w:customStyle="1" w:styleId="HKIOTSsis">
    <w:name w:val="HKI OTS/sis"/>
    <w:basedOn w:val="HKIOTS"/>
    <w:next w:val="Normaali"/>
    <w:pPr>
      <w:ind w:left="2608" w:hanging="2608"/>
    </w:pPr>
  </w:style>
  <w:style w:type="paragraph" w:styleId="Yltunniste">
    <w:name w:val="header"/>
    <w:basedOn w:val="Normaali"/>
  </w:style>
  <w:style w:type="character" w:styleId="Sivunumero">
    <w:name w:val="page number"/>
    <w:basedOn w:val="Kappaleenoletusfontti"/>
  </w:style>
  <w:style w:type="character" w:styleId="Hyperlinkki">
    <w:name w:val="Hyperlink"/>
    <w:rPr>
      <w:color w:val="0000FF"/>
      <w:u w:val="single"/>
    </w:rPr>
  </w:style>
  <w:style w:type="paragraph" w:customStyle="1" w:styleId="Perusalaviite">
    <w:name w:val="Perusalaviite"/>
    <w:basedOn w:val="Normaali"/>
    <w:pPr>
      <w:keepLines/>
      <w:spacing w:line="200" w:lineRule="atLeast"/>
    </w:pPr>
    <w:rPr>
      <w:szCs w:val="16"/>
    </w:rPr>
  </w:style>
  <w:style w:type="paragraph" w:styleId="Seliteteksti">
    <w:name w:val="Balloon Text"/>
    <w:basedOn w:val="Normaali"/>
    <w:semiHidden/>
    <w:rPr>
      <w:rFonts w:ascii="Tahoma" w:hAnsi="Tahoma" w:cs="Tahoma"/>
      <w:szCs w:val="16"/>
    </w:rPr>
  </w:style>
  <w:style w:type="table" w:styleId="TaulukkoRuudukko">
    <w:name w:val="Table Grid"/>
    <w:basedOn w:val="Normaalitaulukko"/>
    <w:uiPriority w:val="59"/>
    <w:rsid w:val="006D79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F53DE"/>
    <w:pPr>
      <w:autoSpaceDE w:val="0"/>
      <w:autoSpaceDN w:val="0"/>
      <w:adjustRightInd w:val="0"/>
    </w:pPr>
    <w:rPr>
      <w:color w:val="000000"/>
      <w:sz w:val="24"/>
      <w:szCs w:val="24"/>
    </w:rPr>
  </w:style>
  <w:style w:type="paragraph" w:styleId="Luettelokappale">
    <w:name w:val="List Paragraph"/>
    <w:basedOn w:val="Normaali"/>
    <w:uiPriority w:val="34"/>
    <w:qFormat/>
    <w:rsid w:val="007F3FCD"/>
    <w:pPr>
      <w:ind w:left="720"/>
      <w:contextualSpacing/>
    </w:pPr>
  </w:style>
  <w:style w:type="character" w:customStyle="1" w:styleId="Otsikko5Char">
    <w:name w:val="Otsikko 5 Char"/>
    <w:basedOn w:val="Kappaleenoletusfontti"/>
    <w:link w:val="Otsikko5"/>
    <w:uiPriority w:val="9"/>
    <w:rsid w:val="00AF726A"/>
    <w:rPr>
      <w:b/>
      <w:bCs/>
    </w:rPr>
  </w:style>
  <w:style w:type="paragraph" w:customStyle="1" w:styleId="py">
    <w:name w:val="py"/>
    <w:basedOn w:val="Normaali"/>
    <w:rsid w:val="00AF726A"/>
    <w:pPr>
      <w:autoSpaceDE/>
      <w:autoSpaceDN/>
      <w:spacing w:before="100" w:beforeAutospacing="1" w:after="100" w:afterAutospacing="1"/>
    </w:pPr>
    <w:rPr>
      <w:rFonts w:ascii="Times New Roman" w:hAnsi="Times New Roman" w:cs="Times New Roman"/>
    </w:rPr>
  </w:style>
  <w:style w:type="character" w:styleId="Kommentinviite">
    <w:name w:val="annotation reference"/>
    <w:basedOn w:val="Kappaleenoletusfontti"/>
    <w:uiPriority w:val="99"/>
    <w:semiHidden/>
    <w:unhideWhenUsed/>
    <w:rsid w:val="00AC426C"/>
    <w:rPr>
      <w:sz w:val="16"/>
      <w:szCs w:val="16"/>
    </w:rPr>
  </w:style>
  <w:style w:type="paragraph" w:styleId="Kommentinteksti">
    <w:name w:val="annotation text"/>
    <w:basedOn w:val="Normaali"/>
    <w:link w:val="KommentintekstiChar"/>
    <w:uiPriority w:val="99"/>
    <w:semiHidden/>
    <w:unhideWhenUsed/>
    <w:rsid w:val="00AC426C"/>
    <w:rPr>
      <w:sz w:val="20"/>
      <w:szCs w:val="20"/>
    </w:rPr>
  </w:style>
  <w:style w:type="character" w:customStyle="1" w:styleId="KommentintekstiChar">
    <w:name w:val="Kommentin teksti Char"/>
    <w:basedOn w:val="Kappaleenoletusfontti"/>
    <w:link w:val="Kommentinteksti"/>
    <w:uiPriority w:val="99"/>
    <w:semiHidden/>
    <w:rsid w:val="00AC426C"/>
    <w:rPr>
      <w:rFonts w:ascii="Arial" w:hAnsi="Arial" w:cs="Arial"/>
    </w:rPr>
  </w:style>
  <w:style w:type="paragraph" w:styleId="Kommentinotsikko">
    <w:name w:val="annotation subject"/>
    <w:basedOn w:val="Kommentinteksti"/>
    <w:next w:val="Kommentinteksti"/>
    <w:link w:val="KommentinotsikkoChar"/>
    <w:uiPriority w:val="99"/>
    <w:semiHidden/>
    <w:unhideWhenUsed/>
    <w:rsid w:val="00AC426C"/>
    <w:rPr>
      <w:b/>
      <w:bCs/>
    </w:rPr>
  </w:style>
  <w:style w:type="character" w:customStyle="1" w:styleId="KommentinotsikkoChar">
    <w:name w:val="Kommentin otsikko Char"/>
    <w:basedOn w:val="KommentintekstiChar"/>
    <w:link w:val="Kommentinotsikko"/>
    <w:uiPriority w:val="99"/>
    <w:semiHidden/>
    <w:rsid w:val="00AC426C"/>
    <w:rPr>
      <w:rFonts w:ascii="Arial" w:hAnsi="Arial" w:cs="Arial"/>
      <w:b/>
      <w:bCs/>
    </w:rPr>
  </w:style>
  <w:style w:type="paragraph" w:customStyle="1" w:styleId="Ots1">
    <w:name w:val="Ots1"/>
    <w:basedOn w:val="Normaali"/>
    <w:next w:val="Normaali"/>
    <w:link w:val="Ots1Char"/>
    <w:qFormat/>
    <w:rsid w:val="004571E5"/>
    <w:rPr>
      <w:rFonts w:ascii="Arial Black" w:hAnsi="Arial Black" w:cs="Arial Black"/>
      <w:caps/>
      <w:sz w:val="24"/>
      <w:szCs w:val="28"/>
    </w:rPr>
  </w:style>
  <w:style w:type="paragraph" w:customStyle="1" w:styleId="Ots2">
    <w:name w:val="Ots2"/>
    <w:basedOn w:val="Normaali"/>
    <w:next w:val="Normaali"/>
    <w:link w:val="Ots2Char"/>
    <w:qFormat/>
    <w:rsid w:val="004571E5"/>
    <w:rPr>
      <w:b/>
      <w:bCs/>
      <w:sz w:val="24"/>
    </w:rPr>
  </w:style>
  <w:style w:type="character" w:customStyle="1" w:styleId="Ots1Char">
    <w:name w:val="Ots1 Char"/>
    <w:basedOn w:val="Kappaleenoletusfontti"/>
    <w:link w:val="Ots1"/>
    <w:rsid w:val="004571E5"/>
    <w:rPr>
      <w:rFonts w:ascii="Arial Black" w:hAnsi="Arial Black" w:cs="Arial Black"/>
      <w:caps/>
      <w:sz w:val="24"/>
      <w:szCs w:val="28"/>
    </w:rPr>
  </w:style>
  <w:style w:type="paragraph" w:customStyle="1" w:styleId="ots3">
    <w:name w:val="ots3"/>
    <w:basedOn w:val="Normaali"/>
    <w:next w:val="Normaali"/>
    <w:link w:val="ots3Char"/>
    <w:qFormat/>
    <w:rsid w:val="00A3644F"/>
    <w:rPr>
      <w:b/>
      <w:sz w:val="20"/>
    </w:rPr>
  </w:style>
  <w:style w:type="character" w:customStyle="1" w:styleId="Ots2Char">
    <w:name w:val="Ots2 Char"/>
    <w:basedOn w:val="Kappaleenoletusfontti"/>
    <w:link w:val="Ots2"/>
    <w:rsid w:val="004571E5"/>
    <w:rPr>
      <w:rFonts w:ascii="Arial" w:hAnsi="Arial" w:cs="Arial"/>
      <w:b/>
      <w:bCs/>
      <w:sz w:val="24"/>
      <w:szCs w:val="24"/>
    </w:rPr>
  </w:style>
  <w:style w:type="character" w:customStyle="1" w:styleId="ots3Char">
    <w:name w:val="ots3 Char"/>
    <w:basedOn w:val="Ots2Char"/>
    <w:link w:val="ots3"/>
    <w:rsid w:val="00A3644F"/>
    <w:rPr>
      <w:rFonts w:ascii="Arial" w:hAnsi="Arial" w:cs="Arial"/>
      <w:b/>
      <w:bCs w:val="0"/>
      <w:sz w:val="24"/>
      <w:szCs w:val="24"/>
    </w:rPr>
  </w:style>
  <w:style w:type="character" w:styleId="Hienovarainenkorostus">
    <w:name w:val="Subtle Emphasis"/>
    <w:basedOn w:val="Kappaleenoletusfontti"/>
    <w:uiPriority w:val="19"/>
    <w:qFormat/>
    <w:rsid w:val="002E597E"/>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651479">
      <w:bodyDiv w:val="1"/>
      <w:marLeft w:val="0"/>
      <w:marRight w:val="0"/>
      <w:marTop w:val="0"/>
      <w:marBottom w:val="0"/>
      <w:divBdr>
        <w:top w:val="none" w:sz="0" w:space="0" w:color="auto"/>
        <w:left w:val="none" w:sz="0" w:space="0" w:color="auto"/>
        <w:bottom w:val="none" w:sz="0" w:space="0" w:color="auto"/>
        <w:right w:val="none" w:sz="0" w:space="0" w:color="auto"/>
      </w:divBdr>
    </w:div>
    <w:div w:id="961040078">
      <w:bodyDiv w:val="1"/>
      <w:marLeft w:val="0"/>
      <w:marRight w:val="0"/>
      <w:marTop w:val="0"/>
      <w:marBottom w:val="0"/>
      <w:divBdr>
        <w:top w:val="none" w:sz="0" w:space="0" w:color="auto"/>
        <w:left w:val="none" w:sz="0" w:space="0" w:color="auto"/>
        <w:bottom w:val="none" w:sz="0" w:space="0" w:color="auto"/>
        <w:right w:val="none" w:sz="0" w:space="0" w:color="auto"/>
      </w:divBdr>
    </w:div>
    <w:div w:id="1179150860">
      <w:bodyDiv w:val="1"/>
      <w:marLeft w:val="0"/>
      <w:marRight w:val="0"/>
      <w:marTop w:val="0"/>
      <w:marBottom w:val="0"/>
      <w:divBdr>
        <w:top w:val="none" w:sz="0" w:space="0" w:color="auto"/>
        <w:left w:val="none" w:sz="0" w:space="0" w:color="auto"/>
        <w:bottom w:val="none" w:sz="0" w:space="0" w:color="auto"/>
        <w:right w:val="none" w:sz="0" w:space="0" w:color="auto"/>
      </w:divBdr>
    </w:div>
    <w:div w:id="1292708499">
      <w:bodyDiv w:val="1"/>
      <w:marLeft w:val="0"/>
      <w:marRight w:val="0"/>
      <w:marTop w:val="0"/>
      <w:marBottom w:val="0"/>
      <w:divBdr>
        <w:top w:val="none" w:sz="0" w:space="0" w:color="auto"/>
        <w:left w:val="none" w:sz="0" w:space="0" w:color="auto"/>
        <w:bottom w:val="none" w:sz="0" w:space="0" w:color="auto"/>
        <w:right w:val="none" w:sz="0" w:space="0" w:color="auto"/>
      </w:divBdr>
    </w:div>
    <w:div w:id="1329210050">
      <w:bodyDiv w:val="1"/>
      <w:marLeft w:val="0"/>
      <w:marRight w:val="0"/>
      <w:marTop w:val="0"/>
      <w:marBottom w:val="0"/>
      <w:divBdr>
        <w:top w:val="none" w:sz="0" w:space="0" w:color="auto"/>
        <w:left w:val="none" w:sz="0" w:space="0" w:color="auto"/>
        <w:bottom w:val="none" w:sz="0" w:space="0" w:color="auto"/>
        <w:right w:val="none" w:sz="0" w:space="0" w:color="auto"/>
      </w:divBdr>
    </w:div>
    <w:div w:id="1475217009">
      <w:bodyDiv w:val="1"/>
      <w:marLeft w:val="0"/>
      <w:marRight w:val="0"/>
      <w:marTop w:val="0"/>
      <w:marBottom w:val="0"/>
      <w:divBdr>
        <w:top w:val="none" w:sz="0" w:space="0" w:color="auto"/>
        <w:left w:val="none" w:sz="0" w:space="0" w:color="auto"/>
        <w:bottom w:val="none" w:sz="0" w:space="0" w:color="auto"/>
        <w:right w:val="none" w:sz="0" w:space="0" w:color="auto"/>
      </w:divBdr>
      <w:divsChild>
        <w:div w:id="1749574845">
          <w:marLeft w:val="0"/>
          <w:marRight w:val="0"/>
          <w:marTop w:val="0"/>
          <w:marBottom w:val="0"/>
          <w:divBdr>
            <w:top w:val="none" w:sz="0" w:space="0" w:color="auto"/>
            <w:left w:val="none" w:sz="0" w:space="0" w:color="auto"/>
            <w:bottom w:val="none" w:sz="0" w:space="0" w:color="auto"/>
            <w:right w:val="none" w:sz="0" w:space="0" w:color="auto"/>
          </w:divBdr>
          <w:divsChild>
            <w:div w:id="496849325">
              <w:marLeft w:val="0"/>
              <w:marRight w:val="0"/>
              <w:marTop w:val="0"/>
              <w:marBottom w:val="0"/>
              <w:divBdr>
                <w:top w:val="none" w:sz="0" w:space="0" w:color="auto"/>
                <w:left w:val="none" w:sz="0" w:space="0" w:color="auto"/>
                <w:bottom w:val="none" w:sz="0" w:space="0" w:color="auto"/>
                <w:right w:val="none" w:sz="0" w:space="0" w:color="auto"/>
              </w:divBdr>
              <w:divsChild>
                <w:div w:id="1211114679">
                  <w:marLeft w:val="0"/>
                  <w:marRight w:val="0"/>
                  <w:marTop w:val="0"/>
                  <w:marBottom w:val="0"/>
                  <w:divBdr>
                    <w:top w:val="none" w:sz="0" w:space="0" w:color="auto"/>
                    <w:left w:val="none" w:sz="0" w:space="0" w:color="auto"/>
                    <w:bottom w:val="none" w:sz="0" w:space="0" w:color="auto"/>
                    <w:right w:val="none" w:sz="0" w:space="0" w:color="auto"/>
                  </w:divBdr>
                  <w:divsChild>
                    <w:div w:id="186740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ksrava.fi"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siakirja" ma:contentTypeID="0x010100106DCE54DAE06349B716B70170402929" ma:contentTypeVersion="10" ma:contentTypeDescription="Luo uusi asiakirja." ma:contentTypeScope="" ma:versionID="39b216508b03fd678f9cd1095aa2ed0e">
  <xsd:schema xmlns:xsd="http://www.w3.org/2001/XMLSchema" xmlns:xs="http://www.w3.org/2001/XMLSchema" xmlns:p="http://schemas.microsoft.com/office/2006/metadata/properties" xmlns:ns2="1eddcba7-4c4b-49d6-b8dc-85c9974f92f0" xmlns:ns3="d82c6055-4181-4fb1-a1ac-d144d29247dc" targetNamespace="http://schemas.microsoft.com/office/2006/metadata/properties" ma:root="true" ma:fieldsID="d89e66d369acd69443305d8cae2d6c05" ns2:_="" ns3:_="">
    <xsd:import namespace="1eddcba7-4c4b-49d6-b8dc-85c9974f92f0"/>
    <xsd:import namespace="d82c6055-4181-4fb1-a1ac-d144d29247d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ddcba7-4c4b-49d6-b8dc-85c9974f92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2c6055-4181-4fb1-a1ac-d144d29247dc" elementFormDefault="qualified">
    <xsd:import namespace="http://schemas.microsoft.com/office/2006/documentManagement/types"/>
    <xsd:import namespace="http://schemas.microsoft.com/office/infopath/2007/PartnerControls"/>
    <xsd:element name="SharedWithUsers" ma:index="16"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7894C7-B2B1-4AC3-9188-ED2E0F311C6C}">
  <ds:schemaRefs>
    <ds:schemaRef ds:uri="http://schemas.openxmlformats.org/officeDocument/2006/bibliography"/>
  </ds:schemaRefs>
</ds:datastoreItem>
</file>

<file path=customXml/itemProps2.xml><?xml version="1.0" encoding="utf-8"?>
<ds:datastoreItem xmlns:ds="http://schemas.openxmlformats.org/officeDocument/2006/customXml" ds:itemID="{0B9695FD-77F2-4F08-8802-215270CA558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BAF4E09-0D3C-4878-9B68-9A9231050517}">
  <ds:schemaRefs>
    <ds:schemaRef ds:uri="http://schemas.microsoft.com/sharepoint/v3/contenttype/forms"/>
  </ds:schemaRefs>
</ds:datastoreItem>
</file>

<file path=customXml/itemProps4.xml><?xml version="1.0" encoding="utf-8"?>
<ds:datastoreItem xmlns:ds="http://schemas.openxmlformats.org/officeDocument/2006/customXml" ds:itemID="{7B823586-5BCE-40DE-94BE-FAC72DFA4A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ddcba7-4c4b-49d6-b8dc-85c9974f92f0"/>
    <ds:schemaRef ds:uri="d82c6055-4181-4fb1-a1ac-d144d29247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9</Pages>
  <Words>3100</Words>
  <Characters>25119</Characters>
  <Application>Microsoft Office Word</Application>
  <DocSecurity>0</DocSecurity>
  <Lines>209</Lines>
  <Paragraphs>56</Paragraphs>
  <ScaleCrop>false</ScaleCrop>
  <Company>Helsingin Kaupunki</Company>
  <LinksUpToDate>false</LinksUpToDate>
  <CharactersWithSpaces>28163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Pienten korjaus- ja muutoshankkeiden tarkastusasiakirja</dc:title>
  <dc:subject/>
  <dc:creator>Sydänmaanlakka Pasi; Likonen Juha; Kääpä Satu; Värinen Timo</dc:creator>
  <cp:keywords>Tarkastusasiakirja</cp:keywords>
  <cp:lastModifiedBy>Timo Värinen</cp:lastModifiedBy>
  <cp:revision>120</cp:revision>
  <cp:lastPrinted>2019-05-22T20:40:00Z</cp:lastPrinted>
  <dcterms:created xsi:type="dcterms:W3CDTF">2021-01-13T20:01:00Z</dcterms:created>
  <dcterms:modified xsi:type="dcterms:W3CDTF">2021-03-18T08:49:00Z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0x010100106DCE54DAE06349B716B70170402929</vt:lpwstr>
  </property>
</Properties>
</file>