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89" w:rsidRDefault="003D6D89">
      <w:pPr>
        <w:widowControl w:val="0"/>
        <w:spacing w:line="276" w:lineRule="auto"/>
        <w:rPr>
          <w:rFonts w:ascii="Arial" w:eastAsia="Arial" w:hAnsi="Arial" w:cs="Arial"/>
          <w:sz w:val="22"/>
          <w:szCs w:val="22"/>
        </w:rPr>
      </w:pPr>
      <w:bookmarkStart w:id="0" w:name="_GoBack"/>
      <w:bookmarkEnd w:id="0"/>
    </w:p>
    <w:tbl>
      <w:tblPr>
        <w:tblStyle w:val="a"/>
        <w:tblW w:w="10065" w:type="dxa"/>
        <w:tblInd w:w="0" w:type="dxa"/>
        <w:tblBorders>
          <w:insideH w:val="single" w:sz="6" w:space="0" w:color="000000"/>
          <w:insideV w:val="single" w:sz="6" w:space="0" w:color="000000"/>
        </w:tblBorders>
        <w:tblLayout w:type="fixed"/>
        <w:tblLook w:val="0000" w:firstRow="0" w:lastRow="0" w:firstColumn="0" w:lastColumn="0" w:noHBand="0" w:noVBand="0"/>
      </w:tblPr>
      <w:tblGrid>
        <w:gridCol w:w="2455"/>
        <w:gridCol w:w="1514"/>
        <w:gridCol w:w="941"/>
        <w:gridCol w:w="2146"/>
        <w:gridCol w:w="2147"/>
        <w:gridCol w:w="862"/>
      </w:tblGrid>
      <w:tr w:rsidR="003D6D89">
        <w:trPr>
          <w:trHeight w:val="220"/>
        </w:trPr>
        <w:tc>
          <w:tcPr>
            <w:tcW w:w="2455" w:type="dxa"/>
            <w:tcBorders>
              <w:top w:val="nil"/>
              <w:bottom w:val="single" w:sz="4" w:space="0" w:color="000000"/>
              <w:right w:val="nil"/>
            </w:tcBorders>
          </w:tcPr>
          <w:p w:rsidR="003D6D89" w:rsidRDefault="003D6D89">
            <w:pPr>
              <w:jc w:val="both"/>
              <w:rPr>
                <w:rFonts w:ascii="Arial" w:eastAsia="Arial" w:hAnsi="Arial" w:cs="Arial"/>
              </w:rPr>
            </w:pPr>
          </w:p>
        </w:tc>
        <w:tc>
          <w:tcPr>
            <w:tcW w:w="2455" w:type="dxa"/>
            <w:gridSpan w:val="2"/>
            <w:tcBorders>
              <w:top w:val="nil"/>
              <w:left w:val="nil"/>
              <w:bottom w:val="single" w:sz="4" w:space="0" w:color="000000"/>
              <w:right w:val="nil"/>
            </w:tcBorders>
          </w:tcPr>
          <w:p w:rsidR="003D6D89" w:rsidRDefault="003D6D89">
            <w:pPr>
              <w:rPr>
                <w:rFonts w:ascii="Arial" w:eastAsia="Arial" w:hAnsi="Arial" w:cs="Arial"/>
              </w:rPr>
            </w:pPr>
          </w:p>
        </w:tc>
        <w:tc>
          <w:tcPr>
            <w:tcW w:w="2146" w:type="dxa"/>
            <w:tcBorders>
              <w:top w:val="nil"/>
              <w:left w:val="nil"/>
              <w:bottom w:val="single" w:sz="4" w:space="0" w:color="000000"/>
              <w:right w:val="nil"/>
            </w:tcBorders>
          </w:tcPr>
          <w:p w:rsidR="003D6D89" w:rsidRDefault="003D6D89">
            <w:pPr>
              <w:rPr>
                <w:rFonts w:ascii="Arial" w:eastAsia="Arial" w:hAnsi="Arial" w:cs="Arial"/>
              </w:rPr>
            </w:pPr>
          </w:p>
        </w:tc>
        <w:tc>
          <w:tcPr>
            <w:tcW w:w="2147" w:type="dxa"/>
            <w:tcBorders>
              <w:top w:val="nil"/>
              <w:left w:val="nil"/>
              <w:bottom w:val="single" w:sz="4" w:space="0" w:color="000000"/>
              <w:right w:val="nil"/>
            </w:tcBorders>
          </w:tcPr>
          <w:p w:rsidR="003D6D89" w:rsidRDefault="003D6D89">
            <w:pPr>
              <w:rPr>
                <w:rFonts w:ascii="Arial" w:eastAsia="Arial" w:hAnsi="Arial" w:cs="Arial"/>
              </w:rPr>
            </w:pPr>
          </w:p>
        </w:tc>
        <w:tc>
          <w:tcPr>
            <w:tcW w:w="862" w:type="dxa"/>
            <w:tcBorders>
              <w:top w:val="nil"/>
              <w:left w:val="nil"/>
              <w:bottom w:val="single" w:sz="4" w:space="0" w:color="000000"/>
            </w:tcBorders>
          </w:tcPr>
          <w:p w:rsidR="003D6D89" w:rsidRDefault="003D6D89">
            <w:pPr>
              <w:rPr>
                <w:rFonts w:ascii="Arial" w:eastAsia="Arial" w:hAnsi="Arial" w:cs="Arial"/>
              </w:rPr>
            </w:pPr>
          </w:p>
        </w:tc>
      </w:tr>
      <w:tr w:rsidR="003D6D89">
        <w:trPr>
          <w:trHeight w:val="480"/>
        </w:trPr>
        <w:tc>
          <w:tcPr>
            <w:tcW w:w="4910" w:type="dxa"/>
            <w:gridSpan w:val="3"/>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Päivähoitoyksikkö / toimipiste</w:t>
            </w:r>
          </w:p>
          <w:p w:rsidR="003D6D89" w:rsidRDefault="009144D5">
            <w:pPr>
              <w:spacing w:before="20"/>
              <w:ind w:firstLine="57"/>
              <w:rPr>
                <w:rFonts w:ascii="Arial" w:eastAsia="Arial" w:hAnsi="Arial" w:cs="Arial"/>
              </w:rPr>
            </w:pPr>
            <w:r>
              <w:rPr>
                <w:rFonts w:ascii="Arial" w:eastAsia="Arial" w:hAnsi="Arial" w:cs="Arial"/>
              </w:rPr>
              <w:t>Py Saana-Tunturi / Pk Tunturi</w:t>
            </w:r>
          </w:p>
        </w:tc>
        <w:tc>
          <w:tcPr>
            <w:tcW w:w="5155" w:type="dxa"/>
            <w:gridSpan w:val="3"/>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Toimintakausi</w:t>
            </w:r>
          </w:p>
          <w:p w:rsidR="003D6D89" w:rsidRDefault="00532028">
            <w:pPr>
              <w:spacing w:before="20"/>
              <w:ind w:firstLine="57"/>
              <w:rPr>
                <w:rFonts w:ascii="Arial" w:eastAsia="Arial" w:hAnsi="Arial" w:cs="Arial"/>
              </w:rPr>
            </w:pPr>
            <w:r>
              <w:rPr>
                <w:rFonts w:ascii="Arial" w:eastAsia="Arial" w:hAnsi="Arial" w:cs="Arial"/>
              </w:rPr>
              <w:t>2018-2019</w:t>
            </w:r>
          </w:p>
        </w:tc>
      </w:tr>
      <w:tr w:rsidR="003D6D89">
        <w:trPr>
          <w:trHeight w:val="480"/>
        </w:trPr>
        <w:tc>
          <w:tcPr>
            <w:tcW w:w="10065" w:type="dxa"/>
            <w:gridSpan w:val="6"/>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 xml:space="preserve">Osoite </w:t>
            </w:r>
          </w:p>
          <w:p w:rsidR="003D6D89" w:rsidRDefault="009144D5">
            <w:pPr>
              <w:spacing w:before="20"/>
              <w:ind w:firstLine="57"/>
              <w:rPr>
                <w:rFonts w:ascii="Arial" w:eastAsia="Arial" w:hAnsi="Arial" w:cs="Arial"/>
              </w:rPr>
            </w:pPr>
            <w:r>
              <w:rPr>
                <w:rFonts w:ascii="Arial" w:eastAsia="Arial" w:hAnsi="Arial" w:cs="Arial"/>
              </w:rPr>
              <w:t>Korvatunturintie 7, 00970 Helsinki</w:t>
            </w:r>
          </w:p>
        </w:tc>
      </w:tr>
      <w:tr w:rsidR="003D6D89">
        <w:trPr>
          <w:trHeight w:val="480"/>
        </w:trPr>
        <w:tc>
          <w:tcPr>
            <w:tcW w:w="4910" w:type="dxa"/>
            <w:gridSpan w:val="3"/>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Puhelin</w:t>
            </w:r>
          </w:p>
          <w:p w:rsidR="003D6D89" w:rsidRDefault="009144D5">
            <w:pPr>
              <w:spacing w:before="20"/>
              <w:ind w:firstLine="57"/>
              <w:rPr>
                <w:rFonts w:ascii="Arial" w:eastAsia="Arial" w:hAnsi="Arial" w:cs="Arial"/>
              </w:rPr>
            </w:pPr>
            <w:r>
              <w:rPr>
                <w:rFonts w:ascii="Arial" w:eastAsia="Arial" w:hAnsi="Arial" w:cs="Arial"/>
              </w:rPr>
              <w:t>0931029575</w:t>
            </w:r>
          </w:p>
        </w:tc>
        <w:tc>
          <w:tcPr>
            <w:tcW w:w="5155" w:type="dxa"/>
            <w:gridSpan w:val="3"/>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Sähköpostiosoite</w:t>
            </w:r>
          </w:p>
          <w:p w:rsidR="003D6D89" w:rsidRDefault="003779B4">
            <w:pPr>
              <w:spacing w:before="20"/>
              <w:ind w:firstLine="57"/>
              <w:rPr>
                <w:rFonts w:ascii="Arial" w:eastAsia="Arial" w:hAnsi="Arial" w:cs="Arial"/>
              </w:rPr>
            </w:pPr>
            <w:hyperlink r:id="rId7">
              <w:r w:rsidR="009144D5">
                <w:rPr>
                  <w:rFonts w:ascii="Arial" w:eastAsia="Arial" w:hAnsi="Arial" w:cs="Arial"/>
                  <w:color w:val="0000FF"/>
                  <w:u w:val="single"/>
                </w:rPr>
                <w:t>pk.tunturi@hel.fi</w:t>
              </w:r>
            </w:hyperlink>
          </w:p>
        </w:tc>
      </w:tr>
      <w:tr w:rsidR="003D6D89">
        <w:trPr>
          <w:trHeight w:val="480"/>
        </w:trPr>
        <w:tc>
          <w:tcPr>
            <w:tcW w:w="3969" w:type="dxa"/>
            <w:gridSpan w:val="2"/>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42"/>
              <w:rPr>
                <w:rFonts w:ascii="Arial" w:eastAsia="Arial" w:hAnsi="Arial" w:cs="Arial"/>
                <w:sz w:val="16"/>
                <w:szCs w:val="16"/>
              </w:rPr>
            </w:pPr>
            <w:r>
              <w:rPr>
                <w:rFonts w:ascii="Arial" w:eastAsia="Arial" w:hAnsi="Arial" w:cs="Arial"/>
                <w:sz w:val="16"/>
                <w:szCs w:val="16"/>
              </w:rPr>
              <w:t>Päivämäärä jolloin esiopetuksen toimintasuunnitelma</w:t>
            </w:r>
            <w:r>
              <w:rPr>
                <w:rFonts w:ascii="Arial" w:eastAsia="Arial" w:hAnsi="Arial" w:cs="Arial"/>
                <w:sz w:val="16"/>
                <w:szCs w:val="16"/>
              </w:rPr>
              <w:br/>
              <w:t xml:space="preserve"> on  käsitelty ja hyväksytty</w:t>
            </w:r>
          </w:p>
          <w:p w:rsidR="003D6D89" w:rsidRDefault="009144D5">
            <w:pPr>
              <w:spacing w:before="20"/>
              <w:ind w:firstLine="57"/>
              <w:rPr>
                <w:rFonts w:ascii="Arial" w:eastAsia="Arial" w:hAnsi="Arial" w:cs="Arial"/>
              </w:rPr>
            </w:pPr>
            <w:r>
              <w:rPr>
                <w:rFonts w:ascii="Arial" w:eastAsia="Arial" w:hAnsi="Arial" w:cs="Arial"/>
              </w:rPr>
              <w:t> </w:t>
            </w:r>
            <w:r w:rsidR="00532028">
              <w:rPr>
                <w:rFonts w:ascii="Arial" w:eastAsia="Arial" w:hAnsi="Arial" w:cs="Arial"/>
              </w:rPr>
              <w:t>30.10.2018</w:t>
            </w:r>
            <w:r>
              <w:rPr>
                <w:rFonts w:ascii="Arial" w:eastAsia="Arial" w:hAnsi="Arial" w:cs="Arial"/>
              </w:rPr>
              <w:t>  </w:t>
            </w:r>
          </w:p>
        </w:tc>
        <w:tc>
          <w:tcPr>
            <w:tcW w:w="6096" w:type="dxa"/>
            <w:gridSpan w:val="4"/>
            <w:tcBorders>
              <w:top w:val="single" w:sz="4" w:space="0" w:color="000000"/>
              <w:left w:val="single" w:sz="4" w:space="0" w:color="000000"/>
              <w:bottom w:val="single" w:sz="4" w:space="0" w:color="000000"/>
              <w:right w:val="single" w:sz="4" w:space="0" w:color="000000"/>
            </w:tcBorders>
          </w:tcPr>
          <w:p w:rsidR="003D6D89" w:rsidRDefault="009144D5">
            <w:pPr>
              <w:spacing w:before="20" w:line="140" w:lineRule="auto"/>
              <w:ind w:firstLine="57"/>
              <w:rPr>
                <w:rFonts w:ascii="Arial" w:eastAsia="Arial" w:hAnsi="Arial" w:cs="Arial"/>
                <w:sz w:val="16"/>
                <w:szCs w:val="16"/>
              </w:rPr>
            </w:pPr>
            <w:r>
              <w:rPr>
                <w:rFonts w:ascii="Arial" w:eastAsia="Arial" w:hAnsi="Arial" w:cs="Arial"/>
                <w:sz w:val="16"/>
                <w:szCs w:val="16"/>
              </w:rPr>
              <w:t>Päiväkodin johtajan allekirjoitus ja nimenselvennys</w:t>
            </w:r>
          </w:p>
          <w:p w:rsidR="003D6D89" w:rsidRDefault="003D6D89">
            <w:pPr>
              <w:spacing w:before="20"/>
              <w:rPr>
                <w:rFonts w:ascii="Arial" w:eastAsia="Arial" w:hAnsi="Arial" w:cs="Arial"/>
                <w:sz w:val="24"/>
                <w:szCs w:val="24"/>
              </w:rPr>
            </w:pPr>
          </w:p>
          <w:p w:rsidR="003D6D89" w:rsidRDefault="009144D5">
            <w:pPr>
              <w:spacing w:before="20"/>
              <w:ind w:firstLine="71"/>
              <w:rPr>
                <w:rFonts w:ascii="Arial" w:eastAsia="Arial" w:hAnsi="Arial" w:cs="Arial"/>
              </w:rPr>
            </w:pPr>
            <w:r>
              <w:rPr>
                <w:rFonts w:ascii="Arial" w:eastAsia="Arial" w:hAnsi="Arial" w:cs="Arial"/>
              </w:rPr>
              <w:t>Auli Mäenpää</w:t>
            </w:r>
          </w:p>
        </w:tc>
      </w:tr>
    </w:tbl>
    <w:p w:rsidR="003D6D89" w:rsidRDefault="003D6D89">
      <w:pPr>
        <w:spacing w:before="20"/>
        <w:ind w:firstLine="57"/>
        <w:rPr>
          <w:rFonts w:ascii="Arial" w:eastAsia="Arial" w:hAnsi="Arial" w:cs="Arial"/>
          <w:sz w:val="14"/>
          <w:szCs w:val="14"/>
        </w:rPr>
      </w:pPr>
    </w:p>
    <w:p w:rsidR="003D6D89" w:rsidRDefault="003D6D89"/>
    <w:tbl>
      <w:tblPr>
        <w:tblStyle w:val="a0"/>
        <w:tblW w:w="10045" w:type="dxa"/>
        <w:tblInd w:w="15" w:type="dxa"/>
        <w:tblBorders>
          <w:insideH w:val="single" w:sz="6" w:space="0" w:color="000000"/>
          <w:insideV w:val="single" w:sz="6" w:space="0" w:color="000000"/>
        </w:tblBorders>
        <w:tblLayout w:type="fixed"/>
        <w:tblLook w:val="0000" w:firstRow="0" w:lastRow="0" w:firstColumn="0" w:lastColumn="0" w:noHBand="0" w:noVBand="0"/>
      </w:tblPr>
      <w:tblGrid>
        <w:gridCol w:w="7777"/>
        <w:gridCol w:w="2268"/>
      </w:tblGrid>
      <w:tr w:rsidR="003D6D89">
        <w:trPr>
          <w:trHeight w:val="1180"/>
        </w:trPr>
        <w:tc>
          <w:tcPr>
            <w:tcW w:w="10045" w:type="dxa"/>
            <w:gridSpan w:val="2"/>
            <w:tcBorders>
              <w:top w:val="single" w:sz="4" w:space="0" w:color="000000"/>
              <w:left w:val="single" w:sz="4" w:space="0" w:color="000000"/>
              <w:right w:val="single" w:sz="4" w:space="0" w:color="000000"/>
            </w:tcBorders>
            <w:shd w:val="clear" w:color="auto" w:fill="auto"/>
          </w:tcPr>
          <w:p w:rsidR="003D6D89" w:rsidRDefault="009144D5">
            <w:pPr>
              <w:spacing w:before="20"/>
              <w:ind w:firstLine="57"/>
              <w:rPr>
                <w:rFonts w:ascii="Arial" w:eastAsia="Arial" w:hAnsi="Arial" w:cs="Arial"/>
                <w:sz w:val="16"/>
                <w:szCs w:val="16"/>
              </w:rPr>
            </w:pPr>
            <w:r>
              <w:rPr>
                <w:rFonts w:ascii="Arial" w:eastAsia="Arial" w:hAnsi="Arial" w:cs="Arial"/>
                <w:b/>
                <w:sz w:val="16"/>
                <w:szCs w:val="16"/>
              </w:rPr>
              <w:t xml:space="preserve">Oppimisympäristön ja pedagogisen toiminnan kuvaus </w:t>
            </w:r>
            <w:r>
              <w:rPr>
                <w:rFonts w:ascii="Arial" w:eastAsia="Arial" w:hAnsi="Arial" w:cs="Arial"/>
                <w:b/>
                <w:sz w:val="16"/>
                <w:szCs w:val="16"/>
              </w:rPr>
              <w:br/>
            </w:r>
            <w:r>
              <w:rPr>
                <w:rFonts w:ascii="Arial" w:eastAsia="Arial" w:hAnsi="Arial" w:cs="Arial"/>
                <w:sz w:val="16"/>
                <w:szCs w:val="16"/>
              </w:rPr>
              <w:t xml:space="preserve"> (ryhmät, esiopetuksessa olevien lasten määrä, tilat, pedagogiset tai toiminnalliset ratkaisut ja painotukset)</w:t>
            </w:r>
          </w:p>
          <w:p w:rsidR="003D6D89" w:rsidRDefault="009144D5">
            <w:pPr>
              <w:spacing w:before="20"/>
              <w:ind w:firstLine="57"/>
              <w:rPr>
                <w:rFonts w:ascii="Arial" w:eastAsia="Arial" w:hAnsi="Arial" w:cs="Arial"/>
              </w:rPr>
            </w:pPr>
            <w:r>
              <w:rPr>
                <w:rFonts w:ascii="Arial" w:eastAsia="Arial" w:hAnsi="Arial" w:cs="Arial"/>
              </w:rPr>
              <w:t>Päiväkoti Tu</w:t>
            </w:r>
            <w:r w:rsidR="00532028">
              <w:rPr>
                <w:rFonts w:ascii="Arial" w:eastAsia="Arial" w:hAnsi="Arial" w:cs="Arial"/>
              </w:rPr>
              <w:t>nturissa esiopetusryhmässä on 14</w:t>
            </w:r>
            <w:r>
              <w:rPr>
                <w:rFonts w:ascii="Arial" w:eastAsia="Arial" w:hAnsi="Arial" w:cs="Arial"/>
              </w:rPr>
              <w:t xml:space="preserve"> esiopetusikäistä lasta. Ryhmässä työskentelee lastentarhanopettaja ja lastenhoitaja. Esiopetusaika on päivittäin 8:30-12:30. Esiopetusryhmä sijaitsee päiväkodin salissa ja lisäksi käytössä on useampia pienempiä huoneita, jotka mahdollistavat leikit ja toiminnat pienryhmissä ja rauhaisassa ympäristössä. Esiopetustiloissa materiaalit ja oppimisvälineet, pe</w:t>
            </w:r>
            <w:r w:rsidR="00532028">
              <w:rPr>
                <w:rFonts w:ascii="Arial" w:eastAsia="Arial" w:hAnsi="Arial" w:cs="Arial"/>
              </w:rPr>
              <w:t>lit ja lelut</w:t>
            </w:r>
            <w:r>
              <w:rPr>
                <w:rFonts w:ascii="Arial" w:eastAsia="Arial" w:hAnsi="Arial" w:cs="Arial"/>
              </w:rPr>
              <w:t xml:space="preserve"> ovat helposti lasten saatavilla ja käytettävissä.</w:t>
            </w:r>
          </w:p>
          <w:p w:rsidR="003D6D89" w:rsidRDefault="009144D5">
            <w:pPr>
              <w:spacing w:before="20"/>
              <w:ind w:firstLine="57"/>
              <w:rPr>
                <w:rFonts w:ascii="Arial" w:eastAsia="Arial" w:hAnsi="Arial" w:cs="Arial"/>
              </w:rPr>
            </w:pPr>
            <w:r>
              <w:rPr>
                <w:rFonts w:ascii="Arial" w:eastAsia="Arial" w:hAnsi="Arial" w:cs="Arial"/>
              </w:rPr>
              <w:t>Päiväkodin piha on iso ja kallioinen mikä mahdollistaa monipuoliset leikit esikoululaisille. Pihalla on myös mahdollisuus ruutuhyppelyyn ja tervapadan leikkimiseen ja lisäksi sinne on maalattu ajorata pyörillä ajamiseen. Päiväkodin vieressä olevaa pientä hiekkakenttää hyödynnetään liikunta- ja leikkihetkillä säännöllisesti. Lähimetsä alkaa aivan päiväkodin aidan vierestä, joten retket luontoon ovat tärkeä osa Tunturin esiopetustoimintaa. Leikkipuisto ja sen lähellä oleva iso hiekkakenttä sijaitsevat lyhyen kävelymatkan päässä ja ni</w:t>
            </w:r>
            <w:r w:rsidR="00532028">
              <w:rPr>
                <w:rFonts w:ascii="Arial" w:eastAsia="Arial" w:hAnsi="Arial" w:cs="Arial"/>
              </w:rPr>
              <w:t>itä hyödynnetään säännöllisesti pitkin vuotta esim. urheilukisojen, liikuntahetkien ja jalkapallokoulun merkeissä.</w:t>
            </w:r>
          </w:p>
          <w:p w:rsidR="003D6D89" w:rsidRDefault="00532028">
            <w:pPr>
              <w:spacing w:before="20"/>
              <w:ind w:firstLine="57"/>
              <w:rPr>
                <w:rFonts w:ascii="Arial" w:eastAsia="Arial" w:hAnsi="Arial" w:cs="Arial"/>
              </w:rPr>
            </w:pPr>
            <w:r>
              <w:rPr>
                <w:rFonts w:ascii="Arial" w:eastAsia="Arial" w:hAnsi="Arial" w:cs="Arial"/>
              </w:rPr>
              <w:t>Esiopetusryhmässä p</w:t>
            </w:r>
            <w:r w:rsidR="009144D5">
              <w:rPr>
                <w:rFonts w:ascii="Arial" w:eastAsia="Arial" w:hAnsi="Arial" w:cs="Arial"/>
              </w:rPr>
              <w:t xml:space="preserve">idämme tärkeänä sosiaalisten suhteiden ja kaveritaitojen kehittymistä ja jokaisen lapsen yksilöllistä huomioimista ja itsetunnon kohotusta ja näihin asioihin kiinnitämme erityistä huomiota. </w:t>
            </w:r>
          </w:p>
          <w:p w:rsidR="003D6D89" w:rsidRDefault="009144D5">
            <w:pPr>
              <w:spacing w:before="20"/>
              <w:ind w:firstLine="57"/>
              <w:rPr>
                <w:rFonts w:ascii="Arial" w:eastAsia="Arial" w:hAnsi="Arial" w:cs="Arial"/>
              </w:rPr>
            </w:pPr>
            <w:r>
              <w:rPr>
                <w:rFonts w:ascii="Arial" w:eastAsia="Arial" w:hAnsi="Arial" w:cs="Arial"/>
              </w:rPr>
              <w:t>Esiopetuspäivä rakentuu keskittymistä vaativien toimintojen ja vapaamman leikin vuorotteluun. Toiminnassa hyödynnetään käsiteltävään aiheeseen liittyen erilaisia työskentelymuotoja (yksilö-, pari ja pienryhmätyöskentely). Päivän aloitamme aamupiirillä, jossa käymme läpi vii</w:t>
            </w:r>
            <w:r w:rsidR="00532028">
              <w:rPr>
                <w:rFonts w:ascii="Arial" w:eastAsia="Arial" w:hAnsi="Arial" w:cs="Arial"/>
              </w:rPr>
              <w:t>konpäiviä, kuukausia, vuodenaikoj</w:t>
            </w:r>
            <w:r>
              <w:rPr>
                <w:rFonts w:ascii="Arial" w:eastAsia="Arial" w:hAnsi="Arial" w:cs="Arial"/>
              </w:rPr>
              <w:t>a ja säätiloja. Virittäydymme päivän puuhiin tekemällä pieniä yhteisiä tehtäviä tai laulamalla. Laulu ja musiikki onkin tärkeä osa Tunturin esiopetusta. Leikkiä pidetään tärkeänä ja sille annetaan tilaa ja mahdollisuuksia päivittäin.</w:t>
            </w:r>
          </w:p>
          <w:p w:rsidR="003D6D89" w:rsidRDefault="009144D5">
            <w:pPr>
              <w:spacing w:before="20"/>
              <w:ind w:firstLine="57"/>
              <w:rPr>
                <w:rFonts w:ascii="Arial" w:eastAsia="Arial" w:hAnsi="Arial" w:cs="Arial"/>
              </w:rPr>
            </w:pPr>
            <w:r>
              <w:rPr>
                <w:rFonts w:ascii="Arial" w:eastAsia="Arial" w:hAnsi="Arial" w:cs="Arial"/>
              </w:rPr>
              <w:t>Tärkeimpiä pedagogisia yhteistyökumppaneita on alueen kiertävä erityislastentarhanopettaja (kelto) Riitta Aaltonen ja suomi toisena kielenä –opettaja (S2) Mirkka Rouhio.</w:t>
            </w:r>
          </w:p>
          <w:p w:rsidR="003D6D89" w:rsidRDefault="003D6D89">
            <w:pPr>
              <w:spacing w:before="20"/>
              <w:ind w:firstLine="57"/>
              <w:rPr>
                <w:rFonts w:ascii="Arial" w:eastAsia="Arial" w:hAnsi="Arial" w:cs="Arial"/>
              </w:rPr>
            </w:pP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ind w:firstLine="57"/>
              <w:rPr>
                <w:rFonts w:ascii="Arial" w:eastAsia="Arial" w:hAnsi="Arial" w:cs="Arial"/>
                <w:sz w:val="16"/>
                <w:szCs w:val="16"/>
              </w:rPr>
            </w:pPr>
            <w:r>
              <w:rPr>
                <w:rFonts w:ascii="Arial" w:eastAsia="Arial" w:hAnsi="Arial" w:cs="Arial"/>
                <w:b/>
                <w:sz w:val="16"/>
                <w:szCs w:val="16"/>
              </w:rPr>
              <w:t xml:space="preserve">Laaja-alainen osaaminen </w:t>
            </w:r>
            <w:r>
              <w:rPr>
                <w:rFonts w:ascii="Arial" w:eastAsia="Arial" w:hAnsi="Arial" w:cs="Arial"/>
                <w:b/>
                <w:sz w:val="16"/>
                <w:szCs w:val="16"/>
              </w:rPr>
              <w:br/>
              <w:t xml:space="preserve"> </w:t>
            </w:r>
            <w:r>
              <w:rPr>
                <w:rFonts w:ascii="Arial" w:eastAsia="Arial" w:hAnsi="Arial" w:cs="Arial"/>
                <w:sz w:val="16"/>
                <w:szCs w:val="16"/>
              </w:rPr>
              <w:t>(mitä toimipistekohtaisia asioita ja toteuttamisen tapoja, miten lapset osallistuvat ja vaikuttavat toiminnan ja oppimisympäristön</w:t>
            </w:r>
            <w:r>
              <w:rPr>
                <w:rFonts w:ascii="Arial" w:eastAsia="Arial" w:hAnsi="Arial" w:cs="Arial"/>
                <w:sz w:val="16"/>
                <w:szCs w:val="16"/>
              </w:rPr>
              <w:br/>
              <w:t xml:space="preserve">  suunnitteluun?)</w:t>
            </w:r>
          </w:p>
          <w:p w:rsidR="003D6D89" w:rsidRDefault="009144D5">
            <w:pPr>
              <w:ind w:firstLine="57"/>
              <w:rPr>
                <w:rFonts w:ascii="Arial" w:eastAsia="Arial" w:hAnsi="Arial" w:cs="Arial"/>
              </w:rPr>
            </w:pPr>
            <w:r>
              <w:rPr>
                <w:rFonts w:ascii="Arial" w:eastAsia="Arial" w:hAnsi="Arial" w:cs="Arial"/>
              </w:rPr>
              <w:t>Toimintaa suunnitellaan yhdessä lasten kanssa. Lasten leikkejä ja toimintaa havainnoidaan ja heitä haastatellaan, jotta saadaan selville mistä asioista he ovat kiinnostuneet. Lasten kanssa keskustellaan toiminnasta ja heidän ajatuksiaan kuunnellaan. Lapsia kannustetaan olemaan osa ryhmää ja vaikuttamaan toimintaan ja oppimisympäristöjen suunnitteluun. Esiopetusryhmässä harjoitellaan omista tavaroista huolehtimista ja ottamaan vastuuta omista asioistaan, tekemisistään ja sanomisistaan. Harjoitellaan esiintymään, uskalletaan olla oma itsensä ja opitaan luottamaan omiin taito</w:t>
            </w:r>
            <w:r w:rsidR="00532028">
              <w:rPr>
                <w:rFonts w:ascii="Arial" w:eastAsia="Arial" w:hAnsi="Arial" w:cs="Arial"/>
              </w:rPr>
              <w:t>i</w:t>
            </w:r>
            <w:r>
              <w:rPr>
                <w:rFonts w:ascii="Arial" w:eastAsia="Arial" w:hAnsi="Arial" w:cs="Arial"/>
              </w:rPr>
              <w:t>hin.</w:t>
            </w:r>
          </w:p>
          <w:p w:rsidR="003D6D89" w:rsidRDefault="009144D5">
            <w:pPr>
              <w:ind w:firstLine="57"/>
              <w:rPr>
                <w:rFonts w:ascii="Arial" w:eastAsia="Arial" w:hAnsi="Arial" w:cs="Arial"/>
              </w:rPr>
            </w:pPr>
            <w:r>
              <w:rPr>
                <w:rFonts w:ascii="Arial" w:eastAsia="Arial" w:hAnsi="Arial" w:cs="Arial"/>
              </w:rPr>
              <w:t>Oppimisympäristöä muokataan meneillään olevan teeman ja lasten mielenkiinnon kohteiden perusteella. Sisätiloista käytetään kaikki tilat hyödyksi: ryhmän tilat mahdollistavat rauhallisemmat pöytätehtävät ja liikunnallisemmat leikit sekä omat leikkitilat ja -rauhan eri leikeille.</w:t>
            </w:r>
          </w:p>
          <w:p w:rsidR="003D6D89" w:rsidRDefault="003D6D89">
            <w:pPr>
              <w:ind w:firstLine="57"/>
              <w:rPr>
                <w:rFonts w:ascii="Arial" w:eastAsia="Arial" w:hAnsi="Arial" w:cs="Arial"/>
              </w:rPr>
            </w:pP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ind w:firstLine="57"/>
              <w:rPr>
                <w:rFonts w:ascii="Arial" w:eastAsia="Arial" w:hAnsi="Arial" w:cs="Arial"/>
                <w:b/>
                <w:sz w:val="16"/>
                <w:szCs w:val="16"/>
              </w:rPr>
            </w:pPr>
            <w:r>
              <w:rPr>
                <w:rFonts w:ascii="Arial" w:eastAsia="Arial" w:hAnsi="Arial" w:cs="Arial"/>
                <w:b/>
                <w:sz w:val="16"/>
                <w:szCs w:val="16"/>
              </w:rPr>
              <w:t>Oppimiskokonaisuudet, teemat, projektit</w:t>
            </w:r>
          </w:p>
          <w:p w:rsidR="003D6D89" w:rsidRDefault="009144D5">
            <w:pPr>
              <w:ind w:firstLine="57"/>
              <w:rPr>
                <w:rFonts w:ascii="Arial" w:eastAsia="Arial" w:hAnsi="Arial" w:cs="Arial"/>
              </w:rPr>
            </w:pPr>
            <w:r>
              <w:rPr>
                <w:rFonts w:ascii="Arial" w:eastAsia="Arial" w:hAnsi="Arial" w:cs="Arial"/>
              </w:rPr>
              <w:t>Yleisesti määritellyt opetussuunnitelmat mukaiset tavoitteet sisällytetään käsitteillä olevaan teemaan ja projektiin. Käsiteltävät teemat ja projektit määräytyvät lasten mielenkiinnon kohteiden ja haastattelujen mukaan.</w:t>
            </w:r>
          </w:p>
          <w:p w:rsidR="00436657" w:rsidRDefault="00436657">
            <w:pPr>
              <w:ind w:firstLine="57"/>
              <w:rPr>
                <w:rFonts w:ascii="Arial" w:eastAsia="Arial" w:hAnsi="Arial" w:cs="Arial"/>
              </w:rPr>
            </w:pPr>
            <w:r>
              <w:rPr>
                <w:rFonts w:ascii="Arial" w:eastAsia="Arial" w:hAnsi="Arial" w:cs="Arial"/>
              </w:rPr>
              <w:t xml:space="preserve">Tällä toimintakautena näiden esiopetusikäisten lasten suurimpia mielenkiinnon kohteita ovat dinosaurukset ja hevoset, joten koko vuoden projektimme liittyy näihin eläimiin. Projektin aikana mm. tutustumme hevosiin ja dinosauruksiin, lainaamme kirjastosta aiheeseen liittyviä kirjoja, piirrämme ja maalaamme. Projektiin on </w:t>
            </w:r>
            <w:r w:rsidR="00D13F1F">
              <w:rPr>
                <w:rFonts w:ascii="Arial" w:eastAsia="Arial" w:hAnsi="Arial" w:cs="Arial"/>
              </w:rPr>
              <w:t xml:space="preserve">lisäksi </w:t>
            </w:r>
            <w:r>
              <w:rPr>
                <w:rFonts w:ascii="Arial" w:eastAsia="Arial" w:hAnsi="Arial" w:cs="Arial"/>
              </w:rPr>
              <w:t>helppo yhdistää kädentöitä, varjoteatteria, saduttamista, lauluja ja leikkejä. Teemme myös lasten toiveesta omat keppihevoset tai keppidinosaurukset</w:t>
            </w:r>
            <w:r w:rsidR="00D13F1F">
              <w:rPr>
                <w:rFonts w:ascii="Arial" w:eastAsia="Arial" w:hAnsi="Arial" w:cs="Arial"/>
              </w:rPr>
              <w:t xml:space="preserve"> vuoden aikana</w:t>
            </w:r>
            <w:r>
              <w:rPr>
                <w:rFonts w:ascii="Arial" w:eastAsia="Arial" w:hAnsi="Arial" w:cs="Arial"/>
              </w:rPr>
              <w:t>.</w:t>
            </w:r>
          </w:p>
          <w:p w:rsidR="003D6D89" w:rsidRDefault="009144D5">
            <w:pPr>
              <w:ind w:firstLine="57"/>
              <w:rPr>
                <w:rFonts w:ascii="Arial" w:eastAsia="Arial" w:hAnsi="Arial" w:cs="Arial"/>
              </w:rPr>
            </w:pPr>
            <w:r>
              <w:rPr>
                <w:rFonts w:ascii="Arial" w:eastAsia="Arial" w:hAnsi="Arial" w:cs="Arial"/>
              </w:rPr>
              <w:t xml:space="preserve">Ajankohtaiset asiat ja kalenterivuoden juhlat ja tapahtumat huomioidaan ottamalla ne </w:t>
            </w:r>
            <w:r w:rsidR="00436657">
              <w:rPr>
                <w:rFonts w:ascii="Arial" w:eastAsia="Arial" w:hAnsi="Arial" w:cs="Arial"/>
              </w:rPr>
              <w:t xml:space="preserve">mahdollisuuksien mukaan </w:t>
            </w:r>
            <w:r>
              <w:rPr>
                <w:rFonts w:ascii="Arial" w:eastAsia="Arial" w:hAnsi="Arial" w:cs="Arial"/>
              </w:rPr>
              <w:t>osaksi projektia ja keskustelemalla niistä lasten kanssa.</w:t>
            </w: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spacing w:before="20"/>
              <w:rPr>
                <w:rFonts w:ascii="Arial" w:eastAsia="Arial" w:hAnsi="Arial" w:cs="Arial"/>
                <w:b/>
                <w:sz w:val="16"/>
                <w:szCs w:val="16"/>
              </w:rPr>
            </w:pPr>
            <w:r>
              <w:rPr>
                <w:rFonts w:ascii="Arial" w:eastAsia="Arial" w:hAnsi="Arial" w:cs="Arial"/>
                <w:b/>
                <w:sz w:val="16"/>
                <w:szCs w:val="16"/>
              </w:rPr>
              <w:t xml:space="preserve">Toiminnan dokumentointi ja arviointi </w:t>
            </w:r>
          </w:p>
          <w:p w:rsidR="003D6D89" w:rsidRDefault="009144D5">
            <w:pPr>
              <w:spacing w:before="20"/>
              <w:ind w:firstLine="61"/>
              <w:rPr>
                <w:rFonts w:ascii="Arial" w:eastAsia="Arial" w:hAnsi="Arial" w:cs="Arial"/>
              </w:rPr>
            </w:pPr>
            <w:r>
              <w:rPr>
                <w:rFonts w:ascii="Arial" w:eastAsia="Arial" w:hAnsi="Arial" w:cs="Arial"/>
              </w:rPr>
              <w:t xml:space="preserve">Esiopetuksen toimintaa dokumentoidaan kuvaamalla (valokuvat, videot), piirtämällä ja maalaamalla sekä saduttamalla. Ryhmässä on käytössä tarinavihkot, joihin piirretään viikoittain lapselle tärkeästä viikon kohokohdasta ja aikuinen kirjaa vihkoon myös lapsen kertoman tarinan. Ryhmän seinälle on tehty yhdessä lasten kanssa “matka eskarista kouluun -polku” johon kirjataan ja piirretään muistiin mitä asioita eskarivuoden aikana on </w:t>
            </w:r>
            <w:r>
              <w:rPr>
                <w:rFonts w:ascii="Arial" w:eastAsia="Arial" w:hAnsi="Arial" w:cs="Arial"/>
              </w:rPr>
              <w:lastRenderedPageBreak/>
              <w:t>tehty, missä vierailtu ja mitä opittu. Polun varrelle lisätään myös valokuvia lapsille tärkeistä tapahtumista, toiminnasta ja leikeistä. Lapsilla on myös omat kasvunkansiot, joihin tallennamme lasten töitä, valokuvia, tehtäviä ja tapahtumia.</w:t>
            </w:r>
          </w:p>
          <w:p w:rsidR="003D6D89" w:rsidRDefault="009144D5">
            <w:pPr>
              <w:spacing w:before="20"/>
              <w:ind w:firstLine="61"/>
              <w:rPr>
                <w:rFonts w:ascii="Arial" w:eastAsia="Arial" w:hAnsi="Arial" w:cs="Arial"/>
              </w:rPr>
            </w:pPr>
            <w:r>
              <w:rPr>
                <w:rFonts w:ascii="Arial" w:eastAsia="Arial" w:hAnsi="Arial" w:cs="Arial"/>
              </w:rPr>
              <w:t>Esiopetuksen toimintaa arvioidaan päivittäin havainnoimalla lapsia ja viikoittain tiimipalavereissa.</w:t>
            </w:r>
          </w:p>
          <w:p w:rsidR="003D6D89" w:rsidRDefault="009144D5">
            <w:pPr>
              <w:spacing w:before="20"/>
              <w:ind w:firstLine="61"/>
              <w:rPr>
                <w:rFonts w:ascii="Arial" w:eastAsia="Arial" w:hAnsi="Arial" w:cs="Arial"/>
              </w:rPr>
            </w:pPr>
            <w:r>
              <w:rPr>
                <w:rFonts w:ascii="Arial" w:eastAsia="Arial" w:hAnsi="Arial" w:cs="Arial"/>
              </w:rPr>
              <w:t>Yhdessä lasten kanssa arvioidaan toimintaa ja tekemistä yhteisillä aamuhetkillä, haastatteluilla ja leops-keskusteluissa.</w:t>
            </w:r>
          </w:p>
          <w:p w:rsidR="003D6D89" w:rsidRDefault="009144D5">
            <w:pPr>
              <w:spacing w:before="20"/>
              <w:ind w:firstLine="61"/>
              <w:rPr>
                <w:rFonts w:ascii="Arial" w:eastAsia="Arial" w:hAnsi="Arial" w:cs="Arial"/>
              </w:rPr>
            </w:pPr>
            <w:r>
              <w:rPr>
                <w:rFonts w:ascii="Arial" w:eastAsia="Arial" w:hAnsi="Arial" w:cs="Arial"/>
              </w:rPr>
              <w:t>Huoltajille tehdään keväällä koko toimintavuotta koskien palautekysely, jonka pohjalta arvioimme kuluneen vuoden toimintaa.</w:t>
            </w:r>
          </w:p>
          <w:p w:rsidR="003D6D89" w:rsidRDefault="003D6D89">
            <w:pPr>
              <w:spacing w:before="20"/>
              <w:ind w:firstLine="61"/>
              <w:rPr>
                <w:rFonts w:ascii="Arial" w:eastAsia="Arial" w:hAnsi="Arial" w:cs="Arial"/>
              </w:rPr>
            </w:pP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spacing w:before="20"/>
              <w:ind w:firstLine="57"/>
              <w:rPr>
                <w:rFonts w:ascii="Arial" w:eastAsia="Arial" w:hAnsi="Arial" w:cs="Arial"/>
                <w:sz w:val="16"/>
                <w:szCs w:val="16"/>
              </w:rPr>
            </w:pPr>
            <w:r>
              <w:rPr>
                <w:rFonts w:ascii="Arial" w:eastAsia="Arial" w:hAnsi="Arial" w:cs="Arial"/>
                <w:b/>
                <w:sz w:val="16"/>
                <w:szCs w:val="16"/>
              </w:rPr>
              <w:lastRenderedPageBreak/>
              <w:t>Huoltajien osallisuus</w:t>
            </w:r>
            <w:r>
              <w:rPr>
                <w:rFonts w:ascii="Arial" w:eastAsia="Arial" w:hAnsi="Arial" w:cs="Arial"/>
                <w:sz w:val="16"/>
                <w:szCs w:val="16"/>
              </w:rPr>
              <w:t xml:space="preserve"> </w:t>
            </w:r>
          </w:p>
          <w:p w:rsidR="003D6D89" w:rsidRDefault="009144D5">
            <w:pPr>
              <w:spacing w:before="20"/>
              <w:rPr>
                <w:rFonts w:ascii="Arial" w:eastAsia="Arial" w:hAnsi="Arial" w:cs="Arial"/>
              </w:rPr>
            </w:pPr>
            <w:r>
              <w:rPr>
                <w:rFonts w:ascii="Arial" w:eastAsia="Arial" w:hAnsi="Arial" w:cs="Arial"/>
              </w:rPr>
              <w:t xml:space="preserve"> Perheitä kannustetaan alusta alkaen olemaan mahdollisimman paljon kiinnostunut</w:t>
            </w:r>
            <w:r w:rsidR="00532028">
              <w:rPr>
                <w:rFonts w:ascii="Arial" w:eastAsia="Arial" w:hAnsi="Arial" w:cs="Arial"/>
              </w:rPr>
              <w:t xml:space="preserve"> lapsen esiopetuspäivästä.  Esiopetuksen vanhempainilta pidettiin syyskuussa. </w:t>
            </w:r>
            <w:r>
              <w:rPr>
                <w:rFonts w:ascii="Arial" w:eastAsia="Arial" w:hAnsi="Arial" w:cs="Arial"/>
              </w:rPr>
              <w:t>Vanhemmilla ol</w:t>
            </w:r>
            <w:r w:rsidR="00532028">
              <w:rPr>
                <w:rFonts w:ascii="Arial" w:eastAsia="Arial" w:hAnsi="Arial" w:cs="Arial"/>
              </w:rPr>
              <w:t xml:space="preserve">i mahdollisuus vaikuttaa </w:t>
            </w:r>
            <w:r>
              <w:rPr>
                <w:rFonts w:ascii="Arial" w:eastAsia="Arial" w:hAnsi="Arial" w:cs="Arial"/>
              </w:rPr>
              <w:t>vanhempainillan sisältöön vastaamalla etukäteen kyselylomakkeen kysymyksiin ja tuomalla esille omia toiveitaan ja ideoitaan. Vanhempainilloissa ja leops-keskusteluissa painotetaan perheiden ja päiväkodin yhteistä suunnitelmaa ja vanhempien toiv</w:t>
            </w:r>
            <w:r w:rsidR="00532028">
              <w:rPr>
                <w:rFonts w:ascii="Arial" w:eastAsia="Arial" w:hAnsi="Arial" w:cs="Arial"/>
              </w:rPr>
              <w:t xml:space="preserve">eita. </w:t>
            </w:r>
            <w:r>
              <w:rPr>
                <w:rFonts w:ascii="Arial" w:eastAsia="Arial" w:hAnsi="Arial" w:cs="Arial"/>
              </w:rPr>
              <w:t>Vanhempia myös kannustetaan tulemaan sisäl</w:t>
            </w:r>
            <w:r w:rsidR="00532028">
              <w:rPr>
                <w:rFonts w:ascii="Arial" w:eastAsia="Arial" w:hAnsi="Arial" w:cs="Arial"/>
              </w:rPr>
              <w:t xml:space="preserve">le ryhmään ja seuraamaan </w:t>
            </w:r>
            <w:r>
              <w:rPr>
                <w:rFonts w:ascii="Arial" w:eastAsia="Arial" w:hAnsi="Arial" w:cs="Arial"/>
              </w:rPr>
              <w:t xml:space="preserve">seinältä polkuamme eskarista kouluun. </w:t>
            </w:r>
          </w:p>
          <w:p w:rsidR="00436657" w:rsidRDefault="00436657">
            <w:pPr>
              <w:spacing w:before="20"/>
              <w:rPr>
                <w:rFonts w:ascii="Arial" w:eastAsia="Arial" w:hAnsi="Arial" w:cs="Arial"/>
              </w:rPr>
            </w:pPr>
            <w:r>
              <w:rPr>
                <w:rFonts w:ascii="Arial" w:eastAsia="Arial" w:hAnsi="Arial" w:cs="Arial"/>
              </w:rPr>
              <w:t xml:space="preserve"> Huoltajilla on tarvittaessa ja halutessaan, mahdollisuus osallistua esiopetuksen retkille ja muuhun toimintaan.</w:t>
            </w:r>
          </w:p>
          <w:p w:rsidR="003D6D89" w:rsidRDefault="009144D5">
            <w:pPr>
              <w:spacing w:before="20"/>
              <w:rPr>
                <w:rFonts w:ascii="Arial" w:eastAsia="Arial" w:hAnsi="Arial" w:cs="Arial"/>
              </w:rPr>
            </w:pPr>
            <w:r>
              <w:rPr>
                <w:rFonts w:ascii="Arial" w:eastAsia="Arial" w:hAnsi="Arial" w:cs="Arial"/>
              </w:rPr>
              <w:t xml:space="preserve"> Asiakaskyselyyn vastaamalla huoltajat pääsevät kertomaan tyytyväisyydestään ja osallistumaan toiminnan</w:t>
            </w:r>
            <w:r w:rsidR="00532028">
              <w:rPr>
                <w:rFonts w:ascii="Arial" w:eastAsia="Arial" w:hAnsi="Arial" w:cs="Arial"/>
              </w:rPr>
              <w:t xml:space="preserve"> arviointiin. </w:t>
            </w:r>
          </w:p>
          <w:p w:rsidR="003D6D89" w:rsidRDefault="009144D5">
            <w:pPr>
              <w:spacing w:before="20"/>
              <w:rPr>
                <w:rFonts w:ascii="Arial" w:eastAsia="Arial" w:hAnsi="Arial" w:cs="Arial"/>
              </w:rPr>
            </w:pPr>
            <w:r>
              <w:rPr>
                <w:rFonts w:ascii="Arial" w:eastAsia="Arial" w:hAnsi="Arial" w:cs="Arial"/>
              </w:rPr>
              <w:t xml:space="preserve"> Esiopetuksen toiminnasta tiedotamme ryhmän ilmoitustaululla olevalla kuukausisuunnitelmalla sekä huoltajien valitsemalla tavalla joko sähköisesti tai paperitiedotteina.</w:t>
            </w:r>
          </w:p>
          <w:p w:rsidR="003D6D89" w:rsidRDefault="003D6D89">
            <w:pPr>
              <w:spacing w:before="20"/>
              <w:rPr>
                <w:rFonts w:ascii="Arial" w:eastAsia="Arial" w:hAnsi="Arial" w:cs="Arial"/>
              </w:rPr>
            </w:pP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ind w:firstLine="57"/>
              <w:rPr>
                <w:rFonts w:ascii="Arial" w:eastAsia="Arial" w:hAnsi="Arial" w:cs="Arial"/>
                <w:sz w:val="16"/>
                <w:szCs w:val="16"/>
              </w:rPr>
            </w:pPr>
            <w:r>
              <w:rPr>
                <w:rFonts w:ascii="Arial" w:eastAsia="Arial" w:hAnsi="Arial" w:cs="Arial"/>
                <w:b/>
                <w:sz w:val="16"/>
                <w:szCs w:val="16"/>
              </w:rPr>
              <w:t xml:space="preserve">Yhteisöllinen oppilashuolto </w:t>
            </w:r>
            <w:r>
              <w:rPr>
                <w:rFonts w:ascii="Arial" w:eastAsia="Arial" w:hAnsi="Arial" w:cs="Arial"/>
                <w:b/>
                <w:sz w:val="16"/>
                <w:szCs w:val="16"/>
              </w:rPr>
              <w:br/>
              <w:t xml:space="preserve"> </w:t>
            </w:r>
            <w:r>
              <w:rPr>
                <w:rFonts w:ascii="Arial" w:eastAsia="Arial" w:hAnsi="Arial" w:cs="Arial"/>
                <w:sz w:val="16"/>
                <w:szCs w:val="16"/>
              </w:rPr>
              <w:t>(opetusryhmien hyvinvointi, kiusaamisen ehkäisy, sukupuolten tasa-arvo)</w:t>
            </w:r>
          </w:p>
          <w:p w:rsidR="003D6D89" w:rsidRDefault="009144D5">
            <w:pPr>
              <w:rPr>
                <w:rFonts w:ascii="Arial" w:eastAsia="Arial" w:hAnsi="Arial" w:cs="Arial"/>
              </w:rPr>
            </w:pPr>
            <w:r>
              <w:rPr>
                <w:rFonts w:ascii="Arial" w:eastAsia="Arial" w:hAnsi="Arial" w:cs="Arial"/>
              </w:rPr>
              <w:t xml:space="preserve"> Ryhmässä panostetaan heti alkusyksystä positiivisen “me-hengen” luomiseen. Keskustelemme aiheesta Kiva kaveri ja luomme yhdessä lasten kanssa ryhmän säännöt. Säännöt myös allekirjoitetaan ja jätetään näkyville ryhmähuoneen seinälle. Leikimme paljon yhdessä erilaisia ryhmäytymisleikkejä ja harjoittelemme tulemaan toimeen kaikkien kanssa. </w:t>
            </w:r>
          </w:p>
          <w:p w:rsidR="003D6D89" w:rsidRDefault="009144D5">
            <w:pPr>
              <w:rPr>
                <w:rFonts w:ascii="Arial" w:eastAsia="Arial" w:hAnsi="Arial" w:cs="Arial"/>
              </w:rPr>
            </w:pPr>
            <w:r>
              <w:rPr>
                <w:rFonts w:ascii="Arial" w:eastAsia="Arial" w:hAnsi="Arial" w:cs="Arial"/>
              </w:rPr>
              <w:t xml:space="preserve"> Ristiriita- ja kiusaamistilanteisiin puututaan nopeasti ja mahdollisuuksien mukaan ennakoivasti. Ryhmän kasvattajille on vastuu havainnoida ja huolehtia sosiaalisesta tasa-arvosta ja lasten hyvinvoinnista. Kasvattajat ohjaavat omalla esimerkillään lapsia erilaisuuden hyväksymiseen ja arvostamiseen. Positiivista palautetta annetaan usein ja myös kaikkien lasten kuullen. </w:t>
            </w:r>
          </w:p>
          <w:p w:rsidR="003D6D89" w:rsidRDefault="003D6D89">
            <w:pPr>
              <w:rPr>
                <w:rFonts w:ascii="Arial" w:eastAsia="Arial" w:hAnsi="Arial" w:cs="Arial"/>
              </w:rPr>
            </w:pP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spacing w:before="20"/>
              <w:ind w:firstLine="57"/>
              <w:rPr>
                <w:rFonts w:ascii="Arial" w:eastAsia="Arial" w:hAnsi="Arial" w:cs="Arial"/>
                <w:b/>
                <w:sz w:val="16"/>
                <w:szCs w:val="16"/>
              </w:rPr>
            </w:pPr>
            <w:r>
              <w:rPr>
                <w:rFonts w:ascii="Arial" w:eastAsia="Arial" w:hAnsi="Arial" w:cs="Arial"/>
                <w:b/>
                <w:sz w:val="16"/>
                <w:szCs w:val="16"/>
              </w:rPr>
              <w:t>Eri kieli- ja kultturitaustaisten lasten suomi toisena kielenä opetuksen järjestelyt ja äidinkielen tuki</w:t>
            </w:r>
          </w:p>
          <w:p w:rsidR="003D6D89" w:rsidRDefault="009144D5">
            <w:pPr>
              <w:spacing w:before="20"/>
              <w:rPr>
                <w:rFonts w:ascii="Arial" w:eastAsia="Arial" w:hAnsi="Arial" w:cs="Arial"/>
              </w:rPr>
            </w:pPr>
            <w:r>
              <w:rPr>
                <w:rFonts w:ascii="Arial" w:eastAsia="Arial" w:hAnsi="Arial" w:cs="Arial"/>
              </w:rPr>
              <w:t xml:space="preserve"> Eri kieli- ja kulttuuritaustaisten lasten suomen kielen kehitystä seurataan. Esiopetusvuoden aikana keskitytään erityisesti kertovan puheen harjoitteluun ja koulumaailmaan liittyvän sanavaraston kartuttamiseen. Ryhmän kasvattajat käyttävät selkeää suomen kieltä. Tarvittaessa suomen kielen oppimisen ja ymmärtämisen tukena käytetään kuvia ja mallintamista. Kasvattajat käyttävät havainnoinnin apuna kieliarviointiin suunniteltuja tehtäviä (esim. lumiukko-kartoitus). Ryhmän tukena kielitaidon arvioinnissa on alueen suomi toisena kielenä -ope</w:t>
            </w:r>
            <w:r w:rsidR="00436657">
              <w:rPr>
                <w:rFonts w:ascii="Arial" w:eastAsia="Arial" w:hAnsi="Arial" w:cs="Arial"/>
              </w:rPr>
              <w:t>ttaja joka myös vastaa</w:t>
            </w:r>
            <w:r>
              <w:rPr>
                <w:rFonts w:ascii="Arial" w:eastAsia="Arial" w:hAnsi="Arial" w:cs="Arial"/>
              </w:rPr>
              <w:t xml:space="preserve"> keväällä kielitaidon arviointien tekemisestä.</w:t>
            </w:r>
          </w:p>
          <w:p w:rsidR="003D6D89" w:rsidRDefault="009144D5">
            <w:pPr>
              <w:spacing w:before="20"/>
              <w:rPr>
                <w:rFonts w:ascii="Arial" w:eastAsia="Arial" w:hAnsi="Arial" w:cs="Arial"/>
              </w:rPr>
            </w:pPr>
            <w:r>
              <w:rPr>
                <w:rFonts w:ascii="Arial" w:eastAsia="Arial" w:hAnsi="Arial" w:cs="Arial"/>
              </w:rPr>
              <w:t xml:space="preserve"> Lapsen äidinkieltä tuetaan kannustamalla perheitä oman äidinkielen käyttöön sekä mahdollistamalla leikkejä saman kielisten lasten kanssa. </w:t>
            </w:r>
            <w:r w:rsidR="00436657">
              <w:rPr>
                <w:rFonts w:ascii="Arial" w:eastAsia="Arial" w:hAnsi="Arial" w:cs="Arial"/>
              </w:rPr>
              <w:t xml:space="preserve">Olemme tietoisesti kielitietoinen ryhmä, </w:t>
            </w:r>
            <w:r>
              <w:rPr>
                <w:rFonts w:ascii="Arial" w:eastAsia="Arial" w:hAnsi="Arial" w:cs="Arial"/>
              </w:rPr>
              <w:t xml:space="preserve">tutustumme eri </w:t>
            </w:r>
            <w:r w:rsidR="00436657">
              <w:rPr>
                <w:rFonts w:ascii="Arial" w:eastAsia="Arial" w:hAnsi="Arial" w:cs="Arial"/>
              </w:rPr>
              <w:t xml:space="preserve">maihin, lippuihin ja </w:t>
            </w:r>
            <w:r>
              <w:rPr>
                <w:rFonts w:ascii="Arial" w:eastAsia="Arial" w:hAnsi="Arial" w:cs="Arial"/>
              </w:rPr>
              <w:t>k</w:t>
            </w:r>
            <w:r w:rsidR="00436657">
              <w:rPr>
                <w:rFonts w:ascii="Arial" w:eastAsia="Arial" w:hAnsi="Arial" w:cs="Arial"/>
              </w:rPr>
              <w:t>ulttuureihin sekä</w:t>
            </w:r>
            <w:r>
              <w:rPr>
                <w:rFonts w:ascii="Arial" w:eastAsia="Arial" w:hAnsi="Arial" w:cs="Arial"/>
              </w:rPr>
              <w:t xml:space="preserve"> kannustamme kaikkia lapsia olemaan ylpeä omista juuristaan.</w:t>
            </w:r>
          </w:p>
          <w:p w:rsidR="003D6D89" w:rsidRDefault="003D6D89">
            <w:pPr>
              <w:spacing w:before="20"/>
              <w:rPr>
                <w:rFonts w:ascii="Arial" w:eastAsia="Arial" w:hAnsi="Arial" w:cs="Arial"/>
              </w:rPr>
            </w:pP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Pr>
          <w:p w:rsidR="003D6D89" w:rsidRDefault="009144D5">
            <w:pPr>
              <w:spacing w:before="20"/>
              <w:ind w:firstLine="57"/>
              <w:rPr>
                <w:rFonts w:ascii="Arial" w:eastAsia="Arial" w:hAnsi="Arial" w:cs="Arial"/>
                <w:b/>
                <w:sz w:val="16"/>
                <w:szCs w:val="16"/>
              </w:rPr>
            </w:pPr>
            <w:r>
              <w:rPr>
                <w:rFonts w:ascii="Arial" w:eastAsia="Arial" w:hAnsi="Arial" w:cs="Arial"/>
                <w:b/>
                <w:sz w:val="16"/>
                <w:szCs w:val="16"/>
              </w:rPr>
              <w:t>Perusopetukseen valmistavan opetuksen järjestelyt esiopetuksessa</w:t>
            </w:r>
          </w:p>
          <w:p w:rsidR="00436657" w:rsidRPr="00436657" w:rsidRDefault="00436657" w:rsidP="00436657">
            <w:pPr>
              <w:spacing w:before="20"/>
              <w:rPr>
                <w:rFonts w:ascii="Arial" w:eastAsia="Arial" w:hAnsi="Arial" w:cs="Arial"/>
              </w:rPr>
            </w:pPr>
            <w:r>
              <w:rPr>
                <w:rFonts w:ascii="Arial" w:eastAsia="Arial" w:hAnsi="Arial" w:cs="Arial"/>
                <w:b/>
              </w:rPr>
              <w:t xml:space="preserve"> </w:t>
            </w:r>
            <w:r>
              <w:rPr>
                <w:rFonts w:ascii="Arial" w:eastAsia="Arial" w:hAnsi="Arial" w:cs="Arial"/>
              </w:rPr>
              <w:t>Esiopetusta järjestetään yksilöllisten suunnitelmien mukaan joko kahdenkeskisillä tuokioilla tai pienryhmissä 1-3 lapsen kanssa.</w:t>
            </w:r>
          </w:p>
        </w:tc>
      </w:tr>
      <w:tr w:rsidR="003D6D89">
        <w:trPr>
          <w:trHeight w:val="480"/>
        </w:trPr>
        <w:tc>
          <w:tcPr>
            <w:tcW w:w="10045" w:type="dxa"/>
            <w:gridSpan w:val="2"/>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b/>
                <w:sz w:val="16"/>
                <w:szCs w:val="16"/>
              </w:rPr>
            </w:pPr>
            <w:r>
              <w:rPr>
                <w:rFonts w:ascii="Arial" w:eastAsia="Arial" w:hAnsi="Arial" w:cs="Arial"/>
                <w:b/>
                <w:sz w:val="16"/>
                <w:szCs w:val="16"/>
              </w:rPr>
              <w:t>Yleistä, tehostettua ja erityistä tukea saavien lasten esiopetuksen järjestelyt</w:t>
            </w:r>
          </w:p>
          <w:p w:rsidR="003D6D89" w:rsidRDefault="009144D5">
            <w:pPr>
              <w:rPr>
                <w:rFonts w:ascii="Arial" w:eastAsia="Arial" w:hAnsi="Arial" w:cs="Arial"/>
              </w:rPr>
            </w:pPr>
            <w:r>
              <w:rPr>
                <w:rFonts w:ascii="Arial" w:eastAsia="Arial" w:hAnsi="Arial" w:cs="Arial"/>
              </w:rPr>
              <w:t xml:space="preserve"> Toiminnan suunnittelussa huomioimme kunkin lapsen yksilölliset tuen tarpeet. Oppimisen tukena käytämme toiminnallisia menetelmiä, leikin avulla oppimista ja tutkimista. Esiopetustuokiot järjestämme tarvittaessa pienryhmissä.</w:t>
            </w:r>
          </w:p>
          <w:p w:rsidR="003D6D89" w:rsidRDefault="003D6D89"/>
          <w:p w:rsidR="003D6D89" w:rsidRDefault="009144D5">
            <w:r>
              <w:t xml:space="preserve">  Huoltajille kerrotaan poikkeavaan koulun aloitukseen liittyvistä asioista ja kuulemismenettelyistä.</w:t>
            </w:r>
          </w:p>
          <w:p w:rsidR="003D6D89" w:rsidRDefault="009144D5">
            <w:pPr>
              <w:numPr>
                <w:ilvl w:val="0"/>
                <w:numId w:val="1"/>
              </w:numPr>
            </w:pPr>
            <w:r>
              <w:rPr>
                <w:rFonts w:ascii="Calibri" w:eastAsia="Calibri" w:hAnsi="Calibri" w:cs="Calibri"/>
                <w:sz w:val="22"/>
                <w:szCs w:val="22"/>
              </w:rPr>
              <w:t>yksilölliset tehostetun ja erityisen tuen suunnitelmat kirjataan lapsikohtaisiin suunnitelmiin.</w:t>
            </w:r>
          </w:p>
          <w:p w:rsidR="003D6D89" w:rsidRDefault="009144D5">
            <w:pPr>
              <w:numPr>
                <w:ilvl w:val="0"/>
                <w:numId w:val="1"/>
              </w:numPr>
            </w:pPr>
            <w:r>
              <w:rPr>
                <w:rFonts w:ascii="Calibri" w:eastAsia="Calibri" w:hAnsi="Calibri" w:cs="Calibri"/>
                <w:sz w:val="22"/>
                <w:szCs w:val="22"/>
              </w:rPr>
              <w:t>moniammatilliseen arviointikeskusteluun osallistuvat päiväkodin johtaja, lastentarhanopettaja, kiertävä erityislastentarhanopettaja sekä tarvittaessa suomi toisena kielenä –opettaja, neuvolan terveydenhoitaja tai muu asiantuntija</w:t>
            </w:r>
          </w:p>
          <w:p w:rsidR="003D6D89" w:rsidRDefault="009144D5">
            <w:pPr>
              <w:spacing w:before="20"/>
              <w:ind w:firstLine="57"/>
              <w:rPr>
                <w:rFonts w:ascii="Arial" w:eastAsia="Arial" w:hAnsi="Arial" w:cs="Arial"/>
              </w:rPr>
            </w:pPr>
            <w:r>
              <w:rPr>
                <w:rFonts w:ascii="Arial" w:eastAsia="Arial" w:hAnsi="Arial" w:cs="Arial"/>
              </w:rPr>
              <w:t>     </w:t>
            </w:r>
          </w:p>
        </w:tc>
      </w:tr>
      <w:tr w:rsidR="003D6D89">
        <w:trPr>
          <w:trHeight w:val="660"/>
        </w:trPr>
        <w:tc>
          <w:tcPr>
            <w:tcW w:w="7777" w:type="dxa"/>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75"/>
              <w:rPr>
                <w:rFonts w:ascii="Arial" w:eastAsia="Arial" w:hAnsi="Arial" w:cs="Arial"/>
                <w:sz w:val="16"/>
                <w:szCs w:val="16"/>
              </w:rPr>
            </w:pPr>
            <w:r>
              <w:rPr>
                <w:rFonts w:ascii="Arial" w:eastAsia="Arial" w:hAnsi="Arial" w:cs="Arial"/>
                <w:b/>
                <w:sz w:val="16"/>
                <w:szCs w:val="16"/>
              </w:rPr>
              <w:t>Moniammatillinen arviontikeskustelu</w:t>
            </w:r>
            <w:r>
              <w:rPr>
                <w:rFonts w:ascii="Arial" w:eastAsia="Arial" w:hAnsi="Arial" w:cs="Arial"/>
                <w:sz w:val="16"/>
                <w:szCs w:val="16"/>
              </w:rPr>
              <w:t xml:space="preserve"> (keskusteluun osallistuvat päiväkodin johtaja, lastentarhanopettaja,</w:t>
            </w:r>
            <w:r>
              <w:rPr>
                <w:rFonts w:ascii="Arial" w:eastAsia="Arial" w:hAnsi="Arial" w:cs="Arial"/>
                <w:sz w:val="16"/>
                <w:szCs w:val="16"/>
              </w:rPr>
              <w:br/>
              <w:t xml:space="preserve">  kiertävä erityislastentarhanopettaja, tarvittaessa suomi toisena kielenä -opettaja, neuvolan </w:t>
            </w:r>
            <w:r>
              <w:rPr>
                <w:rFonts w:ascii="Arial" w:eastAsia="Arial" w:hAnsi="Arial" w:cs="Arial"/>
                <w:sz w:val="16"/>
                <w:szCs w:val="16"/>
              </w:rPr>
              <w:br/>
              <w:t xml:space="preserve">  terveydenhoitaja tai muu asiantuntija)</w:t>
            </w:r>
          </w:p>
          <w:p w:rsidR="003D6D89" w:rsidRDefault="009144D5">
            <w:pPr>
              <w:spacing w:before="20"/>
              <w:ind w:firstLine="57"/>
              <w:rPr>
                <w:rFonts w:ascii="Arial" w:eastAsia="Arial" w:hAnsi="Arial" w:cs="Arial"/>
              </w:rPr>
            </w:pPr>
            <w:r>
              <w:rPr>
                <w:rFonts w:ascii="Arial" w:eastAsia="Arial" w:hAnsi="Arial" w:cs="Arial"/>
              </w:rPr>
              <w:t>     </w:t>
            </w:r>
          </w:p>
        </w:tc>
        <w:tc>
          <w:tcPr>
            <w:tcW w:w="2268" w:type="dxa"/>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 xml:space="preserve">Keskustelun </w:t>
            </w:r>
          </w:p>
          <w:p w:rsidR="003D6D89" w:rsidRDefault="009144D5">
            <w:pPr>
              <w:ind w:firstLine="57"/>
              <w:rPr>
                <w:rFonts w:ascii="Arial" w:eastAsia="Arial" w:hAnsi="Arial" w:cs="Arial"/>
                <w:sz w:val="16"/>
                <w:szCs w:val="16"/>
              </w:rPr>
            </w:pPr>
            <w:r>
              <w:rPr>
                <w:rFonts w:ascii="Arial" w:eastAsia="Arial" w:hAnsi="Arial" w:cs="Arial"/>
                <w:sz w:val="16"/>
                <w:szCs w:val="16"/>
              </w:rPr>
              <w:t>päivämäärä</w:t>
            </w:r>
          </w:p>
          <w:p w:rsidR="003D6D89" w:rsidRDefault="009144D5">
            <w:pPr>
              <w:spacing w:before="20"/>
              <w:ind w:firstLine="57"/>
              <w:rPr>
                <w:rFonts w:ascii="Arial" w:eastAsia="Arial" w:hAnsi="Arial" w:cs="Arial"/>
              </w:rPr>
            </w:pPr>
            <w:r>
              <w:rPr>
                <w:rFonts w:ascii="Arial" w:eastAsia="Arial" w:hAnsi="Arial" w:cs="Arial"/>
              </w:rPr>
              <w:t>     </w:t>
            </w:r>
            <w:r w:rsidR="00532028">
              <w:rPr>
                <w:rFonts w:ascii="Arial" w:eastAsia="Arial" w:hAnsi="Arial" w:cs="Arial"/>
              </w:rPr>
              <w:t>15.10.2018</w:t>
            </w:r>
          </w:p>
        </w:tc>
      </w:tr>
      <w:tr w:rsidR="003D6D89">
        <w:trPr>
          <w:trHeight w:val="600"/>
        </w:trPr>
        <w:tc>
          <w:tcPr>
            <w:tcW w:w="7777" w:type="dxa"/>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b/>
                <w:sz w:val="16"/>
                <w:szCs w:val="16"/>
              </w:rPr>
              <w:lastRenderedPageBreak/>
              <w:t>Esiopetuksen ja perusopetuksen välinen yhteistyö</w:t>
            </w:r>
            <w:r>
              <w:rPr>
                <w:rFonts w:ascii="Arial" w:eastAsia="Arial" w:hAnsi="Arial" w:cs="Arial"/>
                <w:sz w:val="16"/>
                <w:szCs w:val="16"/>
              </w:rPr>
              <w:t xml:space="preserve"> (yhteistoimintasuunnitelma)</w:t>
            </w:r>
          </w:p>
          <w:p w:rsidR="003D6D89" w:rsidRDefault="009144D5">
            <w:pPr>
              <w:spacing w:before="20"/>
              <w:ind w:firstLine="57"/>
              <w:rPr>
                <w:rFonts w:ascii="Arial" w:eastAsia="Arial" w:hAnsi="Arial" w:cs="Arial"/>
              </w:rPr>
            </w:pPr>
            <w:r>
              <w:rPr>
                <w:rFonts w:ascii="Arial" w:eastAsia="Arial" w:hAnsi="Arial" w:cs="Arial"/>
              </w:rPr>
              <w:t>Tunturin esiopetusryhmä tekee yhteistyötä sekä Mellunmäen ala-asteen että Laakavuoren ala-asteen koulun kanssa. Yhteistoimintasuun</w:t>
            </w:r>
            <w:r w:rsidR="00532028">
              <w:rPr>
                <w:rFonts w:ascii="Arial" w:eastAsia="Arial" w:hAnsi="Arial" w:cs="Arial"/>
              </w:rPr>
              <w:t>nitelmat päivitettiin syksyn 2018</w:t>
            </w:r>
            <w:r>
              <w:rPr>
                <w:rFonts w:ascii="Arial" w:eastAsia="Arial" w:hAnsi="Arial" w:cs="Arial"/>
              </w:rPr>
              <w:t xml:space="preserve"> aikana.</w:t>
            </w:r>
          </w:p>
        </w:tc>
        <w:tc>
          <w:tcPr>
            <w:tcW w:w="2268" w:type="dxa"/>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sz w:val="16"/>
                <w:szCs w:val="16"/>
              </w:rPr>
            </w:pPr>
            <w:r>
              <w:rPr>
                <w:rFonts w:ascii="Arial" w:eastAsia="Arial" w:hAnsi="Arial" w:cs="Arial"/>
                <w:sz w:val="16"/>
                <w:szCs w:val="16"/>
              </w:rPr>
              <w:t xml:space="preserve">Suunnitelman </w:t>
            </w:r>
          </w:p>
          <w:p w:rsidR="003D6D89" w:rsidRDefault="009144D5">
            <w:pPr>
              <w:spacing w:before="20"/>
              <w:ind w:firstLine="57"/>
              <w:rPr>
                <w:rFonts w:ascii="Arial" w:eastAsia="Arial" w:hAnsi="Arial" w:cs="Arial"/>
                <w:sz w:val="16"/>
                <w:szCs w:val="16"/>
              </w:rPr>
            </w:pPr>
            <w:r>
              <w:rPr>
                <w:rFonts w:ascii="Arial" w:eastAsia="Arial" w:hAnsi="Arial" w:cs="Arial"/>
                <w:sz w:val="16"/>
                <w:szCs w:val="16"/>
              </w:rPr>
              <w:t>päivämäärä</w:t>
            </w:r>
          </w:p>
          <w:p w:rsidR="003D6D89" w:rsidRDefault="00532028">
            <w:pPr>
              <w:spacing w:before="20"/>
              <w:rPr>
                <w:rFonts w:ascii="Arial" w:eastAsia="Arial" w:hAnsi="Arial" w:cs="Arial"/>
              </w:rPr>
            </w:pPr>
            <w:r>
              <w:rPr>
                <w:rFonts w:ascii="Arial" w:eastAsia="Arial" w:hAnsi="Arial" w:cs="Arial"/>
              </w:rPr>
              <w:t>2.10.2018 (Laakavuori) 11.10.2018 (Mellunmäki</w:t>
            </w:r>
            <w:r w:rsidR="009144D5">
              <w:rPr>
                <w:rFonts w:ascii="Arial" w:eastAsia="Arial" w:hAnsi="Arial" w:cs="Arial"/>
              </w:rPr>
              <w:t>)</w:t>
            </w:r>
          </w:p>
        </w:tc>
      </w:tr>
      <w:tr w:rsidR="003D6D89">
        <w:trPr>
          <w:trHeight w:val="620"/>
        </w:trPr>
        <w:tc>
          <w:tcPr>
            <w:tcW w:w="10045" w:type="dxa"/>
            <w:gridSpan w:val="2"/>
            <w:tcBorders>
              <w:top w:val="single" w:sz="4" w:space="0" w:color="000000"/>
              <w:left w:val="single" w:sz="4" w:space="0" w:color="000000"/>
              <w:bottom w:val="single" w:sz="4" w:space="0" w:color="000000"/>
              <w:right w:val="single" w:sz="4" w:space="0" w:color="000000"/>
            </w:tcBorders>
          </w:tcPr>
          <w:p w:rsidR="003D6D89" w:rsidRDefault="009144D5">
            <w:pPr>
              <w:spacing w:before="20"/>
              <w:ind w:firstLine="57"/>
              <w:rPr>
                <w:rFonts w:ascii="Arial" w:eastAsia="Arial" w:hAnsi="Arial" w:cs="Arial"/>
                <w:b/>
                <w:sz w:val="16"/>
                <w:szCs w:val="16"/>
              </w:rPr>
            </w:pPr>
            <w:r>
              <w:rPr>
                <w:rFonts w:ascii="Arial" w:eastAsia="Arial" w:hAnsi="Arial" w:cs="Arial"/>
                <w:b/>
                <w:sz w:val="16"/>
                <w:szCs w:val="16"/>
              </w:rPr>
              <w:t xml:space="preserve">Muut yhteistyötahot </w:t>
            </w:r>
          </w:p>
          <w:p w:rsidR="003D6D89" w:rsidRDefault="009144D5">
            <w:pPr>
              <w:spacing w:before="20"/>
              <w:rPr>
                <w:rFonts w:ascii="Arial" w:eastAsia="Arial" w:hAnsi="Arial" w:cs="Arial"/>
              </w:rPr>
            </w:pPr>
            <w:r>
              <w:rPr>
                <w:rFonts w:ascii="Arial" w:eastAsia="Arial" w:hAnsi="Arial" w:cs="Arial"/>
              </w:rPr>
              <w:t xml:space="preserve"> </w:t>
            </w:r>
            <w:r w:rsidR="00532028">
              <w:rPr>
                <w:rFonts w:ascii="Arial" w:eastAsia="Arial" w:hAnsi="Arial" w:cs="Arial"/>
              </w:rPr>
              <w:t>Neuvolapsykologi, lasten puheterapeutit ja toimintaterapeutit, k</w:t>
            </w:r>
            <w:r>
              <w:rPr>
                <w:rFonts w:ascii="Arial" w:eastAsia="Arial" w:hAnsi="Arial" w:cs="Arial"/>
              </w:rPr>
              <w:t>irjastot</w:t>
            </w:r>
            <w:r w:rsidR="00532028">
              <w:rPr>
                <w:rFonts w:ascii="Arial" w:eastAsia="Arial" w:hAnsi="Arial" w:cs="Arial"/>
              </w:rPr>
              <w:t xml:space="preserve"> ja kirjastoauto</w:t>
            </w:r>
            <w:r>
              <w:rPr>
                <w:rFonts w:ascii="Arial" w:eastAsia="Arial" w:hAnsi="Arial" w:cs="Arial"/>
              </w:rPr>
              <w:t xml:space="preserve">, Liikuntamylly, </w:t>
            </w:r>
            <w:r w:rsidR="00532028">
              <w:rPr>
                <w:rFonts w:ascii="Arial" w:eastAsia="Arial" w:hAnsi="Arial" w:cs="Arial"/>
              </w:rPr>
              <w:t xml:space="preserve">Kontulan liikuntapuisto, </w:t>
            </w:r>
            <w:r>
              <w:rPr>
                <w:rFonts w:ascii="Arial" w:eastAsia="Arial" w:hAnsi="Arial" w:cs="Arial"/>
              </w:rPr>
              <w:t>FC</w:t>
            </w:r>
            <w:r w:rsidR="00532028">
              <w:rPr>
                <w:rFonts w:ascii="Arial" w:eastAsia="Arial" w:hAnsi="Arial" w:cs="Arial"/>
              </w:rPr>
              <w:t xml:space="preserve"> Kontu, Arena Center Myllypuro ja seurakunta.</w:t>
            </w:r>
          </w:p>
        </w:tc>
      </w:tr>
      <w:tr w:rsidR="003D6D89">
        <w:trPr>
          <w:trHeight w:val="980"/>
        </w:trPr>
        <w:tc>
          <w:tcPr>
            <w:tcW w:w="10045" w:type="dxa"/>
            <w:gridSpan w:val="2"/>
            <w:tcBorders>
              <w:top w:val="single" w:sz="4" w:space="0" w:color="000000"/>
              <w:left w:val="single" w:sz="4" w:space="0" w:color="000000"/>
              <w:bottom w:val="single" w:sz="4" w:space="0" w:color="000000"/>
              <w:right w:val="single" w:sz="4" w:space="0" w:color="000000"/>
            </w:tcBorders>
          </w:tcPr>
          <w:p w:rsidR="003D6D89" w:rsidRDefault="003D6D89">
            <w:pPr>
              <w:spacing w:before="20"/>
              <w:rPr>
                <w:rFonts w:ascii="Arial" w:eastAsia="Arial" w:hAnsi="Arial" w:cs="Arial"/>
                <w:sz w:val="14"/>
                <w:szCs w:val="14"/>
              </w:rPr>
            </w:pPr>
          </w:p>
        </w:tc>
      </w:tr>
    </w:tbl>
    <w:p w:rsidR="003D6D89" w:rsidRDefault="003D6D89"/>
    <w:sectPr w:rsidR="003D6D89">
      <w:headerReference w:type="default" r:id="rId8"/>
      <w:headerReference w:type="first" r:id="rId9"/>
      <w:pgSz w:w="11907" w:h="16840"/>
      <w:pgMar w:top="561" w:right="454" w:bottom="454"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FC" w:rsidRDefault="009144D5">
      <w:r>
        <w:separator/>
      </w:r>
    </w:p>
  </w:endnote>
  <w:endnote w:type="continuationSeparator" w:id="0">
    <w:p w:rsidR="00626FFC" w:rsidRDefault="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FC" w:rsidRDefault="009144D5">
      <w:r>
        <w:separator/>
      </w:r>
    </w:p>
  </w:footnote>
  <w:footnote w:type="continuationSeparator" w:id="0">
    <w:p w:rsidR="00626FFC" w:rsidRDefault="00914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89" w:rsidRDefault="003D6D89">
    <w:pPr>
      <w:widowControl w:val="0"/>
      <w:spacing w:before="567" w:line="276" w:lineRule="auto"/>
    </w:pPr>
  </w:p>
  <w:tbl>
    <w:tblPr>
      <w:tblStyle w:val="a1"/>
      <w:tblW w:w="10726" w:type="dxa"/>
      <w:tblInd w:w="0" w:type="dxa"/>
      <w:tblBorders>
        <w:insideH w:val="single" w:sz="6" w:space="0" w:color="000000"/>
        <w:insideV w:val="single" w:sz="6" w:space="0" w:color="000000"/>
      </w:tblBorders>
      <w:tblLayout w:type="fixed"/>
      <w:tblLook w:val="0000" w:firstRow="0" w:lastRow="0" w:firstColumn="0" w:lastColumn="0" w:noHBand="0" w:noVBand="0"/>
    </w:tblPr>
    <w:tblGrid>
      <w:gridCol w:w="2566"/>
      <w:gridCol w:w="2566"/>
      <w:gridCol w:w="2708"/>
      <w:gridCol w:w="2245"/>
      <w:gridCol w:w="641"/>
    </w:tblGrid>
    <w:tr w:rsidR="003D6D89">
      <w:trPr>
        <w:trHeight w:val="780"/>
      </w:trPr>
      <w:tc>
        <w:tcPr>
          <w:tcW w:w="2566" w:type="dxa"/>
          <w:tcBorders>
            <w:top w:val="nil"/>
            <w:bottom w:val="nil"/>
            <w:right w:val="nil"/>
          </w:tcBorders>
        </w:tcPr>
        <w:p w:rsidR="003D6D89" w:rsidRDefault="009144D5">
          <w:pPr>
            <w:rPr>
              <w:rFonts w:ascii="Arial" w:eastAsia="Arial" w:hAnsi="Arial" w:cs="Arial"/>
            </w:rPr>
          </w:pPr>
          <w:r>
            <w:rPr>
              <w:rFonts w:ascii="Arial" w:eastAsia="Arial" w:hAnsi="Arial" w:cs="Arial"/>
            </w:rPr>
            <w:t>HELSINGIN KAUPUNKI</w:t>
          </w:r>
        </w:p>
        <w:p w:rsidR="003D6D89" w:rsidRDefault="009144D5">
          <w:pPr>
            <w:rPr>
              <w:rFonts w:ascii="Arial" w:eastAsia="Arial" w:hAnsi="Arial" w:cs="Arial"/>
            </w:rPr>
          </w:pPr>
          <w:r>
            <w:rPr>
              <w:rFonts w:ascii="Arial" w:eastAsia="Arial" w:hAnsi="Arial" w:cs="Arial"/>
            </w:rPr>
            <w:t>KASVATUS JA KOULUTUS</w:t>
          </w:r>
        </w:p>
      </w:tc>
      <w:tc>
        <w:tcPr>
          <w:tcW w:w="2566" w:type="dxa"/>
          <w:tcBorders>
            <w:top w:val="nil"/>
            <w:left w:val="nil"/>
            <w:bottom w:val="nil"/>
            <w:right w:val="nil"/>
          </w:tcBorders>
        </w:tcPr>
        <w:p w:rsidR="003D6D89" w:rsidRDefault="003D6D89">
          <w:pPr>
            <w:rPr>
              <w:rFonts w:ascii="Arial" w:eastAsia="Arial" w:hAnsi="Arial" w:cs="Arial"/>
            </w:rPr>
          </w:pPr>
        </w:p>
      </w:tc>
      <w:tc>
        <w:tcPr>
          <w:tcW w:w="2708" w:type="dxa"/>
          <w:tcBorders>
            <w:top w:val="nil"/>
            <w:left w:val="nil"/>
            <w:bottom w:val="nil"/>
            <w:right w:val="nil"/>
          </w:tcBorders>
        </w:tcPr>
        <w:p w:rsidR="003D6D89" w:rsidRDefault="009144D5">
          <w:pPr>
            <w:rPr>
              <w:rFonts w:ascii="Arial" w:eastAsia="Arial" w:hAnsi="Arial" w:cs="Arial"/>
              <w:b/>
            </w:rPr>
          </w:pPr>
          <w:r>
            <w:rPr>
              <w:rFonts w:ascii="Arial" w:eastAsia="Arial" w:hAnsi="Arial" w:cs="Arial"/>
              <w:b/>
            </w:rPr>
            <w:t>ESIOPETUKSEN TOIMINTASUUNNITELMA</w:t>
          </w:r>
        </w:p>
        <w:p w:rsidR="003D6D89" w:rsidRDefault="003D6D89">
          <w:pPr>
            <w:rPr>
              <w:rFonts w:ascii="Arial" w:eastAsia="Arial" w:hAnsi="Arial" w:cs="Arial"/>
              <w:b/>
            </w:rPr>
          </w:pPr>
        </w:p>
      </w:tc>
      <w:tc>
        <w:tcPr>
          <w:tcW w:w="2245" w:type="dxa"/>
          <w:tcBorders>
            <w:top w:val="nil"/>
            <w:left w:val="nil"/>
            <w:bottom w:val="nil"/>
            <w:right w:val="nil"/>
          </w:tcBorders>
        </w:tcPr>
        <w:p w:rsidR="003D6D89" w:rsidRDefault="003D6D89">
          <w:pPr>
            <w:rPr>
              <w:rFonts w:ascii="Arial" w:eastAsia="Arial" w:hAnsi="Arial" w:cs="Arial"/>
            </w:rPr>
          </w:pPr>
        </w:p>
      </w:tc>
      <w:tc>
        <w:tcPr>
          <w:tcW w:w="641" w:type="dxa"/>
          <w:tcBorders>
            <w:top w:val="nil"/>
            <w:left w:val="nil"/>
            <w:bottom w:val="nil"/>
          </w:tcBorders>
        </w:tcPr>
        <w:p w:rsidR="003D6D89" w:rsidRDefault="009144D5">
          <w:pPr>
            <w:rPr>
              <w:rFonts w:ascii="Arial" w:eastAsia="Arial" w:hAnsi="Arial" w:cs="Arial"/>
            </w:rPr>
          </w:pP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3779B4">
            <w:rPr>
              <w:rFonts w:ascii="Arial" w:eastAsia="Arial" w:hAnsi="Arial" w:cs="Arial"/>
              <w:b/>
              <w:noProof/>
            </w:rPr>
            <w:t>1</w:t>
          </w:r>
          <w:r>
            <w:rPr>
              <w:rFonts w:ascii="Arial" w:eastAsia="Arial" w:hAnsi="Arial" w:cs="Arial"/>
              <w:b/>
            </w:rPr>
            <w:fldChar w:fldCharType="end"/>
          </w:r>
        </w:p>
      </w:tc>
    </w:tr>
  </w:tbl>
  <w:p w:rsidR="003D6D89" w:rsidRDefault="003D6D89">
    <w:pPr>
      <w:tabs>
        <w:tab w:val="center" w:pos="4819"/>
        <w:tab w:val="right" w:pos="9638"/>
      </w:tabs>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89" w:rsidRDefault="009144D5">
    <w:pPr>
      <w:spacing w:before="567"/>
      <w:ind w:left="5216" w:firstLine="1303"/>
      <w:rPr>
        <w:rFonts w:ascii="Arial" w:eastAsia="Arial" w:hAnsi="Arial" w:cs="Arial"/>
        <w:b/>
      </w:rPr>
    </w:pPr>
    <w:r>
      <w:rPr>
        <w:rFonts w:ascii="Arial" w:eastAsia="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16CE5"/>
    <w:multiLevelType w:val="multilevel"/>
    <w:tmpl w:val="ADC4EE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9"/>
    <w:rsid w:val="003779B4"/>
    <w:rsid w:val="003D6D89"/>
    <w:rsid w:val="00436657"/>
    <w:rsid w:val="00532028"/>
    <w:rsid w:val="00626FFC"/>
    <w:rsid w:val="009144D5"/>
    <w:rsid w:val="00D13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FB09D-E8FB-4053-977C-2ED6365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k.tunturi@he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9070</Characters>
  <Application>Microsoft Office Word</Application>
  <DocSecurity>4</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Päiväkoti Tunturi</dc:creator>
  <cp:lastModifiedBy>Saarela Rami</cp:lastModifiedBy>
  <cp:revision>2</cp:revision>
  <dcterms:created xsi:type="dcterms:W3CDTF">2018-11-16T11:59:00Z</dcterms:created>
  <dcterms:modified xsi:type="dcterms:W3CDTF">2018-11-16T11:59:00Z</dcterms:modified>
</cp:coreProperties>
</file>