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A69E" w14:textId="77777777" w:rsidR="0002226F" w:rsidRPr="009938D0" w:rsidRDefault="000E4E5D" w:rsidP="009938D0">
      <w:pPr>
        <w:pStyle w:val="Alaotsikko"/>
        <w:rPr>
          <w:color w:val="9FC9EB" w:themeColor="accent3"/>
        </w:rPr>
      </w:pPr>
      <w:r>
        <w:rPr>
          <w:rFonts w:ascii="Arial" w:hAnsi="Arial" w:cs="Arial"/>
        </w:rPr>
        <w:t>HAKEMUS VAP</w:t>
      </w:r>
      <w:r w:rsidR="00D91FB6">
        <w:rPr>
          <w:rFonts w:ascii="Arial" w:hAnsi="Arial" w:cs="Arial"/>
        </w:rPr>
        <w:t>AUTUKSEKSI</w:t>
      </w:r>
      <w:r w:rsidR="001E067A">
        <w:rPr>
          <w:rFonts w:ascii="Arial" w:hAnsi="Arial" w:cs="Arial"/>
        </w:rPr>
        <w:t xml:space="preserve"> </w:t>
      </w:r>
      <w:r w:rsidR="001E067A" w:rsidRPr="00A04BDD">
        <w:rPr>
          <w:rFonts w:ascii="Arial" w:hAnsi="Arial" w:cs="Arial"/>
        </w:rPr>
        <w:t>YRITYSTONTIN</w:t>
      </w:r>
      <w:r w:rsidR="00D91FB6" w:rsidRPr="001E067A">
        <w:rPr>
          <w:rFonts w:ascii="Arial" w:hAnsi="Arial" w:cs="Arial"/>
          <w:color w:val="9FC9EB" w:themeColor="accent3"/>
        </w:rPr>
        <w:t xml:space="preserve"> </w:t>
      </w:r>
      <w:r w:rsidR="00D91FB6">
        <w:rPr>
          <w:rFonts w:ascii="Arial" w:hAnsi="Arial" w:cs="Arial"/>
        </w:rPr>
        <w:t>MAANVUOKRASTA KORONA</w:t>
      </w:r>
      <w:r>
        <w:rPr>
          <w:rFonts w:ascii="Arial" w:hAnsi="Arial" w:cs="Arial"/>
        </w:rPr>
        <w:t>VIRUKSEN VAIKUTUKSISTA JOHTUEN</w:t>
      </w:r>
    </w:p>
    <w:p w14:paraId="24DBAE20" w14:textId="77777777" w:rsidR="0002226F" w:rsidRDefault="0002226F" w:rsidP="0002226F"/>
    <w:p w14:paraId="1AB3DA58" w14:textId="77777777" w:rsidR="0002226F" w:rsidRPr="000F7F99" w:rsidRDefault="00820967" w:rsidP="00C264B3">
      <w:pPr>
        <w:rPr>
          <w:b/>
        </w:rPr>
      </w:pPr>
      <w:r>
        <w:rPr>
          <w:b/>
        </w:rPr>
        <w:t>HAKIJA</w:t>
      </w:r>
    </w:p>
    <w:p w14:paraId="00CC17D9" w14:textId="77777777" w:rsidR="0002226F" w:rsidRDefault="0002226F" w:rsidP="0002226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02226F" w:rsidRPr="00721BD4" w14:paraId="396AC8D1" w14:textId="77777777" w:rsidTr="00BB32CC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3F3" w14:textId="77777777" w:rsidR="0002226F" w:rsidRPr="00721BD4" w:rsidRDefault="00820967" w:rsidP="0002226F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Yritystontin vuokralaisen nimi</w:t>
            </w:r>
            <w:r w:rsidR="0002226F" w:rsidRPr="00721BD4">
              <w:rPr>
                <w:szCs w:val="20"/>
                <w:lang w:val="sv-SE"/>
              </w:rPr>
              <w:t xml:space="preserve"> </w:t>
            </w:r>
          </w:p>
          <w:p w14:paraId="24C1C9E3" w14:textId="7E9C04BD" w:rsidR="0002226F" w:rsidRPr="00721BD4" w:rsidRDefault="006F10BC" w:rsidP="00037A5E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ksti23"/>
            <w:r>
              <w:rPr>
                <w:szCs w:val="20"/>
                <w:lang w:val="sv-SE"/>
              </w:rPr>
              <w:instrText xml:space="preserve"> FORMTEXT </w:instrText>
            </w:r>
            <w:r>
              <w:rPr>
                <w:szCs w:val="20"/>
                <w:lang w:val="sv-SE"/>
              </w:rPr>
            </w:r>
            <w:r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>
              <w:rPr>
                <w:szCs w:val="20"/>
                <w:lang w:val="sv-SE"/>
              </w:rPr>
              <w:fldChar w:fldCharType="end"/>
            </w:r>
            <w:bookmarkEnd w:id="0"/>
          </w:p>
        </w:tc>
      </w:tr>
      <w:tr w:rsidR="0002226F" w:rsidRPr="00721BD4" w14:paraId="2A434C62" w14:textId="77777777" w:rsidTr="00BB32CC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6B9" w14:textId="77777777" w:rsidR="0002226F" w:rsidRDefault="00820967" w:rsidP="0059627A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Y</w:t>
            </w:r>
            <w:r w:rsidR="0002226F" w:rsidRPr="00721BD4">
              <w:rPr>
                <w:szCs w:val="20"/>
                <w:lang w:val="sv-SE"/>
              </w:rPr>
              <w:t>-tunnus</w:t>
            </w:r>
          </w:p>
          <w:p w14:paraId="2B8862CE" w14:textId="75B30374" w:rsidR="0059627A" w:rsidRPr="00721BD4" w:rsidRDefault="0059627A" w:rsidP="00037A5E">
            <w:pPr>
              <w:rPr>
                <w:szCs w:val="20"/>
                <w:lang w:val="sv-SE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2226F" w:rsidRPr="00721BD4" w14:paraId="6DA1B005" w14:textId="77777777" w:rsidTr="00BB32CC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61361" w14:textId="77777777" w:rsidR="0002226F" w:rsidRPr="00721BD4" w:rsidRDefault="00820967" w:rsidP="0002226F">
            <w:pPr>
              <w:rPr>
                <w:szCs w:val="20"/>
              </w:rPr>
            </w:pPr>
            <w:r>
              <w:rPr>
                <w:szCs w:val="20"/>
              </w:rPr>
              <w:t>Vuokrattu tontti</w:t>
            </w:r>
          </w:p>
          <w:p w14:paraId="19B270E5" w14:textId="0917300C" w:rsidR="0002226F" w:rsidRPr="00721BD4" w:rsidRDefault="0002226F" w:rsidP="00037A5E">
            <w:pPr>
              <w:rPr>
                <w:b/>
                <w:szCs w:val="20"/>
              </w:rPr>
            </w:pPr>
            <w:r w:rsidRPr="00721BD4">
              <w:rPr>
                <w:szCs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721BD4">
              <w:rPr>
                <w:szCs w:val="20"/>
                <w:lang w:val="sv-SE"/>
              </w:rPr>
              <w:instrText xml:space="preserve"> FORMTEXT </w:instrText>
            </w:r>
            <w:r w:rsidRPr="00721BD4">
              <w:rPr>
                <w:szCs w:val="20"/>
                <w:lang w:val="sv-SE"/>
              </w:rPr>
            </w:r>
            <w:r w:rsidRPr="00721BD4"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Pr="00721BD4">
              <w:rPr>
                <w:szCs w:val="20"/>
                <w:lang w:val="sv-SE"/>
              </w:rPr>
              <w:fldChar w:fldCharType="end"/>
            </w:r>
          </w:p>
        </w:tc>
      </w:tr>
      <w:tr w:rsidR="0002226F" w:rsidRPr="00721BD4" w14:paraId="6FF0EE71" w14:textId="77777777" w:rsidTr="0065700C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DCF" w14:textId="77777777" w:rsidR="0002226F" w:rsidRDefault="00820967" w:rsidP="0002226F">
            <w:pPr>
              <w:rPr>
                <w:szCs w:val="20"/>
              </w:rPr>
            </w:pPr>
            <w:r>
              <w:rPr>
                <w:szCs w:val="20"/>
              </w:rPr>
              <w:t>Osoite</w:t>
            </w:r>
            <w:r w:rsidR="0002226F" w:rsidRPr="00721BD4">
              <w:rPr>
                <w:szCs w:val="20"/>
              </w:rPr>
              <w:t xml:space="preserve"> </w:t>
            </w:r>
          </w:p>
          <w:p w14:paraId="39B500EA" w14:textId="3E3D0A77" w:rsidR="0059627A" w:rsidRPr="00721BD4" w:rsidRDefault="0059627A" w:rsidP="00037A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2226F" w:rsidRPr="00721BD4" w14:paraId="188B2351" w14:textId="77777777" w:rsidTr="0065700C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24D" w14:textId="77777777" w:rsidR="00D50392" w:rsidRDefault="00820967" w:rsidP="0002226F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Vuokraustunnus</w:t>
            </w:r>
          </w:p>
          <w:p w14:paraId="397A0128" w14:textId="557FBD16" w:rsidR="0002226F" w:rsidRPr="00721BD4" w:rsidRDefault="0002226F" w:rsidP="00037A5E">
            <w:pPr>
              <w:rPr>
                <w:szCs w:val="20"/>
                <w:lang w:val="sv-SE"/>
              </w:rPr>
            </w:pPr>
            <w:r w:rsidRPr="00721BD4">
              <w:rPr>
                <w:szCs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" w:name="Teksti25"/>
            <w:r w:rsidRPr="00721BD4">
              <w:rPr>
                <w:szCs w:val="20"/>
                <w:lang w:val="sv-SE"/>
              </w:rPr>
              <w:instrText xml:space="preserve"> FORMTEXT </w:instrText>
            </w:r>
            <w:r w:rsidRPr="00721BD4">
              <w:rPr>
                <w:szCs w:val="20"/>
                <w:lang w:val="sv-SE"/>
              </w:rPr>
            </w:r>
            <w:r w:rsidRPr="00721BD4"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Pr="00721BD4">
              <w:rPr>
                <w:szCs w:val="20"/>
                <w:lang w:val="sv-SE"/>
              </w:rPr>
              <w:fldChar w:fldCharType="end"/>
            </w:r>
            <w:bookmarkEnd w:id="1"/>
          </w:p>
        </w:tc>
      </w:tr>
    </w:tbl>
    <w:p w14:paraId="2CD68E5A" w14:textId="77777777" w:rsidR="0002226F" w:rsidRDefault="0002226F" w:rsidP="0002226F"/>
    <w:p w14:paraId="3E1FE7D0" w14:textId="77777777" w:rsidR="00BD6087" w:rsidRPr="000A2706" w:rsidRDefault="00820967" w:rsidP="00E9390A">
      <w:pPr>
        <w:rPr>
          <w:rFonts w:eastAsia="Times New Roman"/>
          <w:lang w:eastAsia="fi-FI"/>
        </w:rPr>
      </w:pPr>
      <w:r>
        <w:t>Vapautus koskee tontinvuokralaisia, jotka käyttävät tonttia ja sillä olevaa rakennusta pääasiall</w:t>
      </w:r>
      <w:r w:rsidR="00BD6087">
        <w:t>isesti seuraavilla toimialoilla</w:t>
      </w:r>
      <w:r w:rsidR="00BD6087" w:rsidRPr="00BD6087">
        <w:rPr>
          <w:rFonts w:eastAsia="Times New Roman"/>
          <w:color w:val="FF0000"/>
          <w:lang w:eastAsia="fi-FI"/>
        </w:rPr>
        <w:t xml:space="preserve"> </w:t>
      </w:r>
      <w:r w:rsidR="00BD6087" w:rsidRPr="00B85A05">
        <w:rPr>
          <w:rFonts w:eastAsia="Times New Roman"/>
          <w:lang w:eastAsia="fi-FI"/>
        </w:rPr>
        <w:t>tai näihin toimialoihin välittömästi liittyviin tarkoituksiin</w:t>
      </w:r>
      <w:r w:rsidR="00BD6087" w:rsidRPr="000A2706">
        <w:rPr>
          <w:rFonts w:eastAsia="Times New Roman"/>
          <w:lang w:eastAsia="fi-FI"/>
        </w:rPr>
        <w:t xml:space="preserve">: </w:t>
      </w:r>
    </w:p>
    <w:p w14:paraId="690CFD96" w14:textId="77777777" w:rsidR="002966C9" w:rsidRDefault="002966C9" w:rsidP="00C264B3"/>
    <w:p w14:paraId="32695A54" w14:textId="77777777" w:rsidR="002966C9" w:rsidRPr="00E9390A" w:rsidRDefault="002966C9" w:rsidP="002966C9">
      <w:pPr>
        <w:pStyle w:val="Luettelokappale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276"/>
        <w:rPr>
          <w:rFonts w:ascii="Arial" w:eastAsia="Times New Roman" w:hAnsi="Arial"/>
          <w:szCs w:val="20"/>
          <w:shd w:val="clear" w:color="auto" w:fill="FFFFFF"/>
          <w:lang w:eastAsia="fi-FI"/>
        </w:rPr>
      </w:pPr>
      <w:r w:rsidRPr="00E9390A">
        <w:rPr>
          <w:rFonts w:ascii="Arial" w:hAnsi="Arial"/>
          <w:szCs w:val="20"/>
          <w:shd w:val="clear" w:color="auto" w:fill="FFFFFF"/>
        </w:rPr>
        <w:t>Ravintolat, kahvilat ja muut vastaavat ruokapalvelut sekä näihin liittyvä tukkukauppa</w:t>
      </w:r>
    </w:p>
    <w:p w14:paraId="0EBB2581" w14:textId="77777777" w:rsidR="002966C9" w:rsidRPr="00E9390A" w:rsidRDefault="002966C9" w:rsidP="002966C9">
      <w:pPr>
        <w:pStyle w:val="Luettelokappale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276"/>
        <w:rPr>
          <w:rFonts w:ascii="Arial" w:hAnsi="Arial"/>
          <w:szCs w:val="20"/>
          <w:shd w:val="clear" w:color="auto" w:fill="FFFFFF"/>
        </w:rPr>
      </w:pPr>
      <w:r w:rsidRPr="00E9390A">
        <w:rPr>
          <w:rFonts w:ascii="Arial" w:hAnsi="Arial"/>
          <w:szCs w:val="20"/>
          <w:shd w:val="clear" w:color="auto" w:fill="FFFFFF"/>
        </w:rPr>
        <w:t>Taide-, musiikki- ja tapahtumatoiminta sekä ohjelma- ja juhlapalvelut</w:t>
      </w:r>
    </w:p>
    <w:p w14:paraId="3C9A894D" w14:textId="77777777" w:rsidR="002966C9" w:rsidRPr="00E9390A" w:rsidRDefault="002966C9" w:rsidP="002966C9">
      <w:pPr>
        <w:pStyle w:val="Luettelokappale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276"/>
        <w:rPr>
          <w:rFonts w:ascii="Arial" w:hAnsi="Arial"/>
          <w:szCs w:val="20"/>
          <w:shd w:val="clear" w:color="auto" w:fill="FFFFFF"/>
        </w:rPr>
      </w:pPr>
      <w:r w:rsidRPr="00E9390A">
        <w:rPr>
          <w:rFonts w:ascii="Arial" w:hAnsi="Arial"/>
          <w:szCs w:val="20"/>
          <w:shd w:val="clear" w:color="auto" w:fill="FFFFFF"/>
        </w:rPr>
        <w:t>Liike-elämän hautomo-, kasvupalvelut ja muu uutta yrittäjyyttä edistävä toiminta</w:t>
      </w:r>
    </w:p>
    <w:p w14:paraId="0F9214BC" w14:textId="77777777" w:rsidR="002966C9" w:rsidRPr="00E9390A" w:rsidRDefault="002966C9" w:rsidP="002966C9">
      <w:pPr>
        <w:pStyle w:val="Luettelokappale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276"/>
        <w:rPr>
          <w:rFonts w:ascii="Arial" w:hAnsi="Arial"/>
          <w:szCs w:val="20"/>
          <w:shd w:val="clear" w:color="auto" w:fill="FFFFFF"/>
        </w:rPr>
      </w:pPr>
      <w:r w:rsidRPr="00E9390A">
        <w:rPr>
          <w:rFonts w:ascii="Arial" w:hAnsi="Arial"/>
          <w:szCs w:val="20"/>
          <w:shd w:val="clear" w:color="auto" w:fill="FFFFFF"/>
        </w:rPr>
        <w:t xml:space="preserve">Liikunta- ja terveyspalvelut (ei lääkärikeskukset ym.) </w:t>
      </w:r>
    </w:p>
    <w:p w14:paraId="723227E4" w14:textId="77777777" w:rsidR="00820967" w:rsidRPr="00E9390A" w:rsidRDefault="002966C9" w:rsidP="00820967">
      <w:pPr>
        <w:pStyle w:val="Luettelokappale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1276"/>
        <w:rPr>
          <w:rFonts w:ascii="Arial" w:hAnsi="Arial"/>
          <w:szCs w:val="20"/>
          <w:shd w:val="clear" w:color="auto" w:fill="FFFFFF"/>
        </w:rPr>
      </w:pPr>
      <w:r w:rsidRPr="00E9390A">
        <w:rPr>
          <w:rFonts w:ascii="Arial" w:hAnsi="Arial"/>
          <w:szCs w:val="20"/>
          <w:shd w:val="clear" w:color="auto" w:fill="FFFFFF"/>
        </w:rPr>
        <w:t>Majoitus-, hotelli- ja matkailutoiminta</w:t>
      </w:r>
    </w:p>
    <w:p w14:paraId="09314D7E" w14:textId="77777777" w:rsidR="00820967" w:rsidRPr="00820967" w:rsidRDefault="00820967" w:rsidP="00820967">
      <w:pPr>
        <w:pStyle w:val="Luettelokappale"/>
        <w:numPr>
          <w:ilvl w:val="0"/>
          <w:numId w:val="0"/>
        </w:numPr>
        <w:overflowPunct w:val="0"/>
        <w:autoSpaceDE w:val="0"/>
        <w:autoSpaceDN w:val="0"/>
        <w:spacing w:line="240" w:lineRule="auto"/>
        <w:ind w:left="1276"/>
        <w:rPr>
          <w:shd w:val="clear" w:color="auto" w:fill="FFFFFF"/>
        </w:rPr>
      </w:pPr>
    </w:p>
    <w:p w14:paraId="43769165" w14:textId="77777777" w:rsidR="00820967" w:rsidRDefault="00820967" w:rsidP="00C264B3">
      <w:pPr>
        <w:overflowPunct w:val="0"/>
        <w:autoSpaceDE w:val="0"/>
        <w:autoSpaceDN w:val="0"/>
        <w:ind w:left="357" w:hanging="357"/>
        <w:rPr>
          <w:rFonts w:ascii="Arial" w:hAnsi="Arial" w:cs="Arial"/>
        </w:rPr>
      </w:pPr>
      <w:r w:rsidRPr="00C264B3">
        <w:rPr>
          <w:rFonts w:ascii="Arial" w:hAnsi="Arial" w:cs="Arial"/>
        </w:rPr>
        <w:t>Vapautus myönnetään lähtökohtaisesti huhti-, touko- ja kesäkuun vuokrista.</w:t>
      </w:r>
    </w:p>
    <w:p w14:paraId="36B4B97E" w14:textId="77777777" w:rsidR="00E86C17" w:rsidRDefault="00E86C17" w:rsidP="00C264B3">
      <w:pPr>
        <w:overflowPunct w:val="0"/>
        <w:autoSpaceDE w:val="0"/>
        <w:autoSpaceDN w:val="0"/>
        <w:ind w:left="357" w:hanging="357"/>
        <w:rPr>
          <w:rFonts w:ascii="Arial" w:hAnsi="Arial" w:cs="Arial"/>
        </w:rPr>
      </w:pPr>
    </w:p>
    <w:p w14:paraId="4E3CDC88" w14:textId="77777777" w:rsidR="00C264B3" w:rsidRDefault="00C264B3" w:rsidP="00C264B3">
      <w:pPr>
        <w:overflowPunct w:val="0"/>
        <w:autoSpaceDE w:val="0"/>
        <w:autoSpaceDN w:val="0"/>
        <w:ind w:left="357" w:hanging="357"/>
        <w:rPr>
          <w:shd w:val="clear" w:color="auto" w:fill="FFFFFF"/>
        </w:rPr>
      </w:pPr>
    </w:p>
    <w:p w14:paraId="0FE52B5F" w14:textId="77777777" w:rsidR="0089651B" w:rsidRPr="00C264B3" w:rsidRDefault="0089651B" w:rsidP="00C264B3">
      <w:pPr>
        <w:overflowPunct w:val="0"/>
        <w:autoSpaceDE w:val="0"/>
        <w:autoSpaceDN w:val="0"/>
        <w:ind w:left="357" w:hanging="357"/>
        <w:rPr>
          <w:shd w:val="clear" w:color="auto" w:fill="FFFFFF"/>
        </w:rPr>
      </w:pPr>
    </w:p>
    <w:p w14:paraId="65BD8672" w14:textId="77777777" w:rsidR="00884DAE" w:rsidRPr="00820967" w:rsidRDefault="00884DAE" w:rsidP="00884DAE">
      <w:pPr>
        <w:pStyle w:val="Luettelokappale"/>
        <w:numPr>
          <w:ilvl w:val="0"/>
          <w:numId w:val="0"/>
        </w:numPr>
        <w:overflowPunct w:val="0"/>
        <w:autoSpaceDE w:val="0"/>
        <w:autoSpaceDN w:val="0"/>
        <w:ind w:left="720"/>
        <w:rPr>
          <w:shd w:val="clear" w:color="auto" w:fill="FFFFFF"/>
        </w:rPr>
      </w:pPr>
    </w:p>
    <w:p w14:paraId="32DBA054" w14:textId="77777777" w:rsidR="00820967" w:rsidRDefault="00C264B3" w:rsidP="00C264B3">
      <w:pPr>
        <w:overflowPunct w:val="0"/>
        <w:autoSpaceDE w:val="0"/>
        <w:autoSpaceDN w:val="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VAPAUTUSPERUSTE</w:t>
      </w:r>
      <w:r w:rsidR="00884DAE" w:rsidRPr="00C264B3">
        <w:rPr>
          <w:rFonts w:ascii="Arial" w:hAnsi="Arial" w:cs="Arial"/>
          <w:b/>
          <w:bCs/>
        </w:rPr>
        <w:t xml:space="preserve"> 1</w:t>
      </w:r>
    </w:p>
    <w:p w14:paraId="2EA272FC" w14:textId="77777777" w:rsidR="009E580B" w:rsidRDefault="009E580B" w:rsidP="00C264B3">
      <w:pPr>
        <w:overflowPunct w:val="0"/>
        <w:autoSpaceDE w:val="0"/>
        <w:autoSpaceDN w:val="0"/>
        <w:ind w:left="357" w:hanging="357"/>
        <w:rPr>
          <w:rFonts w:ascii="Arial" w:hAnsi="Arial" w:cs="Arial"/>
          <w:b/>
          <w:bCs/>
        </w:rPr>
      </w:pPr>
    </w:p>
    <w:p w14:paraId="2921F76E" w14:textId="77777777" w:rsidR="009E580B" w:rsidRPr="00884DAE" w:rsidRDefault="009E580B" w:rsidP="009E580B">
      <w:pPr>
        <w:rPr>
          <w:rFonts w:ascii="Arial" w:hAnsi="Arial" w:cs="Arial"/>
          <w:color w:val="44546A"/>
        </w:rPr>
      </w:pPr>
      <w:r>
        <w:rPr>
          <w:rFonts w:ascii="Arial" w:hAnsi="Arial" w:cs="Arial"/>
        </w:rPr>
        <w:t xml:space="preserve">Selvitys vuokralaisen toimialasta/aloista, joihin tontinvuokralainen tonttia ja sillä olevaa rakennusta pääasiallisesti (yli 50 %) </w:t>
      </w:r>
      <w:r w:rsidRPr="005A604D">
        <w:rPr>
          <w:rFonts w:ascii="Arial" w:hAnsi="Arial" w:cs="Arial"/>
        </w:rPr>
        <w:t>käyttää (</w:t>
      </w:r>
      <w:r w:rsidR="001E067A" w:rsidRPr="005A604D">
        <w:rPr>
          <w:rFonts w:ascii="Arial" w:hAnsi="Arial" w:cs="Arial"/>
        </w:rPr>
        <w:t xml:space="preserve">rasti ruutuun mikä </w:t>
      </w:r>
      <w:r w:rsidR="0080731F" w:rsidRPr="005A604D">
        <w:rPr>
          <w:rFonts w:ascii="Arial" w:hAnsi="Arial" w:cs="Arial"/>
        </w:rPr>
        <w:t xml:space="preserve">nimetyistä </w:t>
      </w:r>
      <w:r w:rsidR="001E067A" w:rsidRPr="005A604D">
        <w:rPr>
          <w:rFonts w:ascii="Arial" w:hAnsi="Arial" w:cs="Arial"/>
        </w:rPr>
        <w:t>toimialoista kyseessä)</w:t>
      </w:r>
      <w:r w:rsidRPr="005A604D">
        <w:rPr>
          <w:rFonts w:ascii="Arial" w:hAnsi="Arial" w:cs="Arial"/>
        </w:rPr>
        <w:t>.</w:t>
      </w:r>
    </w:p>
    <w:p w14:paraId="171DEE30" w14:textId="77777777" w:rsidR="0002226F" w:rsidRPr="009E580B" w:rsidRDefault="0002226F" w:rsidP="009E580B">
      <w:pPr>
        <w:overflowPunct w:val="0"/>
        <w:autoSpaceDE w:val="0"/>
        <w:autoSpaceDN w:val="0"/>
        <w:ind w:left="357" w:hanging="357"/>
        <w:rPr>
          <w:shd w:val="clear" w:color="auto" w:fill="FFFF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02226F" w:rsidRPr="00C62153" w14:paraId="03369F34" w14:textId="77777777" w:rsidTr="001649FF">
        <w:trPr>
          <w:cantSplit/>
          <w:trHeight w:hRule="exact" w:val="304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755E4" w14:textId="77777777" w:rsidR="00884DAE" w:rsidRDefault="00E91D1C" w:rsidP="009E1356">
            <w:pPr>
              <w:pStyle w:val="Leipteksti"/>
            </w:pPr>
            <w:r>
              <w:t>Vuokralaisen toimiala:</w:t>
            </w:r>
          </w:p>
          <w:p w14:paraId="35B6FD58" w14:textId="77777777" w:rsidR="00BA0C9A" w:rsidRDefault="00BA0C9A" w:rsidP="009E1356">
            <w:pPr>
              <w:pStyle w:val="Leipteksti"/>
            </w:pPr>
          </w:p>
          <w:p w14:paraId="4821FA00" w14:textId="77777777" w:rsidR="00BA0C9A" w:rsidRDefault="00BA0C9A" w:rsidP="009E1356">
            <w:pPr>
              <w:pStyle w:val="Leipteksti"/>
            </w:pPr>
          </w:p>
          <w:p w14:paraId="5A80B474" w14:textId="77777777" w:rsidR="00BA0C9A" w:rsidRDefault="00BA0C9A" w:rsidP="009E1356">
            <w:pPr>
              <w:pStyle w:val="Leipteksti"/>
            </w:pPr>
          </w:p>
          <w:p w14:paraId="1697B9E8" w14:textId="77777777" w:rsidR="00884DAE" w:rsidRDefault="00884DAE" w:rsidP="009E1356">
            <w:pPr>
              <w:pStyle w:val="Leipteksti"/>
            </w:pPr>
          </w:p>
          <w:p w14:paraId="55C3C51C" w14:textId="77777777" w:rsidR="00884DAE" w:rsidRDefault="00884DAE" w:rsidP="009E1356">
            <w:pPr>
              <w:pStyle w:val="Leipteksti"/>
            </w:pPr>
          </w:p>
          <w:p w14:paraId="526D961E" w14:textId="77777777" w:rsidR="00884DAE" w:rsidRDefault="00884DAE" w:rsidP="009E1356">
            <w:pPr>
              <w:pStyle w:val="Leipteksti"/>
            </w:pPr>
          </w:p>
          <w:p w14:paraId="5124D9A9" w14:textId="77777777" w:rsidR="00884DAE" w:rsidRDefault="00884DAE" w:rsidP="009E1356">
            <w:pPr>
              <w:pStyle w:val="Leipteksti"/>
            </w:pPr>
          </w:p>
          <w:p w14:paraId="0DBEFD4B" w14:textId="77777777" w:rsidR="00884DAE" w:rsidRDefault="00884DAE" w:rsidP="009E1356">
            <w:pPr>
              <w:pStyle w:val="Leipteksti"/>
            </w:pPr>
          </w:p>
          <w:p w14:paraId="7307D200" w14:textId="77777777" w:rsidR="00884DAE" w:rsidRDefault="00884DAE" w:rsidP="009E1356">
            <w:pPr>
              <w:pStyle w:val="Leipteksti"/>
            </w:pPr>
          </w:p>
          <w:p w14:paraId="0E104D34" w14:textId="77777777" w:rsidR="00884DAE" w:rsidRDefault="00884DAE" w:rsidP="009E1356">
            <w:pPr>
              <w:pStyle w:val="Leipteksti"/>
            </w:pPr>
          </w:p>
          <w:p w14:paraId="226E7977" w14:textId="77777777" w:rsidR="005D26A6" w:rsidRPr="00C15459" w:rsidRDefault="005D26A6" w:rsidP="009E1356">
            <w:pPr>
              <w:pStyle w:val="Leipteksti"/>
            </w:pPr>
          </w:p>
        </w:tc>
      </w:tr>
      <w:tr w:rsidR="0002226F" w:rsidRPr="00C62153" w14:paraId="7666B5E6" w14:textId="77777777" w:rsidTr="001649FF">
        <w:trPr>
          <w:trHeight w:val="483"/>
        </w:trPr>
        <w:tc>
          <w:tcPr>
            <w:tcW w:w="9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09E" w14:textId="77777777" w:rsidR="00BA0C9A" w:rsidRDefault="00BA0C9A" w:rsidP="0002226F"/>
          <w:p w14:paraId="7669C61D" w14:textId="77777777" w:rsidR="008D37D4" w:rsidRDefault="00037A5E" w:rsidP="008D37D4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276"/>
              <w:rPr>
                <w:szCs w:val="20"/>
                <w:shd w:val="clear" w:color="auto" w:fill="FFFFFF"/>
              </w:rPr>
            </w:pPr>
            <w:sdt>
              <w:sdtPr>
                <w:rPr>
                  <w:rFonts w:eastAsia="MS Gothic"/>
                </w:rPr>
                <w:id w:val="-187090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1D1C" w:rsidRPr="002966C9">
              <w:rPr>
                <w:shd w:val="clear" w:color="auto" w:fill="FFFFFF"/>
              </w:rPr>
              <w:t xml:space="preserve"> </w:t>
            </w:r>
            <w:r w:rsidR="00A20E17">
              <w:rPr>
                <w:shd w:val="clear" w:color="auto" w:fill="FFFFFF"/>
              </w:rPr>
              <w:t xml:space="preserve"> </w:t>
            </w:r>
            <w:r w:rsidR="002966C9" w:rsidRPr="00A20E17">
              <w:rPr>
                <w:szCs w:val="20"/>
                <w:shd w:val="clear" w:color="auto" w:fill="FFFFFF"/>
              </w:rPr>
              <w:t>Ravintolat, kahvilat ja muut</w:t>
            </w:r>
            <w:r w:rsidR="002966C9" w:rsidRPr="00A20E17">
              <w:rPr>
                <w:sz w:val="22"/>
                <w:shd w:val="clear" w:color="auto" w:fill="FFFFFF"/>
              </w:rPr>
              <w:t xml:space="preserve"> </w:t>
            </w:r>
            <w:r w:rsidR="002966C9" w:rsidRPr="00A20E17">
              <w:rPr>
                <w:szCs w:val="20"/>
                <w:shd w:val="clear" w:color="auto" w:fill="FFFFFF"/>
              </w:rPr>
              <w:t>vastaavat ruokapalvelut sekä näihin</w:t>
            </w:r>
            <w:r w:rsidR="002966C9" w:rsidRPr="00A20E17">
              <w:rPr>
                <w:sz w:val="22"/>
                <w:shd w:val="clear" w:color="auto" w:fill="FFFFFF"/>
              </w:rPr>
              <w:t xml:space="preserve"> </w:t>
            </w:r>
            <w:r w:rsidR="002966C9" w:rsidRPr="00A20E17">
              <w:rPr>
                <w:szCs w:val="20"/>
                <w:shd w:val="clear" w:color="auto" w:fill="FFFFFF"/>
              </w:rPr>
              <w:t>liittyvä tukkukauppa</w:t>
            </w:r>
          </w:p>
          <w:p w14:paraId="52E239C6" w14:textId="77777777" w:rsidR="00BA0C9A" w:rsidRPr="001649FF" w:rsidRDefault="00037A5E" w:rsidP="001649F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276"/>
              <w:rPr>
                <w:szCs w:val="20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81745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FF" w:rsidRPr="00E91D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9FF">
              <w:t xml:space="preserve">  Tai</w:t>
            </w:r>
            <w:r w:rsidR="001649FF" w:rsidRPr="00E91D1C">
              <w:rPr>
                <w:shd w:val="clear" w:color="auto" w:fill="FFFFFF"/>
              </w:rPr>
              <w:t>de-, musiikki- ja tapahtumatoiminta sekä ohjelma- ja juhlapalvelut</w:t>
            </w:r>
          </w:p>
          <w:p w14:paraId="4BCF48DB" w14:textId="77777777" w:rsidR="00BA0C9A" w:rsidRPr="00A20E17" w:rsidRDefault="00037A5E" w:rsidP="00E91D1C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shd w:val="clear" w:color="auto" w:fill="FFFFFF"/>
              </w:rPr>
            </w:pPr>
            <w:sdt>
              <w:sdtPr>
                <w:rPr>
                  <w:rFonts w:eastAsia="MS Gothic"/>
                  <w:color w:val="44546A" w:themeColor="text2"/>
                </w:rPr>
                <w:id w:val="-4527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FF">
                  <w:rPr>
                    <w:rFonts w:ascii="MS Gothic" w:eastAsia="MS Gothic" w:hAnsi="MS Gothic" w:hint="eastAsia"/>
                    <w:color w:val="44546A" w:themeColor="text2"/>
                  </w:rPr>
                  <w:t>☐</w:t>
                </w:r>
              </w:sdtContent>
            </w:sdt>
            <w:r w:rsidR="00E91D1C" w:rsidRPr="00A20E17">
              <w:rPr>
                <w:color w:val="44546A" w:themeColor="text2"/>
                <w:shd w:val="clear" w:color="auto" w:fill="FFFFFF"/>
              </w:rPr>
              <w:t xml:space="preserve"> </w:t>
            </w:r>
            <w:r w:rsidR="003C11F8" w:rsidRPr="00A20E17">
              <w:rPr>
                <w:color w:val="44546A" w:themeColor="text2"/>
                <w:shd w:val="clear" w:color="auto" w:fill="FFFFFF"/>
              </w:rPr>
              <w:t xml:space="preserve"> </w:t>
            </w:r>
            <w:r w:rsidR="00BA0C9A" w:rsidRPr="00A20E17">
              <w:rPr>
                <w:shd w:val="clear" w:color="auto" w:fill="FFFFFF"/>
              </w:rPr>
              <w:t>Liike-elämän hautomo-, kasvupalvelut ja muu uutta yrittäjyyttä edistävä toiminta</w:t>
            </w:r>
          </w:p>
          <w:p w14:paraId="6A2AD0EC" w14:textId="77777777" w:rsidR="00BA0C9A" w:rsidRPr="00A20E17" w:rsidRDefault="00037A5E" w:rsidP="00E91D1C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color w:val="44546A" w:themeColor="text2"/>
                <w:shd w:val="clear" w:color="auto" w:fill="FFFFFF"/>
              </w:rPr>
            </w:pPr>
            <w:sdt>
              <w:sdtPr>
                <w:rPr>
                  <w:rFonts w:eastAsia="MS Gothic"/>
                  <w:color w:val="44546A" w:themeColor="text2"/>
                </w:rPr>
                <w:id w:val="-20892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FF">
                  <w:rPr>
                    <w:rFonts w:ascii="MS Gothic" w:eastAsia="MS Gothic" w:hAnsi="MS Gothic" w:hint="eastAsia"/>
                    <w:color w:val="44546A" w:themeColor="text2"/>
                  </w:rPr>
                  <w:t>☐</w:t>
                </w:r>
              </w:sdtContent>
            </w:sdt>
            <w:r w:rsidR="00E91D1C" w:rsidRPr="00A20E17">
              <w:rPr>
                <w:color w:val="44546A" w:themeColor="text2"/>
                <w:shd w:val="clear" w:color="auto" w:fill="FFFFFF"/>
              </w:rPr>
              <w:t xml:space="preserve"> </w:t>
            </w:r>
            <w:r w:rsidR="003C11F8" w:rsidRPr="00A20E17">
              <w:rPr>
                <w:color w:val="44546A" w:themeColor="text2"/>
                <w:shd w:val="clear" w:color="auto" w:fill="FFFFFF"/>
              </w:rPr>
              <w:t xml:space="preserve"> </w:t>
            </w:r>
            <w:r w:rsidR="00BA0C9A" w:rsidRPr="00A20E17">
              <w:rPr>
                <w:shd w:val="clear" w:color="auto" w:fill="FFFFFF"/>
              </w:rPr>
              <w:t>Liik</w:t>
            </w:r>
            <w:r w:rsidR="00BE031C" w:rsidRPr="00A20E17">
              <w:rPr>
                <w:shd w:val="clear" w:color="auto" w:fill="FFFFFF"/>
              </w:rPr>
              <w:t>unta- ja terveyspalvelut (ei lääkärikeskukset ym.)</w:t>
            </w:r>
          </w:p>
          <w:p w14:paraId="079DE600" w14:textId="77777777" w:rsidR="0002226F" w:rsidRDefault="00037A5E" w:rsidP="001649F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shd w:val="clear" w:color="auto" w:fill="FFFFFF"/>
              </w:rPr>
            </w:pPr>
            <w:sdt>
              <w:sdtPr>
                <w:rPr>
                  <w:rFonts w:eastAsia="MS Gothic"/>
                  <w:color w:val="44546A" w:themeColor="text2"/>
                </w:rPr>
                <w:id w:val="7739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FF">
                  <w:rPr>
                    <w:rFonts w:ascii="MS Gothic" w:eastAsia="MS Gothic" w:hAnsi="MS Gothic" w:hint="eastAsia"/>
                    <w:color w:val="44546A" w:themeColor="text2"/>
                  </w:rPr>
                  <w:t>☐</w:t>
                </w:r>
              </w:sdtContent>
            </w:sdt>
            <w:r w:rsidR="0007677B" w:rsidRPr="00A20E17">
              <w:rPr>
                <w:rFonts w:eastAsia="MS Gothic"/>
                <w:color w:val="44546A" w:themeColor="text2"/>
              </w:rPr>
              <w:t xml:space="preserve"> </w:t>
            </w:r>
            <w:r w:rsidR="00A20E17">
              <w:rPr>
                <w:rFonts w:eastAsia="MS Gothic"/>
                <w:color w:val="44546A" w:themeColor="text2"/>
              </w:rPr>
              <w:t xml:space="preserve"> </w:t>
            </w:r>
            <w:r w:rsidR="00BA0C9A" w:rsidRPr="00A20E17">
              <w:rPr>
                <w:shd w:val="clear" w:color="auto" w:fill="FFFFFF"/>
              </w:rPr>
              <w:t>Majoitus</w:t>
            </w:r>
            <w:r w:rsidR="00BE031C" w:rsidRPr="00A20E17">
              <w:rPr>
                <w:shd w:val="clear" w:color="auto" w:fill="FFFFFF"/>
              </w:rPr>
              <w:t xml:space="preserve">-, hotelli- ja matkailutoiminta </w:t>
            </w:r>
          </w:p>
          <w:p w14:paraId="4F8D2F91" w14:textId="77777777" w:rsidR="001649FF" w:rsidRPr="001649FF" w:rsidRDefault="001649FF" w:rsidP="001649F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shd w:val="clear" w:color="auto" w:fill="FFFFFF"/>
              </w:rPr>
            </w:pPr>
          </w:p>
        </w:tc>
      </w:tr>
    </w:tbl>
    <w:p w14:paraId="5D5D2BCB" w14:textId="77777777" w:rsidR="009938D0" w:rsidRDefault="009938D0" w:rsidP="00C264B3">
      <w:pPr>
        <w:rPr>
          <w:b/>
        </w:rPr>
      </w:pPr>
    </w:p>
    <w:p w14:paraId="5A65F2AC" w14:textId="77777777" w:rsidR="00BE0901" w:rsidRDefault="00BE0901" w:rsidP="00C264B3">
      <w:pPr>
        <w:rPr>
          <w:b/>
        </w:rPr>
      </w:pPr>
    </w:p>
    <w:p w14:paraId="141B87DB" w14:textId="77777777" w:rsidR="00BE0901" w:rsidRDefault="00BE0901" w:rsidP="00C264B3">
      <w:pPr>
        <w:rPr>
          <w:b/>
        </w:rPr>
      </w:pPr>
    </w:p>
    <w:p w14:paraId="7F378817" w14:textId="77777777" w:rsidR="002D506F" w:rsidRDefault="002D506F" w:rsidP="00C264B3">
      <w:pPr>
        <w:rPr>
          <w:b/>
        </w:rPr>
      </w:pPr>
    </w:p>
    <w:p w14:paraId="106CC8A7" w14:textId="77777777" w:rsidR="002D506F" w:rsidRDefault="002D506F" w:rsidP="00C264B3">
      <w:pPr>
        <w:rPr>
          <w:b/>
        </w:rPr>
      </w:pPr>
    </w:p>
    <w:p w14:paraId="385A7088" w14:textId="77777777" w:rsidR="00BE0901" w:rsidRDefault="00BE0901" w:rsidP="00C264B3">
      <w:pPr>
        <w:rPr>
          <w:b/>
        </w:rPr>
      </w:pPr>
    </w:p>
    <w:p w14:paraId="009BDE49" w14:textId="77777777" w:rsidR="0007677B" w:rsidRDefault="00C264B3" w:rsidP="00C264B3">
      <w:r>
        <w:rPr>
          <w:b/>
        </w:rPr>
        <w:lastRenderedPageBreak/>
        <w:t>VAPAUTUSPERUSTE</w:t>
      </w:r>
      <w:r w:rsidR="0007677B" w:rsidRPr="00C264B3">
        <w:rPr>
          <w:b/>
        </w:rPr>
        <w:t xml:space="preserve"> 2 </w:t>
      </w:r>
      <w:r w:rsidR="0007677B" w:rsidRPr="0007677B">
        <w:t>(vaihtoehtoinen kohdan 1 kanssa)</w:t>
      </w:r>
    </w:p>
    <w:p w14:paraId="76AB57EE" w14:textId="77777777" w:rsidR="009E580B" w:rsidRDefault="009E580B" w:rsidP="00C264B3"/>
    <w:p w14:paraId="26593542" w14:textId="77777777" w:rsidR="009E580B" w:rsidRPr="005A604D" w:rsidRDefault="009E580B" w:rsidP="009E580B">
      <w:pPr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Selvitys toimialasta/aloista, joihin tontinvuokralainen tontilla olevia tiloja pääasiallisesti (yli 50 %) </w:t>
      </w:r>
      <w:r w:rsidRPr="005A604D">
        <w:rPr>
          <w:rFonts w:ascii="Arial" w:hAnsi="Arial" w:cs="Arial"/>
        </w:rPr>
        <w:t xml:space="preserve">vuokraa (rasti ruutuun mikä </w:t>
      </w:r>
      <w:r w:rsidR="0080731F" w:rsidRPr="005A604D">
        <w:rPr>
          <w:rFonts w:ascii="Arial" w:hAnsi="Arial" w:cs="Arial"/>
        </w:rPr>
        <w:t xml:space="preserve">nimetyistä </w:t>
      </w:r>
      <w:r w:rsidRPr="005A604D">
        <w:rPr>
          <w:rFonts w:ascii="Arial" w:hAnsi="Arial" w:cs="Arial"/>
        </w:rPr>
        <w:t>toimialoista on kyseessä).</w:t>
      </w:r>
    </w:p>
    <w:p w14:paraId="475CE44A" w14:textId="77777777" w:rsidR="0007677B" w:rsidRPr="00A04BDD" w:rsidRDefault="0007677B" w:rsidP="00A04BDD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7677B" w14:paraId="7BBA9995" w14:textId="77777777" w:rsidTr="009E580B">
        <w:trPr>
          <w:trHeight w:val="51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D761" w14:textId="77777777" w:rsidR="002D506F" w:rsidRDefault="002D506F" w:rsidP="002D506F"/>
          <w:p w14:paraId="3B897EAD" w14:textId="77777777" w:rsidR="002D506F" w:rsidRDefault="00037A5E" w:rsidP="002D506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276"/>
              <w:rPr>
                <w:szCs w:val="20"/>
                <w:shd w:val="clear" w:color="auto" w:fill="FFFFFF"/>
              </w:rPr>
            </w:pPr>
            <w:sdt>
              <w:sdtPr>
                <w:rPr>
                  <w:rFonts w:eastAsia="MS Gothic"/>
                </w:rPr>
                <w:id w:val="7150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06F" w:rsidRPr="002966C9">
              <w:rPr>
                <w:shd w:val="clear" w:color="auto" w:fill="FFFFFF"/>
              </w:rPr>
              <w:t xml:space="preserve"> </w:t>
            </w:r>
            <w:r w:rsidR="002D506F">
              <w:rPr>
                <w:shd w:val="clear" w:color="auto" w:fill="FFFFFF"/>
              </w:rPr>
              <w:t xml:space="preserve"> </w:t>
            </w:r>
            <w:r w:rsidR="002D506F" w:rsidRPr="00A20E17">
              <w:rPr>
                <w:szCs w:val="20"/>
                <w:shd w:val="clear" w:color="auto" w:fill="FFFFFF"/>
              </w:rPr>
              <w:t>Ravintolat, kahvilat ja muut</w:t>
            </w:r>
            <w:r w:rsidR="002D506F" w:rsidRPr="00A20E17">
              <w:rPr>
                <w:sz w:val="22"/>
                <w:shd w:val="clear" w:color="auto" w:fill="FFFFFF"/>
              </w:rPr>
              <w:t xml:space="preserve"> </w:t>
            </w:r>
            <w:r w:rsidR="002D506F" w:rsidRPr="00A20E17">
              <w:rPr>
                <w:szCs w:val="20"/>
                <w:shd w:val="clear" w:color="auto" w:fill="FFFFFF"/>
              </w:rPr>
              <w:t>vastaavat ruokapalvelut sekä näihin</w:t>
            </w:r>
            <w:r w:rsidR="002D506F" w:rsidRPr="00A20E17">
              <w:rPr>
                <w:sz w:val="22"/>
                <w:shd w:val="clear" w:color="auto" w:fill="FFFFFF"/>
              </w:rPr>
              <w:t xml:space="preserve"> </w:t>
            </w:r>
            <w:r w:rsidR="002D506F" w:rsidRPr="00A20E17">
              <w:rPr>
                <w:szCs w:val="20"/>
                <w:shd w:val="clear" w:color="auto" w:fill="FFFFFF"/>
              </w:rPr>
              <w:t>liittyvä tukkukauppa</w:t>
            </w:r>
          </w:p>
          <w:p w14:paraId="24CD95E8" w14:textId="77777777" w:rsidR="002D506F" w:rsidRPr="001649FF" w:rsidRDefault="00037A5E" w:rsidP="002D506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276"/>
              <w:rPr>
                <w:szCs w:val="20"/>
                <w:shd w:val="clear" w:color="auto" w:fill="FFFFFF"/>
              </w:rPr>
            </w:pPr>
            <w:sdt>
              <w:sdtPr>
                <w:rPr>
                  <w:rFonts w:ascii="MS Gothic" w:eastAsia="MS Gothic" w:hAnsi="MS Gothic"/>
                </w:rPr>
                <w:id w:val="14294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6F" w:rsidRPr="00E91D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06F">
              <w:t xml:space="preserve">  Tai</w:t>
            </w:r>
            <w:r w:rsidR="002D506F" w:rsidRPr="00E91D1C">
              <w:rPr>
                <w:shd w:val="clear" w:color="auto" w:fill="FFFFFF"/>
              </w:rPr>
              <w:t>de-, musiikki- ja tapahtumatoiminta sekä ohjelma- ja juhlapalvelut</w:t>
            </w:r>
          </w:p>
          <w:p w14:paraId="7DFC9DB3" w14:textId="77777777" w:rsidR="002D506F" w:rsidRPr="00A20E17" w:rsidRDefault="00037A5E" w:rsidP="002D506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shd w:val="clear" w:color="auto" w:fill="FFFFFF"/>
              </w:rPr>
            </w:pPr>
            <w:sdt>
              <w:sdtPr>
                <w:rPr>
                  <w:rFonts w:eastAsia="MS Gothic"/>
                  <w:color w:val="44546A" w:themeColor="text2"/>
                </w:rPr>
                <w:id w:val="-10961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6F">
                  <w:rPr>
                    <w:rFonts w:ascii="MS Gothic" w:eastAsia="MS Gothic" w:hAnsi="MS Gothic" w:hint="eastAsia"/>
                    <w:color w:val="44546A" w:themeColor="text2"/>
                  </w:rPr>
                  <w:t>☐</w:t>
                </w:r>
              </w:sdtContent>
            </w:sdt>
            <w:r w:rsidR="002D506F" w:rsidRPr="00A20E17">
              <w:rPr>
                <w:color w:val="44546A" w:themeColor="text2"/>
                <w:shd w:val="clear" w:color="auto" w:fill="FFFFFF"/>
              </w:rPr>
              <w:t xml:space="preserve">  </w:t>
            </w:r>
            <w:r w:rsidR="002D506F" w:rsidRPr="00A20E17">
              <w:rPr>
                <w:shd w:val="clear" w:color="auto" w:fill="FFFFFF"/>
              </w:rPr>
              <w:t>Liike-elämän hautomo-, kasvupalvelut ja muu uutta yrittäjyyttä edistävä toiminta</w:t>
            </w:r>
          </w:p>
          <w:p w14:paraId="5F3AD39C" w14:textId="77777777" w:rsidR="002D506F" w:rsidRPr="00A20E17" w:rsidRDefault="00037A5E" w:rsidP="002D506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color w:val="44546A" w:themeColor="text2"/>
                <w:shd w:val="clear" w:color="auto" w:fill="FFFFFF"/>
              </w:rPr>
            </w:pPr>
            <w:sdt>
              <w:sdtPr>
                <w:rPr>
                  <w:rFonts w:eastAsia="MS Gothic"/>
                  <w:color w:val="44546A" w:themeColor="text2"/>
                </w:rPr>
                <w:id w:val="-7185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6F">
                  <w:rPr>
                    <w:rFonts w:ascii="MS Gothic" w:eastAsia="MS Gothic" w:hAnsi="MS Gothic" w:hint="eastAsia"/>
                    <w:color w:val="44546A" w:themeColor="text2"/>
                  </w:rPr>
                  <w:t>☐</w:t>
                </w:r>
              </w:sdtContent>
            </w:sdt>
            <w:r w:rsidR="002D506F" w:rsidRPr="00A20E17">
              <w:rPr>
                <w:color w:val="44546A" w:themeColor="text2"/>
                <w:shd w:val="clear" w:color="auto" w:fill="FFFFFF"/>
              </w:rPr>
              <w:t xml:space="preserve">  </w:t>
            </w:r>
            <w:r w:rsidR="002D506F" w:rsidRPr="00A20E17">
              <w:rPr>
                <w:shd w:val="clear" w:color="auto" w:fill="FFFFFF"/>
              </w:rPr>
              <w:t>Liikunta- ja terveyspalvelut (ei lääkärikeskukset ym.)</w:t>
            </w:r>
          </w:p>
          <w:p w14:paraId="6ED503FA" w14:textId="77777777" w:rsidR="002D506F" w:rsidRDefault="00037A5E" w:rsidP="002D506F">
            <w:pPr>
              <w:pStyle w:val="Luettelokappale"/>
              <w:numPr>
                <w:ilvl w:val="0"/>
                <w:numId w:val="0"/>
              </w:numPr>
              <w:overflowPunct w:val="0"/>
              <w:autoSpaceDE w:val="0"/>
              <w:autoSpaceDN w:val="0"/>
              <w:spacing w:line="240" w:lineRule="auto"/>
              <w:ind w:left="1276"/>
              <w:rPr>
                <w:shd w:val="clear" w:color="auto" w:fill="FFFFFF"/>
              </w:rPr>
            </w:pPr>
            <w:sdt>
              <w:sdtPr>
                <w:rPr>
                  <w:rFonts w:eastAsia="MS Gothic"/>
                  <w:color w:val="44546A" w:themeColor="text2"/>
                </w:rPr>
                <w:id w:val="-10904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6F">
                  <w:rPr>
                    <w:rFonts w:ascii="MS Gothic" w:eastAsia="MS Gothic" w:hAnsi="MS Gothic" w:hint="eastAsia"/>
                    <w:color w:val="44546A" w:themeColor="text2"/>
                  </w:rPr>
                  <w:t>☐</w:t>
                </w:r>
              </w:sdtContent>
            </w:sdt>
            <w:r w:rsidR="002D506F" w:rsidRPr="00A20E17">
              <w:rPr>
                <w:rFonts w:eastAsia="MS Gothic"/>
                <w:color w:val="44546A" w:themeColor="text2"/>
              </w:rPr>
              <w:t xml:space="preserve"> </w:t>
            </w:r>
            <w:r w:rsidR="002D506F">
              <w:rPr>
                <w:rFonts w:eastAsia="MS Gothic"/>
                <w:color w:val="44546A" w:themeColor="text2"/>
              </w:rPr>
              <w:t xml:space="preserve"> </w:t>
            </w:r>
            <w:r w:rsidR="002D506F" w:rsidRPr="00A20E17">
              <w:rPr>
                <w:shd w:val="clear" w:color="auto" w:fill="FFFFFF"/>
              </w:rPr>
              <w:t xml:space="preserve">Majoitus-, hotelli- ja matkailutoiminta </w:t>
            </w:r>
          </w:p>
          <w:p w14:paraId="7D0674C5" w14:textId="77777777" w:rsidR="0007677B" w:rsidRDefault="002D506F" w:rsidP="002D506F">
            <w:r>
              <w:t xml:space="preserve"> </w:t>
            </w:r>
          </w:p>
        </w:tc>
      </w:tr>
    </w:tbl>
    <w:p w14:paraId="40A2D83F" w14:textId="77777777" w:rsidR="00BE0901" w:rsidRDefault="00BE0901" w:rsidP="00A04BDD">
      <w:pPr>
        <w:textAlignment w:val="center"/>
        <w:rPr>
          <w:rFonts w:eastAsia="Times New Roman"/>
          <w:lang w:eastAsia="fi-FI"/>
        </w:rPr>
      </w:pPr>
    </w:p>
    <w:p w14:paraId="424ED11D" w14:textId="77777777" w:rsidR="00A04BDD" w:rsidRPr="00BE031C" w:rsidRDefault="00BE031C" w:rsidP="00A04BDD">
      <w:pPr>
        <w:textAlignment w:val="center"/>
        <w:rPr>
          <w:rFonts w:eastAsia="Times New Roman"/>
          <w:color w:val="FF0000"/>
          <w:lang w:eastAsia="fi-FI"/>
        </w:rPr>
      </w:pPr>
      <w:r w:rsidRPr="00E9390A">
        <w:rPr>
          <w:rFonts w:eastAsia="Times New Roman"/>
          <w:lang w:eastAsia="fi-FI"/>
        </w:rPr>
        <w:t>Vapautus</w:t>
      </w:r>
      <w:r w:rsidR="00860801" w:rsidRPr="00E9390A">
        <w:rPr>
          <w:rFonts w:eastAsia="Times New Roman"/>
          <w:lang w:eastAsia="fi-FI"/>
        </w:rPr>
        <w:t>perusteen 2 kohdalla hakemuksesta tulee ilmetä</w:t>
      </w:r>
      <w:r w:rsidRPr="00E9390A">
        <w:rPr>
          <w:rFonts w:eastAsia="Times New Roman"/>
          <w:lang w:eastAsia="fi-FI"/>
        </w:rPr>
        <w:t xml:space="preserve"> selvitys siitä, että tontinvuokralainen on itse myöntänyt </w:t>
      </w:r>
      <w:r w:rsidR="0080731F" w:rsidRPr="00E9390A">
        <w:rPr>
          <w:rFonts w:eastAsia="Times New Roman"/>
          <w:lang w:eastAsia="fi-FI"/>
        </w:rPr>
        <w:t>tilojen</w:t>
      </w:r>
      <w:r w:rsidRPr="00E9390A">
        <w:rPr>
          <w:rFonts w:eastAsia="Times New Roman"/>
          <w:lang w:eastAsia="fi-FI"/>
        </w:rPr>
        <w:t xml:space="preserve"> huoneenvuokral</w:t>
      </w:r>
      <w:r w:rsidR="0080731F" w:rsidRPr="00E9390A">
        <w:rPr>
          <w:rFonts w:eastAsia="Times New Roman"/>
          <w:lang w:eastAsia="fi-FI"/>
        </w:rPr>
        <w:t>aisille</w:t>
      </w:r>
      <w:r w:rsidRPr="00E9390A">
        <w:rPr>
          <w:rFonts w:eastAsia="Times New Roman"/>
          <w:lang w:eastAsia="fi-FI"/>
        </w:rPr>
        <w:t xml:space="preserve"> vähintään maanvuokran vapautusta vastaavan vapautuksen tilojen vuokrasta</w:t>
      </w:r>
      <w:r w:rsidR="009710B3">
        <w:rPr>
          <w:rFonts w:eastAsia="Times New Roman"/>
          <w:lang w:eastAsia="fi-FI"/>
        </w:rPr>
        <w:t xml:space="preserve">. </w:t>
      </w:r>
      <w:r w:rsidR="009710B3" w:rsidRPr="006E28A3">
        <w:rPr>
          <w:rFonts w:eastAsia="Times New Roman"/>
          <w:lang w:eastAsia="fi-FI"/>
        </w:rPr>
        <w:t>Edellä mainitun tilavuokriin kohdistuvan vapautuksen myöntäminen</w:t>
      </w:r>
      <w:r w:rsidR="00A04BDD" w:rsidRPr="006E28A3">
        <w:rPr>
          <w:rFonts w:ascii="Arial" w:hAnsi="Arial" w:cs="Arial"/>
        </w:rPr>
        <w:t xml:space="preserve"> on </w:t>
      </w:r>
      <w:r w:rsidR="009710B3" w:rsidRPr="006E28A3">
        <w:rPr>
          <w:rFonts w:ascii="Arial" w:hAnsi="Arial" w:cs="Arial"/>
        </w:rPr>
        <w:t xml:space="preserve">maanvuokran </w:t>
      </w:r>
      <w:r w:rsidR="00A04BDD" w:rsidRPr="006E28A3">
        <w:rPr>
          <w:rFonts w:ascii="Arial" w:hAnsi="Arial" w:cs="Arial"/>
        </w:rPr>
        <w:t>maksuvapautuksen myöntämisen edellyty</w:t>
      </w:r>
      <w:r w:rsidR="009710B3" w:rsidRPr="006E28A3">
        <w:rPr>
          <w:rFonts w:ascii="Arial" w:hAnsi="Arial" w:cs="Arial"/>
        </w:rPr>
        <w:t>s</w:t>
      </w:r>
      <w:r w:rsidR="00A04BDD" w:rsidRPr="006E28A3">
        <w:rPr>
          <w:rFonts w:ascii="Arial" w:hAnsi="Arial" w:cs="Arial"/>
        </w:rPr>
        <w:t xml:space="preserve">. Tontinvuokralaisen tulee toimittaa kaupungille hakemuksensa ohessa luettelo tilojen vuokralaisista </w:t>
      </w:r>
      <w:r w:rsidR="00A04BDD">
        <w:rPr>
          <w:rFonts w:ascii="Arial" w:hAnsi="Arial" w:cs="Arial"/>
        </w:rPr>
        <w:t xml:space="preserve">yhteystietoineen. Kaupunki voi myös pyytää hakijaa toimittamaan erillisen tilojen vuokralaisten allekirjoittaman selvityksen edellä mainitun vuokranmaksuvapauden antamisesta. </w:t>
      </w:r>
    </w:p>
    <w:p w14:paraId="64B91269" w14:textId="77777777" w:rsidR="00A04BDD" w:rsidRPr="0007677B" w:rsidRDefault="00A04BDD" w:rsidP="0007677B">
      <w:pPr>
        <w:rPr>
          <w:b/>
        </w:rPr>
      </w:pPr>
    </w:p>
    <w:p w14:paraId="2B042DEC" w14:textId="77777777" w:rsidR="0002226F" w:rsidRDefault="0002226F" w:rsidP="0002226F"/>
    <w:p w14:paraId="5A62802A" w14:textId="77777777" w:rsidR="00D15EF3" w:rsidRDefault="00C264B3" w:rsidP="00C264B3">
      <w:pPr>
        <w:rPr>
          <w:b/>
        </w:rPr>
      </w:pPr>
      <w:r>
        <w:rPr>
          <w:b/>
        </w:rPr>
        <w:t xml:space="preserve">VAPAUTUSPERUSTEEN 1 </w:t>
      </w:r>
      <w:r w:rsidR="00AC43EE">
        <w:rPr>
          <w:b/>
        </w:rPr>
        <w:t>ja</w:t>
      </w:r>
      <w:r w:rsidR="00D15EF3" w:rsidRPr="00FE591D">
        <w:rPr>
          <w:b/>
        </w:rPr>
        <w:t xml:space="preserve"> </w:t>
      </w:r>
      <w:r w:rsidR="00D15EF3">
        <w:rPr>
          <w:b/>
        </w:rPr>
        <w:t>2 valinneet täyttävät</w:t>
      </w:r>
      <w:r w:rsidR="009E580B">
        <w:rPr>
          <w:b/>
        </w:rPr>
        <w:t>:</w:t>
      </w:r>
    </w:p>
    <w:p w14:paraId="0FDBA566" w14:textId="77777777" w:rsidR="009E580B" w:rsidRDefault="009E580B" w:rsidP="00C264B3">
      <w:pPr>
        <w:rPr>
          <w:b/>
        </w:rPr>
      </w:pPr>
    </w:p>
    <w:p w14:paraId="7865013C" w14:textId="77777777" w:rsidR="00D15EF3" w:rsidRPr="00D6432C" w:rsidRDefault="009E580B" w:rsidP="005B258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Selvitys syistä, miksi vapautus vuokranmaksusta yritystontilla on koronaepidemiasta johtuvista syistä perusteltua</w:t>
      </w:r>
      <w:r w:rsidR="00D6432C">
        <w:rPr>
          <w:rFonts w:ascii="Arial" w:hAnsi="Arial" w:cs="Arial"/>
        </w:rPr>
        <w:t xml:space="preserve"> </w:t>
      </w:r>
      <w:r w:rsidR="00D6432C" w:rsidRPr="00BE0901">
        <w:rPr>
          <w:rFonts w:ascii="Arial" w:hAnsi="Arial" w:cs="Arial"/>
        </w:rPr>
        <w:t>sekä</w:t>
      </w:r>
      <w:r w:rsidR="00860801" w:rsidRPr="00BE0901">
        <w:rPr>
          <w:rFonts w:ascii="Arial" w:hAnsi="Arial" w:cs="Arial"/>
        </w:rPr>
        <w:t xml:space="preserve"> kohdan 2 valinneilta</w:t>
      </w:r>
      <w:r w:rsidR="00D6432C" w:rsidRPr="00BE0901">
        <w:rPr>
          <w:rFonts w:ascii="Arial" w:hAnsi="Arial" w:cs="Arial"/>
        </w:rPr>
        <w:t xml:space="preserve"> tieto huoneenvuokralaisille myönnetystä tilojen vuokraa koskevasta vapautuksesta</w:t>
      </w:r>
      <w:r w:rsidRPr="00BE0901">
        <w:rPr>
          <w:rFonts w:ascii="Arial" w:hAnsi="Arial" w:cs="Arial"/>
        </w:rPr>
        <w:t>.</w:t>
      </w:r>
    </w:p>
    <w:p w14:paraId="55ED4A10" w14:textId="77777777" w:rsidR="005B2581" w:rsidRPr="00D6432C" w:rsidRDefault="005B2581" w:rsidP="005B2581">
      <w:pPr>
        <w:rPr>
          <w:rFonts w:ascii="Arial" w:hAnsi="Arial" w:cs="Arial"/>
          <w:color w:val="FF0000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15EF3" w:rsidRPr="00721BD4" w14:paraId="101073D8" w14:textId="77777777" w:rsidTr="006E28A3">
        <w:trPr>
          <w:trHeight w:val="525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3DFA" w14:textId="475B6234" w:rsidR="00D15EF3" w:rsidRDefault="00FE591D" w:rsidP="007E6DD0">
            <w:pPr>
              <w:rPr>
                <w:szCs w:val="20"/>
                <w:lang w:val="sv-SE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2" w:name="_GoBack"/>
            <w:bookmarkEnd w:id="2"/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14396475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78CF9EAA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5006C882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2F46FAAB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510B4AFC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39488FB9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2FBE6E72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379FD4C5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09B25CBE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1A9C89F7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02659144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0D828A97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640B6EC4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25A5309E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4D46E7F4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343D4B37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2E7B5313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4C2ECE6D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3AB21339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5C985390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5ACA9DB1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2A107C19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55759B08" w14:textId="77777777" w:rsidR="009938D0" w:rsidRDefault="009938D0" w:rsidP="007E6DD0">
            <w:pPr>
              <w:rPr>
                <w:szCs w:val="20"/>
                <w:lang w:val="sv-SE"/>
              </w:rPr>
            </w:pPr>
          </w:p>
          <w:p w14:paraId="1BC9547B" w14:textId="77777777" w:rsidR="00D15EF3" w:rsidRDefault="00D15EF3" w:rsidP="007E6DD0">
            <w:pPr>
              <w:rPr>
                <w:szCs w:val="20"/>
                <w:lang w:val="sv-SE"/>
              </w:rPr>
            </w:pPr>
          </w:p>
          <w:p w14:paraId="15BAAC9B" w14:textId="77777777" w:rsidR="00BE0901" w:rsidRDefault="00BE0901" w:rsidP="007E6DD0">
            <w:pPr>
              <w:rPr>
                <w:szCs w:val="20"/>
                <w:lang w:val="sv-SE"/>
              </w:rPr>
            </w:pPr>
          </w:p>
          <w:p w14:paraId="357C7972" w14:textId="77777777" w:rsidR="00BE0901" w:rsidRDefault="00BE0901" w:rsidP="007E6DD0">
            <w:pPr>
              <w:rPr>
                <w:szCs w:val="20"/>
                <w:lang w:val="sv-SE"/>
              </w:rPr>
            </w:pPr>
          </w:p>
          <w:p w14:paraId="034BDAAB" w14:textId="77777777" w:rsidR="00D15EF3" w:rsidRPr="00721BD4" w:rsidRDefault="00D15EF3" w:rsidP="007E6DD0">
            <w:pPr>
              <w:rPr>
                <w:szCs w:val="20"/>
                <w:lang w:val="sv-SE"/>
              </w:rPr>
            </w:pPr>
          </w:p>
        </w:tc>
      </w:tr>
    </w:tbl>
    <w:p w14:paraId="386675EB" w14:textId="023AA3EE" w:rsidR="00D15EF3" w:rsidRPr="001E7816" w:rsidRDefault="00C264B3" w:rsidP="00C264B3">
      <w:pPr>
        <w:rPr>
          <w:b/>
        </w:rPr>
      </w:pPr>
      <w:r>
        <w:rPr>
          <w:b/>
        </w:rPr>
        <w:lastRenderedPageBreak/>
        <w:t>VAPAUTUSPERUSTE</w:t>
      </w:r>
      <w:r w:rsidR="00D15EF3">
        <w:rPr>
          <w:b/>
        </w:rPr>
        <w:t xml:space="preserve"> 3 </w:t>
      </w:r>
      <w:r w:rsidR="00D15EF3">
        <w:t>(vaihtoehtoinen kohtien 1 ja 2 kanssa)</w:t>
      </w:r>
    </w:p>
    <w:p w14:paraId="4DC697D4" w14:textId="77777777" w:rsidR="001E7816" w:rsidRPr="001E7816" w:rsidRDefault="001E7816" w:rsidP="001E7816">
      <w:pPr>
        <w:ind w:left="720"/>
        <w:rPr>
          <w:b/>
        </w:rPr>
      </w:pPr>
    </w:p>
    <w:p w14:paraId="56BB8997" w14:textId="77777777" w:rsidR="00BD6087" w:rsidRPr="00E9390A" w:rsidRDefault="001E7816" w:rsidP="00BD6087">
      <w:pPr>
        <w:textAlignment w:val="center"/>
        <w:rPr>
          <w:rFonts w:eastAsia="Times New Roman"/>
          <w:lang w:eastAsia="fi-FI"/>
        </w:rPr>
      </w:pPr>
      <w:r>
        <w:rPr>
          <w:rFonts w:ascii="Arial" w:hAnsi="Arial" w:cs="Arial"/>
        </w:rPr>
        <w:t>Muut kuin edellä mainittui</w:t>
      </w:r>
      <w:r w:rsidR="001E067A">
        <w:rPr>
          <w:rFonts w:ascii="Arial" w:hAnsi="Arial" w:cs="Arial"/>
        </w:rPr>
        <w:t xml:space="preserve">hin toimialoihin kuuluvat </w:t>
      </w:r>
      <w:r w:rsidR="001E067A" w:rsidRPr="00A04BDD">
        <w:rPr>
          <w:rFonts w:ascii="Arial" w:hAnsi="Arial" w:cs="Arial"/>
        </w:rPr>
        <w:t>tonttien vuokralaiset</w:t>
      </w:r>
      <w:r w:rsidRPr="00A04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voivat saada maanvuokran maksuvapautuksen, jos vapautus vuokranmaksusta yritystontilla on koronaepidemiasta johtuvista syistä erityisen perusteltua ja vuokralainen pystyy näyttämään, että tilanteella </w:t>
      </w:r>
      <w:r w:rsidRPr="00E9390A">
        <w:rPr>
          <w:rFonts w:ascii="Arial" w:hAnsi="Arial" w:cs="Arial"/>
        </w:rPr>
        <w:t xml:space="preserve">on </w:t>
      </w:r>
      <w:r w:rsidR="00860801" w:rsidRPr="00E9390A">
        <w:rPr>
          <w:rFonts w:ascii="Arial" w:hAnsi="Arial" w:cs="Arial"/>
        </w:rPr>
        <w:t xml:space="preserve">ollut </w:t>
      </w:r>
      <w:r w:rsidRPr="00E9390A">
        <w:rPr>
          <w:rFonts w:ascii="Arial" w:hAnsi="Arial" w:cs="Arial"/>
        </w:rPr>
        <w:t>merkittävä vaikutus yrityksen liikevaihtoon</w:t>
      </w:r>
      <w:r w:rsidR="00BD6087" w:rsidRPr="00E9390A">
        <w:rPr>
          <w:rFonts w:ascii="Arial" w:hAnsi="Arial" w:cs="Arial"/>
        </w:rPr>
        <w:t xml:space="preserve"> tai että </w:t>
      </w:r>
      <w:r w:rsidR="00BD6087" w:rsidRPr="00E9390A">
        <w:rPr>
          <w:rFonts w:eastAsia="Times New Roman"/>
          <w:lang w:eastAsia="fi-FI"/>
        </w:rPr>
        <w:t xml:space="preserve">sillä on ollut muu erityisen merkittävä negatiivinen vaikutus yrityksen toimintaedellytyksiin. </w:t>
      </w:r>
    </w:p>
    <w:p w14:paraId="739A3D12" w14:textId="77777777" w:rsidR="001E7816" w:rsidRPr="00E9390A" w:rsidRDefault="001E7816" w:rsidP="001E7816">
      <w:pPr>
        <w:rPr>
          <w:rFonts w:ascii="Arial" w:hAnsi="Arial" w:cs="Arial"/>
        </w:rPr>
      </w:pPr>
      <w:r w:rsidRPr="00E9390A">
        <w:rPr>
          <w:rFonts w:ascii="Arial" w:hAnsi="Arial" w:cs="Arial"/>
        </w:rPr>
        <w:t>Tontinvuokralaisen tulee toimittaa kaupungille perustellun hakemuksensa ohessa tilintarkastajan, tai mikäli tilintarkastajaa ei lainsäädännön mukaan edellytetä, kirjanpitäjän lausunto koronatilanteen vaikutuksesta yrityksen liikevaihtoon</w:t>
      </w:r>
      <w:r w:rsidR="00BD6087" w:rsidRPr="00E9390A">
        <w:rPr>
          <w:rFonts w:ascii="Arial" w:hAnsi="Arial" w:cs="Arial"/>
        </w:rPr>
        <w:t xml:space="preserve"> ja/tai yrityksen toimintaedellytyksiin</w:t>
      </w:r>
      <w:r w:rsidRPr="00E9390A">
        <w:rPr>
          <w:rFonts w:ascii="Arial" w:hAnsi="Arial" w:cs="Arial"/>
        </w:rPr>
        <w:t>.</w:t>
      </w:r>
    </w:p>
    <w:p w14:paraId="7F25C5DC" w14:textId="77777777" w:rsidR="00DD2F0F" w:rsidRDefault="00DD2F0F" w:rsidP="009E580B">
      <w:pPr>
        <w:rPr>
          <w:rFonts w:ascii="Arial" w:hAnsi="Arial" w:cs="Arial"/>
          <w:b/>
        </w:rPr>
      </w:pPr>
    </w:p>
    <w:p w14:paraId="67247F88" w14:textId="77777777" w:rsidR="009E580B" w:rsidRDefault="00C264B3" w:rsidP="009E580B">
      <w:pPr>
        <w:rPr>
          <w:rFonts w:ascii="Arial" w:hAnsi="Arial" w:cs="Arial"/>
        </w:rPr>
      </w:pPr>
      <w:r w:rsidRPr="00C264B3">
        <w:rPr>
          <w:rFonts w:ascii="Arial" w:hAnsi="Arial" w:cs="Arial"/>
          <w:b/>
        </w:rPr>
        <w:t>VAPAUTUSPERUSTEELLA</w:t>
      </w:r>
      <w:r>
        <w:rPr>
          <w:rFonts w:ascii="Arial" w:hAnsi="Arial" w:cs="Arial"/>
          <w:b/>
        </w:rPr>
        <w:t xml:space="preserve"> 3 vapautusta hakevat täyttävät:</w:t>
      </w:r>
      <w:r w:rsidR="009E580B" w:rsidRPr="009E580B">
        <w:rPr>
          <w:rFonts w:ascii="Arial" w:hAnsi="Arial" w:cs="Arial"/>
        </w:rPr>
        <w:t xml:space="preserve"> </w:t>
      </w:r>
    </w:p>
    <w:p w14:paraId="7E3D72EC" w14:textId="77777777" w:rsidR="009E580B" w:rsidRDefault="009E580B" w:rsidP="009E580B">
      <w:pPr>
        <w:rPr>
          <w:rFonts w:ascii="Arial" w:hAnsi="Arial" w:cs="Arial"/>
        </w:rPr>
      </w:pPr>
    </w:p>
    <w:p w14:paraId="166EC4DE" w14:textId="77777777" w:rsidR="009E580B" w:rsidRPr="00A04BDD" w:rsidRDefault="009E580B" w:rsidP="001E7816">
      <w:pPr>
        <w:rPr>
          <w:rFonts w:ascii="Arial" w:hAnsi="Arial" w:cs="Arial"/>
        </w:rPr>
      </w:pPr>
      <w:r w:rsidRPr="001E7816">
        <w:rPr>
          <w:rFonts w:ascii="Arial" w:hAnsi="Arial" w:cs="Arial"/>
        </w:rPr>
        <w:t>Selvitys syistä, miksi vapautus vuokranmaksusta yrityst</w:t>
      </w:r>
      <w:r>
        <w:rPr>
          <w:rFonts w:ascii="Arial" w:hAnsi="Arial" w:cs="Arial"/>
        </w:rPr>
        <w:t xml:space="preserve">ontilla </w:t>
      </w:r>
      <w:r w:rsidRPr="001E7816">
        <w:rPr>
          <w:rFonts w:ascii="Arial" w:hAnsi="Arial" w:cs="Arial"/>
        </w:rPr>
        <w:t>on koronaepidemiasta johtuvista syistä erityisen perusteltua. Hakemukseen tulee liittää edellä kuvattu tilintarkastajan/kirjanpitäjän lausunto. Hakemuksen voi jättää siten, että mukana on yhtä kuukautta koskeva tilintarkastajan/kirjanpitäjän lausunto. Tällöin hakemusta tulee täydentää kolmen kuukauden lausunnolla oma-aloitteisesti kahden kuukauden kuluttua hakemuksen jättämisestä.</w:t>
      </w:r>
      <w:r w:rsidR="001E067A">
        <w:rPr>
          <w:rFonts w:ascii="Arial" w:hAnsi="Arial" w:cs="Arial"/>
        </w:rPr>
        <w:t xml:space="preserve"> </w:t>
      </w:r>
      <w:r w:rsidR="001E067A" w:rsidRPr="00A04BDD">
        <w:rPr>
          <w:rFonts w:ascii="Arial" w:hAnsi="Arial" w:cs="Arial"/>
        </w:rPr>
        <w:t>Vapautusta ei voida myöntää sellaisille kuukausille, joilta ei ole esitetty tilintarkastajan/kirjanpitäjän lausuntoa</w:t>
      </w:r>
    </w:p>
    <w:p w14:paraId="32833950" w14:textId="77777777" w:rsidR="001E7816" w:rsidRDefault="001E7816" w:rsidP="001E781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1E7816" w:rsidRPr="00721BD4" w14:paraId="310472B5" w14:textId="77777777" w:rsidTr="007E6DD0">
        <w:trPr>
          <w:trHeight w:val="510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4917" w14:textId="7BB61264" w:rsidR="006269EA" w:rsidRDefault="006269EA" w:rsidP="006269EA">
            <w:pPr>
              <w:rPr>
                <w:szCs w:val="20"/>
                <w:lang w:val="sv-SE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6F3A8288" w14:textId="697E953C" w:rsidR="001E7816" w:rsidRDefault="001E7816" w:rsidP="007E6DD0">
            <w:pPr>
              <w:rPr>
                <w:szCs w:val="20"/>
                <w:lang w:val="sv-SE"/>
              </w:rPr>
            </w:pPr>
          </w:p>
          <w:p w14:paraId="32AE9EC2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700D3BFC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46C325A3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4787B80E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3CACC2C2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4AB865DE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1F28C3E0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79EF3420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68AFA1F7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34E561C3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5EE4584B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791C2902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485E23EB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5E94C151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0BC91D31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3D718F55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48948200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044C16D7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7614EB9A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1B9F6750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4D4B1EFC" w14:textId="77777777" w:rsidR="001E7816" w:rsidRDefault="001E7816" w:rsidP="007E6DD0">
            <w:pPr>
              <w:rPr>
                <w:szCs w:val="20"/>
                <w:lang w:val="sv-SE"/>
              </w:rPr>
            </w:pPr>
          </w:p>
          <w:p w14:paraId="55F088DB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07BF1533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489CFE9F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49E10356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5849D175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22F55FD4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3A6A1831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132ED0EB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061174EE" w14:textId="77777777" w:rsidR="00A04BDD" w:rsidRDefault="00A04BDD" w:rsidP="007E6DD0">
            <w:pPr>
              <w:rPr>
                <w:szCs w:val="20"/>
                <w:lang w:val="sv-SE"/>
              </w:rPr>
            </w:pPr>
          </w:p>
          <w:p w14:paraId="66BF92B8" w14:textId="77777777" w:rsidR="00DD2F0F" w:rsidRDefault="00DD2F0F" w:rsidP="007E6DD0">
            <w:pPr>
              <w:rPr>
                <w:szCs w:val="20"/>
                <w:lang w:val="sv-SE"/>
              </w:rPr>
            </w:pPr>
          </w:p>
          <w:p w14:paraId="5E6C88E4" w14:textId="1441AADC" w:rsidR="001E7816" w:rsidRDefault="001E7816" w:rsidP="007E6DD0">
            <w:pPr>
              <w:rPr>
                <w:szCs w:val="20"/>
                <w:lang w:val="sv-SE"/>
              </w:rPr>
            </w:pPr>
          </w:p>
          <w:p w14:paraId="3644635C" w14:textId="77777777" w:rsidR="0032657B" w:rsidRDefault="0032657B" w:rsidP="007E6DD0">
            <w:pPr>
              <w:rPr>
                <w:szCs w:val="20"/>
                <w:lang w:val="sv-SE"/>
              </w:rPr>
            </w:pPr>
          </w:p>
          <w:p w14:paraId="04CC69D3" w14:textId="77777777" w:rsidR="001E7816" w:rsidRPr="00721BD4" w:rsidRDefault="001E7816" w:rsidP="007E6DD0">
            <w:pPr>
              <w:rPr>
                <w:szCs w:val="20"/>
                <w:lang w:val="sv-SE"/>
              </w:rPr>
            </w:pPr>
          </w:p>
        </w:tc>
      </w:tr>
    </w:tbl>
    <w:p w14:paraId="41F1DB48" w14:textId="3A1AA2B3" w:rsidR="00BE0901" w:rsidRPr="006269EA" w:rsidRDefault="00D6432C" w:rsidP="00BE0901">
      <w:pPr>
        <w:rPr>
          <w:b/>
        </w:rPr>
      </w:pPr>
      <w:r w:rsidRPr="00BE0901">
        <w:rPr>
          <w:b/>
        </w:rPr>
        <w:lastRenderedPageBreak/>
        <w:t>Muita seikkoja, jotka vuokralainen haluaa tuoda esiin hakemuksen käsittelyn kannalta: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E0901" w:rsidRPr="00721BD4" w14:paraId="101AEDFF" w14:textId="77777777" w:rsidTr="00EC2ADD">
        <w:trPr>
          <w:trHeight w:val="510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3C2D" w14:textId="6865A45F" w:rsidR="006269EA" w:rsidRDefault="006269EA" w:rsidP="006269EA">
            <w:pPr>
              <w:rPr>
                <w:szCs w:val="20"/>
                <w:lang w:val="sv-SE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767634DE" w14:textId="03DDBFC4" w:rsidR="00BE0901" w:rsidRDefault="00BE0901" w:rsidP="00EC2ADD">
            <w:pPr>
              <w:rPr>
                <w:szCs w:val="20"/>
                <w:lang w:val="sv-SE"/>
              </w:rPr>
            </w:pPr>
          </w:p>
          <w:p w14:paraId="2FD70F14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686A316E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4CF72785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40B3FBFF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53D747F1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04EFCE62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7ECD334E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21362FE6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36D84812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2251B940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343C9681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1366ACEE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6504E6AC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081247E1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405C2BB9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2B063FC2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29C8D05E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17EE664A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2FD6EAF1" w14:textId="77777777" w:rsidR="00BE0901" w:rsidRDefault="00BE0901" w:rsidP="00EC2ADD">
            <w:pPr>
              <w:rPr>
                <w:szCs w:val="20"/>
                <w:lang w:val="sv-SE"/>
              </w:rPr>
            </w:pPr>
          </w:p>
          <w:p w14:paraId="62FFF305" w14:textId="77777777" w:rsidR="00BE0901" w:rsidRPr="00721BD4" w:rsidRDefault="00BE0901" w:rsidP="00EC2ADD">
            <w:pPr>
              <w:rPr>
                <w:szCs w:val="20"/>
                <w:lang w:val="sv-SE"/>
              </w:rPr>
            </w:pPr>
          </w:p>
        </w:tc>
      </w:tr>
    </w:tbl>
    <w:p w14:paraId="742907AE" w14:textId="77777777" w:rsidR="00D6432C" w:rsidRPr="00E806CB" w:rsidRDefault="00D6432C" w:rsidP="00A61E16">
      <w:pPr>
        <w:rPr>
          <w:b/>
          <w:color w:val="44546A" w:themeColor="text2"/>
        </w:rPr>
      </w:pPr>
    </w:p>
    <w:p w14:paraId="65189951" w14:textId="77777777" w:rsidR="00D6432C" w:rsidRDefault="00D6432C" w:rsidP="00A61E16">
      <w:pPr>
        <w:rPr>
          <w:color w:val="1F497D"/>
        </w:rPr>
      </w:pPr>
    </w:p>
    <w:p w14:paraId="7BBEA30C" w14:textId="77777777" w:rsidR="00D6432C" w:rsidRDefault="00D6432C" w:rsidP="00A61E16">
      <w:pPr>
        <w:rPr>
          <w:b/>
        </w:rPr>
      </w:pPr>
    </w:p>
    <w:p w14:paraId="5B81EF68" w14:textId="77777777" w:rsidR="00A61E16" w:rsidRPr="002C4DFB" w:rsidRDefault="0002226F" w:rsidP="00A61E16">
      <w:pPr>
        <w:rPr>
          <w:b/>
        </w:rPr>
      </w:pPr>
      <w:r w:rsidRPr="005D26A6">
        <w:rPr>
          <w:b/>
        </w:rPr>
        <w:t>PÄIVÄYS JA ALLEKIRJOI</w:t>
      </w:r>
      <w:r w:rsidR="00FE591D">
        <w:rPr>
          <w:b/>
        </w:rPr>
        <w:t>TUS</w:t>
      </w:r>
    </w:p>
    <w:p w14:paraId="22CA3FED" w14:textId="77777777" w:rsidR="002C4DFB" w:rsidRDefault="002C4DFB" w:rsidP="00A61E16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996"/>
      </w:tblGrid>
      <w:tr w:rsidR="002C4DFB" w:rsidRPr="00721BD4" w14:paraId="6E7E7967" w14:textId="77777777" w:rsidTr="003010CA">
        <w:trPr>
          <w:trHeight w:val="51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2417" w14:textId="77777777" w:rsidR="002C4DFB" w:rsidRPr="00721BD4" w:rsidRDefault="002C4DFB" w:rsidP="00CB4703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Päiväys</w:t>
            </w:r>
            <w:r w:rsidRPr="00721BD4">
              <w:rPr>
                <w:szCs w:val="20"/>
                <w:lang w:val="sv-SE"/>
              </w:rPr>
              <w:t xml:space="preserve"> </w:t>
            </w:r>
          </w:p>
          <w:p w14:paraId="478C5AA6" w14:textId="4F832AC7" w:rsidR="002C4DFB" w:rsidRPr="00721BD4" w:rsidRDefault="002C4DFB" w:rsidP="00037A5E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0"/>
                <w:lang w:val="sv-SE"/>
              </w:rPr>
              <w:instrText xml:space="preserve"> FORMTEXT </w:instrText>
            </w:r>
            <w:r>
              <w:rPr>
                <w:szCs w:val="20"/>
                <w:lang w:val="sv-SE"/>
              </w:rPr>
            </w:r>
            <w:r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>
              <w:rPr>
                <w:szCs w:val="20"/>
                <w:lang w:val="sv-SE"/>
              </w:rPr>
              <w:fldChar w:fldCharType="end"/>
            </w:r>
          </w:p>
        </w:tc>
      </w:tr>
      <w:tr w:rsidR="002C4DFB" w:rsidRPr="00721BD4" w14:paraId="1B6B49D0" w14:textId="77777777" w:rsidTr="005D14F9">
        <w:trPr>
          <w:trHeight w:val="51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23A" w14:textId="77777777" w:rsidR="002C4DFB" w:rsidRPr="00A04BDD" w:rsidRDefault="00D50392" w:rsidP="00CB4703">
            <w:pPr>
              <w:rPr>
                <w:szCs w:val="20"/>
                <w:lang w:val="sv-SE"/>
              </w:rPr>
            </w:pPr>
            <w:r w:rsidRPr="00A04BDD">
              <w:rPr>
                <w:szCs w:val="20"/>
                <w:lang w:val="sv-SE"/>
              </w:rPr>
              <w:t>Allekirjoitus</w:t>
            </w:r>
          </w:p>
          <w:p w14:paraId="1438FDA6" w14:textId="77777777" w:rsidR="00DB70EC" w:rsidRDefault="00DB70EC" w:rsidP="00CB4703">
            <w:pPr>
              <w:rPr>
                <w:szCs w:val="20"/>
                <w:lang w:val="sv-SE"/>
              </w:rPr>
            </w:pPr>
          </w:p>
          <w:p w14:paraId="69679415" w14:textId="77777777" w:rsidR="002C4DFB" w:rsidRDefault="002C4DFB" w:rsidP="00CB4703">
            <w:pPr>
              <w:rPr>
                <w:szCs w:val="20"/>
                <w:lang w:val="sv-SE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E1C" w14:textId="77777777" w:rsidR="00FE591D" w:rsidRDefault="00D50392" w:rsidP="00FE591D">
            <w:pPr>
              <w:rPr>
                <w:szCs w:val="20"/>
              </w:rPr>
            </w:pPr>
            <w:r w:rsidRPr="00A04BDD">
              <w:rPr>
                <w:szCs w:val="20"/>
              </w:rPr>
              <w:t>Nimenselvennös ja tieto mihin hakemuksen allekirjoittajan edustusoikeus perustuu</w:t>
            </w:r>
          </w:p>
          <w:p w14:paraId="77F7D1E6" w14:textId="3F803319" w:rsidR="00C66DDE" w:rsidRPr="00D50392" w:rsidRDefault="00C66DDE" w:rsidP="00FE591D">
            <w:pPr>
              <w:rPr>
                <w:szCs w:val="20"/>
              </w:rPr>
            </w:pPr>
            <w:r w:rsidRPr="00721BD4">
              <w:rPr>
                <w:szCs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721BD4">
              <w:rPr>
                <w:szCs w:val="20"/>
                <w:lang w:val="sv-SE"/>
              </w:rPr>
              <w:instrText xml:space="preserve"> FORMTEXT </w:instrText>
            </w:r>
            <w:r w:rsidRPr="00721BD4">
              <w:rPr>
                <w:szCs w:val="20"/>
                <w:lang w:val="sv-SE"/>
              </w:rPr>
            </w:r>
            <w:r w:rsidRPr="00721BD4"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Pr="00721BD4">
              <w:rPr>
                <w:szCs w:val="20"/>
                <w:lang w:val="sv-SE"/>
              </w:rPr>
              <w:fldChar w:fldCharType="end"/>
            </w:r>
          </w:p>
          <w:p w14:paraId="793C5A90" w14:textId="77777777" w:rsidR="002C4DFB" w:rsidRPr="002C4DFB" w:rsidRDefault="002C4DFB" w:rsidP="002C4DFB"/>
        </w:tc>
      </w:tr>
      <w:tr w:rsidR="002C4DFB" w:rsidRPr="00721BD4" w14:paraId="7C8CEF23" w14:textId="77777777" w:rsidTr="005D14F9">
        <w:trPr>
          <w:trHeight w:val="51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8202" w14:textId="77777777" w:rsidR="00DB70EC" w:rsidRPr="00721BD4" w:rsidRDefault="00DB70EC" w:rsidP="00DB70EC">
            <w:pPr>
              <w:rPr>
                <w:szCs w:val="20"/>
              </w:rPr>
            </w:pPr>
            <w:r>
              <w:rPr>
                <w:szCs w:val="20"/>
              </w:rPr>
              <w:t>Osoite</w:t>
            </w:r>
          </w:p>
          <w:p w14:paraId="34B77193" w14:textId="16980FE1" w:rsidR="002C4DFB" w:rsidRPr="00721BD4" w:rsidRDefault="00DB70EC" w:rsidP="00037A5E">
            <w:pPr>
              <w:rPr>
                <w:b/>
                <w:szCs w:val="20"/>
              </w:rPr>
            </w:pPr>
            <w:r w:rsidRPr="00721BD4">
              <w:rPr>
                <w:szCs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721BD4">
              <w:rPr>
                <w:szCs w:val="20"/>
                <w:lang w:val="sv-SE"/>
              </w:rPr>
              <w:instrText xml:space="preserve"> FORMTEXT </w:instrText>
            </w:r>
            <w:r w:rsidRPr="00721BD4">
              <w:rPr>
                <w:szCs w:val="20"/>
                <w:lang w:val="sv-SE"/>
              </w:rPr>
            </w:r>
            <w:r w:rsidRPr="00721BD4"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Pr="00721BD4">
              <w:rPr>
                <w:szCs w:val="20"/>
                <w:lang w:val="sv-SE"/>
              </w:rPr>
              <w:fldChar w:fldCharType="end"/>
            </w:r>
          </w:p>
        </w:tc>
      </w:tr>
      <w:tr w:rsidR="00DB70EC" w:rsidRPr="00721BD4" w14:paraId="4BC1D4FC" w14:textId="77777777" w:rsidTr="005D14F9">
        <w:trPr>
          <w:trHeight w:val="51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10A5" w14:textId="77777777" w:rsidR="00D6432C" w:rsidRPr="00721BD4" w:rsidRDefault="00DB70EC" w:rsidP="00DB70EC">
            <w:pPr>
              <w:rPr>
                <w:szCs w:val="20"/>
              </w:rPr>
            </w:pPr>
            <w:r>
              <w:rPr>
                <w:szCs w:val="20"/>
              </w:rPr>
              <w:t>Puhelin</w:t>
            </w:r>
          </w:p>
          <w:p w14:paraId="4DEE5864" w14:textId="77F90490" w:rsidR="00DB70EC" w:rsidRDefault="00DB70EC" w:rsidP="00037A5E">
            <w:pPr>
              <w:rPr>
                <w:szCs w:val="20"/>
              </w:rPr>
            </w:pPr>
            <w:r w:rsidRPr="00721BD4">
              <w:rPr>
                <w:szCs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721BD4">
              <w:rPr>
                <w:szCs w:val="20"/>
                <w:lang w:val="sv-SE"/>
              </w:rPr>
              <w:instrText xml:space="preserve"> FORMTEXT </w:instrText>
            </w:r>
            <w:r w:rsidRPr="00721BD4">
              <w:rPr>
                <w:szCs w:val="20"/>
                <w:lang w:val="sv-SE"/>
              </w:rPr>
            </w:r>
            <w:r w:rsidRPr="00721BD4"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Pr="00721BD4">
              <w:rPr>
                <w:szCs w:val="20"/>
                <w:lang w:val="sv-SE"/>
              </w:rPr>
              <w:fldChar w:fldCharType="end"/>
            </w:r>
          </w:p>
        </w:tc>
      </w:tr>
      <w:tr w:rsidR="002C4DFB" w:rsidRPr="00721BD4" w14:paraId="57995CE4" w14:textId="77777777" w:rsidTr="00CB4703">
        <w:trPr>
          <w:trHeight w:val="510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D86" w14:textId="77777777" w:rsidR="002C4DFB" w:rsidRDefault="002C4DFB" w:rsidP="00CB4703">
            <w:pPr>
              <w:rPr>
                <w:szCs w:val="20"/>
              </w:rPr>
            </w:pPr>
            <w:r>
              <w:rPr>
                <w:szCs w:val="20"/>
              </w:rPr>
              <w:t>Sähköposti</w:t>
            </w:r>
            <w:r w:rsidRPr="00721BD4">
              <w:rPr>
                <w:szCs w:val="20"/>
              </w:rPr>
              <w:t xml:space="preserve"> </w:t>
            </w:r>
          </w:p>
          <w:p w14:paraId="4251CFB0" w14:textId="4F9467CB" w:rsidR="002C4DFB" w:rsidRPr="00721BD4" w:rsidRDefault="002C4DFB" w:rsidP="00037A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18D7B62" w14:textId="77777777" w:rsidR="00A61E16" w:rsidRPr="002C4DFB" w:rsidRDefault="00A61E16" w:rsidP="002C4DFB">
      <w:pPr>
        <w:rPr>
          <w:rFonts w:ascii="Arial" w:hAnsi="Arial" w:cs="Arial"/>
          <w:color w:val="FF0000"/>
        </w:rPr>
      </w:pPr>
    </w:p>
    <w:p w14:paraId="1BC32F4D" w14:textId="77777777" w:rsidR="00A61E16" w:rsidRDefault="00A61E16" w:rsidP="0002226F">
      <w:pPr>
        <w:ind w:left="360"/>
      </w:pPr>
    </w:p>
    <w:p w14:paraId="29FA6881" w14:textId="77777777" w:rsidR="00DD2F0F" w:rsidRDefault="00DD2F0F" w:rsidP="00700A49">
      <w:r>
        <w:t>Lisätietoja antaa:</w:t>
      </w:r>
    </w:p>
    <w:p w14:paraId="0687D3F0" w14:textId="77777777" w:rsidR="00700A49" w:rsidRDefault="00700A49" w:rsidP="00700A4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DD2F0F" w:rsidRPr="00721BD4" w14:paraId="7B9C4F07" w14:textId="77777777" w:rsidTr="00DB70EC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6512" w14:textId="77777777" w:rsidR="00DD2F0F" w:rsidRPr="00721BD4" w:rsidRDefault="00DD2F0F" w:rsidP="00CB4703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Nimi</w:t>
            </w:r>
            <w:r w:rsidRPr="00721BD4">
              <w:rPr>
                <w:szCs w:val="20"/>
                <w:lang w:val="sv-SE"/>
              </w:rPr>
              <w:t xml:space="preserve"> </w:t>
            </w:r>
          </w:p>
          <w:p w14:paraId="0C6436F0" w14:textId="4A12115B" w:rsidR="00DD2F0F" w:rsidRPr="00721BD4" w:rsidRDefault="00DD2F0F" w:rsidP="00037A5E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0"/>
                <w:lang w:val="sv-SE"/>
              </w:rPr>
              <w:instrText xml:space="preserve"> FORMTEXT </w:instrText>
            </w:r>
            <w:r>
              <w:rPr>
                <w:szCs w:val="20"/>
                <w:lang w:val="sv-SE"/>
              </w:rPr>
            </w:r>
            <w:r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>
              <w:rPr>
                <w:szCs w:val="20"/>
                <w:lang w:val="sv-SE"/>
              </w:rPr>
              <w:fldChar w:fldCharType="end"/>
            </w:r>
          </w:p>
        </w:tc>
      </w:tr>
      <w:tr w:rsidR="00DD2F0F" w:rsidRPr="00721BD4" w14:paraId="4D76F807" w14:textId="77777777" w:rsidTr="003010CA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870" w14:textId="77777777" w:rsidR="00DD2F0F" w:rsidRDefault="00DD2F0F" w:rsidP="00CB4703">
            <w:pPr>
              <w:rPr>
                <w:szCs w:val="20"/>
                <w:lang w:val="sv-SE"/>
              </w:rPr>
            </w:pPr>
            <w:r>
              <w:rPr>
                <w:szCs w:val="20"/>
                <w:lang w:val="sv-SE"/>
              </w:rPr>
              <w:t>Osoite</w:t>
            </w:r>
          </w:p>
          <w:p w14:paraId="6B664521" w14:textId="3347E9CC" w:rsidR="00DD2F0F" w:rsidRPr="00721BD4" w:rsidRDefault="00DD2F0F" w:rsidP="00037A5E">
            <w:pPr>
              <w:rPr>
                <w:szCs w:val="20"/>
                <w:lang w:val="sv-SE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D2F0F" w:rsidRPr="00721BD4" w14:paraId="3283B921" w14:textId="77777777" w:rsidTr="003010CA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3E4" w14:textId="77777777" w:rsidR="00DD2F0F" w:rsidRPr="00721BD4" w:rsidRDefault="00DD2F0F" w:rsidP="00CB4703">
            <w:pPr>
              <w:rPr>
                <w:szCs w:val="20"/>
              </w:rPr>
            </w:pPr>
            <w:r>
              <w:rPr>
                <w:szCs w:val="20"/>
              </w:rPr>
              <w:t>Puhelin</w:t>
            </w:r>
          </w:p>
          <w:p w14:paraId="2D3A5961" w14:textId="43690F1A" w:rsidR="00DD2F0F" w:rsidRPr="00721BD4" w:rsidRDefault="00DD2F0F" w:rsidP="00037A5E">
            <w:pPr>
              <w:rPr>
                <w:b/>
                <w:szCs w:val="20"/>
              </w:rPr>
            </w:pPr>
            <w:r w:rsidRPr="00721BD4">
              <w:rPr>
                <w:szCs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721BD4">
              <w:rPr>
                <w:szCs w:val="20"/>
                <w:lang w:val="sv-SE"/>
              </w:rPr>
              <w:instrText xml:space="preserve"> FORMTEXT </w:instrText>
            </w:r>
            <w:r w:rsidRPr="00721BD4">
              <w:rPr>
                <w:szCs w:val="20"/>
                <w:lang w:val="sv-SE"/>
              </w:rPr>
            </w:r>
            <w:r w:rsidRPr="00721BD4">
              <w:rPr>
                <w:szCs w:val="20"/>
                <w:lang w:val="sv-SE"/>
              </w:rPr>
              <w:fldChar w:fldCharType="separate"/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="00037A5E">
              <w:rPr>
                <w:szCs w:val="20"/>
                <w:lang w:val="sv-SE"/>
              </w:rPr>
              <w:t> </w:t>
            </w:r>
            <w:r w:rsidRPr="00721BD4">
              <w:rPr>
                <w:szCs w:val="20"/>
                <w:lang w:val="sv-SE"/>
              </w:rPr>
              <w:fldChar w:fldCharType="end"/>
            </w:r>
          </w:p>
        </w:tc>
      </w:tr>
      <w:tr w:rsidR="00DD2F0F" w:rsidRPr="00721BD4" w14:paraId="1137D6D6" w14:textId="77777777" w:rsidTr="00CB4703">
        <w:trPr>
          <w:trHeight w:val="510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E722" w14:textId="77777777" w:rsidR="00DD2F0F" w:rsidRDefault="00DD2F0F" w:rsidP="00CB4703">
            <w:pPr>
              <w:rPr>
                <w:szCs w:val="20"/>
              </w:rPr>
            </w:pPr>
            <w:r>
              <w:rPr>
                <w:szCs w:val="20"/>
              </w:rPr>
              <w:t>Sähköposti</w:t>
            </w:r>
            <w:r w:rsidRPr="00721BD4">
              <w:rPr>
                <w:szCs w:val="20"/>
              </w:rPr>
              <w:t xml:space="preserve"> </w:t>
            </w:r>
          </w:p>
          <w:p w14:paraId="00ECA30D" w14:textId="3A412A99" w:rsidR="00DD2F0F" w:rsidRPr="00721BD4" w:rsidRDefault="00DD2F0F" w:rsidP="00037A5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 w:rsidR="00037A5E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6398131" w14:textId="77777777" w:rsidR="00A61E16" w:rsidRPr="00A61E16" w:rsidRDefault="00A61E16" w:rsidP="00FE591D">
      <w:r w:rsidRPr="00A61E16">
        <w:lastRenderedPageBreak/>
        <w:t>Hakemuslomake tulee olla vuokralaista kaupparekisteriotteen tai erillisen valtakirjan mukaan edustamaan oikeutetun tahon allekirjoittama. Valtakirjasta ja kaupparekisteriotteesta on toimitettava kopio hakemuksen liitteenä</w:t>
      </w:r>
      <w:r w:rsidR="002C4DFB">
        <w:t>.</w:t>
      </w:r>
    </w:p>
    <w:p w14:paraId="071DF706" w14:textId="77777777" w:rsidR="00A61E16" w:rsidRPr="00A61E16" w:rsidRDefault="00A61E16" w:rsidP="00A61E16">
      <w:pPr>
        <w:ind w:left="360"/>
      </w:pPr>
    </w:p>
    <w:p w14:paraId="239A4C0A" w14:textId="77777777" w:rsidR="00A61E16" w:rsidRDefault="00A61E16" w:rsidP="00FE591D">
      <w:r w:rsidRPr="00A61E16">
        <w:t xml:space="preserve">Jos tontilla on useita vuokralaisia, tulee näiden tehdä yksi yhteinen hakemus. </w:t>
      </w:r>
    </w:p>
    <w:p w14:paraId="7163F193" w14:textId="77777777" w:rsidR="004B7A3B" w:rsidRDefault="004B7A3B" w:rsidP="00FE591D"/>
    <w:p w14:paraId="22377B5B" w14:textId="4B778164" w:rsidR="004B7A3B" w:rsidRPr="006E28A3" w:rsidRDefault="004B7A3B" w:rsidP="00FE591D">
      <w:r w:rsidRPr="006E28A3">
        <w:t>Muut maanvuokrat, kuin vapautushakemuksen ajalle kohdistuvat maanvuokrat</w:t>
      </w:r>
      <w:r w:rsidR="00F257D1" w:rsidRPr="006E28A3">
        <w:t xml:space="preserve"> (1.4</w:t>
      </w:r>
      <w:r w:rsidR="006E28A3" w:rsidRPr="006E28A3">
        <w:t xml:space="preserve"> </w:t>
      </w:r>
      <w:r w:rsidR="00F257D1" w:rsidRPr="006E28A3">
        <w:t>-</w:t>
      </w:r>
      <w:r w:rsidR="006E28A3" w:rsidRPr="006E28A3">
        <w:t xml:space="preserve"> </w:t>
      </w:r>
      <w:r w:rsidR="00F257D1" w:rsidRPr="006E28A3">
        <w:t>30.6</w:t>
      </w:r>
      <w:r w:rsidR="00B42F0B">
        <w:t>.</w:t>
      </w:r>
      <w:r w:rsidR="00F257D1" w:rsidRPr="006E28A3">
        <w:t>)</w:t>
      </w:r>
      <w:r w:rsidR="009710B3" w:rsidRPr="006E28A3">
        <w:t xml:space="preserve"> tulee olla maksettu ja</w:t>
      </w:r>
      <w:r w:rsidRPr="006E28A3">
        <w:t xml:space="preserve"> sopimusvelvoitteet täytetty. </w:t>
      </w:r>
    </w:p>
    <w:p w14:paraId="45841BB7" w14:textId="77777777" w:rsidR="00A61E16" w:rsidRPr="009710B3" w:rsidRDefault="00A61E16" w:rsidP="00A61E16">
      <w:pPr>
        <w:ind w:left="360"/>
        <w:rPr>
          <w:color w:val="0000BF" w:themeColor="accent1"/>
        </w:rPr>
      </w:pPr>
    </w:p>
    <w:p w14:paraId="78280428" w14:textId="77777777" w:rsidR="00A61E16" w:rsidRPr="00A61E16" w:rsidRDefault="00A61E16" w:rsidP="00FE591D">
      <w:r w:rsidRPr="00A61E16">
        <w:t xml:space="preserve">Hakemuksen </w:t>
      </w:r>
      <w:r w:rsidRPr="00C66DDE">
        <w:t>allekirjoittaja</w:t>
      </w:r>
      <w:r w:rsidR="00D50392" w:rsidRPr="00C66DDE">
        <w:t xml:space="preserve"> ja lisätietojen antaja vakuuttavat</w:t>
      </w:r>
      <w:r w:rsidRPr="00C66DDE">
        <w:t xml:space="preserve"> a</w:t>
      </w:r>
      <w:r w:rsidRPr="00A61E16">
        <w:t xml:space="preserve">ntamansa tiedot oikeiksi ja totuudenmukaisiksi. </w:t>
      </w:r>
    </w:p>
    <w:p w14:paraId="32347A14" w14:textId="77777777" w:rsidR="00A61E16" w:rsidRPr="00A61E16" w:rsidRDefault="00A61E16" w:rsidP="00A61E16">
      <w:pPr>
        <w:ind w:left="360"/>
      </w:pPr>
    </w:p>
    <w:p w14:paraId="223C1B5F" w14:textId="77777777" w:rsidR="00A61E16" w:rsidRPr="00A61E16" w:rsidRDefault="00A61E16" w:rsidP="00FE591D">
      <w:r w:rsidRPr="00A61E16">
        <w:t>Kaupunki pidättää oikeuden takaisinperiä maanvuokran viivästyskorkoineen sekä ryhtyä tarvittaviin muihin toimenpiteisiin, mikäli hakemuksessa annetut tiedot osoittautuvat vastaisuudessa virheellisiksi.</w:t>
      </w:r>
    </w:p>
    <w:p w14:paraId="76F2D7A3" w14:textId="77777777" w:rsidR="0002226F" w:rsidRDefault="0002226F" w:rsidP="00A61E16"/>
    <w:p w14:paraId="5D477708" w14:textId="77777777" w:rsidR="0002226F" w:rsidRDefault="0002226F" w:rsidP="0002226F"/>
    <w:p w14:paraId="19AE60A0" w14:textId="77777777" w:rsidR="0002226F" w:rsidRDefault="0002226F" w:rsidP="0002226F"/>
    <w:p w14:paraId="51BD911F" w14:textId="77777777" w:rsidR="0089651B" w:rsidRDefault="0002226F" w:rsidP="0089651B">
      <w:pPr>
        <w:rPr>
          <w:b/>
        </w:rPr>
      </w:pPr>
      <w:r>
        <w:rPr>
          <w:b/>
        </w:rPr>
        <w:t xml:space="preserve">Hakemus </w:t>
      </w:r>
      <w:r w:rsidR="00473724">
        <w:rPr>
          <w:b/>
        </w:rPr>
        <w:t>pyydetään toimittam</w:t>
      </w:r>
      <w:r w:rsidR="008D37D4">
        <w:rPr>
          <w:b/>
        </w:rPr>
        <w:t>aan ensisijaisesti sähköpostitse</w:t>
      </w:r>
      <w:r w:rsidR="00473724">
        <w:rPr>
          <w:b/>
        </w:rPr>
        <w:t>.</w:t>
      </w:r>
      <w:r w:rsidR="0089651B">
        <w:rPr>
          <w:b/>
        </w:rPr>
        <w:t xml:space="preserve"> </w:t>
      </w:r>
    </w:p>
    <w:p w14:paraId="70753889" w14:textId="77777777" w:rsidR="0089651B" w:rsidRDefault="0089651B" w:rsidP="0089651B">
      <w:pPr>
        <w:rPr>
          <w:b/>
        </w:rPr>
      </w:pPr>
    </w:p>
    <w:p w14:paraId="5C06DDA6" w14:textId="77777777" w:rsidR="0002226F" w:rsidRPr="000169DF" w:rsidRDefault="0089651B" w:rsidP="00F94645">
      <w:pPr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Mikäli sähköpostin käyttö ei ole mahdollista, hakemuksen voi toimittaa postitse tai tuomalla.</w:t>
      </w:r>
      <w:r w:rsidR="004129B4">
        <w:rPr>
          <w:rFonts w:eastAsiaTheme="minorEastAsia"/>
          <w:b/>
          <w:noProof/>
        </w:rPr>
        <w:t xml:space="preserve"> </w:t>
      </w:r>
    </w:p>
    <w:p w14:paraId="0E720924" w14:textId="77777777" w:rsidR="001F692F" w:rsidRDefault="001F692F" w:rsidP="0002226F">
      <w:pPr>
        <w:rPr>
          <w:b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473724" w14:paraId="1F52F2C7" w14:textId="77777777" w:rsidTr="001F692F">
        <w:tc>
          <w:tcPr>
            <w:tcW w:w="5168" w:type="dxa"/>
          </w:tcPr>
          <w:p w14:paraId="47D569C4" w14:textId="77777777" w:rsidR="00473724" w:rsidRPr="00473724" w:rsidRDefault="00473724" w:rsidP="00473724">
            <w:pPr>
              <w:rPr>
                <w:b/>
                <w:lang w:val="fi-FI"/>
              </w:rPr>
            </w:pPr>
            <w:r w:rsidRPr="00473724">
              <w:rPr>
                <w:b/>
                <w:lang w:val="fi-FI"/>
              </w:rPr>
              <w:t>Sähköposti:</w:t>
            </w:r>
          </w:p>
          <w:p w14:paraId="61476D2D" w14:textId="77777777" w:rsidR="00473724" w:rsidRDefault="00037A5E" w:rsidP="001F692F">
            <w:pPr>
              <w:rPr>
                <w:rStyle w:val="Hyperlinkki"/>
                <w:rFonts w:eastAsiaTheme="majorEastAsia"/>
              </w:rPr>
            </w:pPr>
            <w:hyperlink r:id="rId12" w:history="1">
              <w:r w:rsidR="00E86C17" w:rsidRPr="00E86C17">
                <w:rPr>
                  <w:rStyle w:val="Hyperlinkki"/>
                  <w:rFonts w:eastAsiaTheme="majorEastAsia"/>
                  <w:lang w:val="fi-FI"/>
                </w:rPr>
                <w:t>kymp.vapautusmaanvuokrasta@hel.fi</w:t>
              </w:r>
            </w:hyperlink>
          </w:p>
          <w:p w14:paraId="0C34438C" w14:textId="77777777" w:rsidR="0089651B" w:rsidRPr="0080731F" w:rsidRDefault="0089651B" w:rsidP="001F692F">
            <w:pPr>
              <w:rPr>
                <w:lang w:val="fi-FI"/>
              </w:rPr>
            </w:pPr>
          </w:p>
        </w:tc>
        <w:tc>
          <w:tcPr>
            <w:tcW w:w="5168" w:type="dxa"/>
          </w:tcPr>
          <w:p w14:paraId="4C10106D" w14:textId="77777777" w:rsidR="00473724" w:rsidRPr="00473724" w:rsidRDefault="00473724" w:rsidP="001F692F">
            <w:pPr>
              <w:rPr>
                <w:rFonts w:eastAsiaTheme="minorEastAsia"/>
                <w:b/>
                <w:noProof/>
                <w:lang w:val="fi-FI"/>
              </w:rPr>
            </w:pPr>
          </w:p>
        </w:tc>
      </w:tr>
      <w:tr w:rsidR="001F692F" w14:paraId="6D15FFCA" w14:textId="77777777" w:rsidTr="001F692F">
        <w:tc>
          <w:tcPr>
            <w:tcW w:w="5168" w:type="dxa"/>
          </w:tcPr>
          <w:p w14:paraId="4C387337" w14:textId="77777777" w:rsidR="005A604D" w:rsidRDefault="005A604D" w:rsidP="001F692F">
            <w:pPr>
              <w:rPr>
                <w:rFonts w:eastAsiaTheme="minorEastAsia"/>
                <w:b/>
                <w:noProof/>
                <w:lang w:val="fi-FI"/>
              </w:rPr>
            </w:pPr>
          </w:p>
          <w:p w14:paraId="2CA8E44A" w14:textId="77777777" w:rsidR="001F692F" w:rsidRPr="001F692F" w:rsidRDefault="001F692F" w:rsidP="001F692F">
            <w:pPr>
              <w:rPr>
                <w:rFonts w:eastAsiaTheme="minorEastAsia"/>
                <w:b/>
                <w:noProof/>
                <w:lang w:val="fi-FI"/>
              </w:rPr>
            </w:pPr>
            <w:r w:rsidRPr="001F692F">
              <w:rPr>
                <w:rFonts w:eastAsiaTheme="minorEastAsia"/>
                <w:b/>
                <w:noProof/>
                <w:lang w:val="fi-FI"/>
              </w:rPr>
              <w:t>Postiosoite:</w:t>
            </w:r>
          </w:p>
          <w:p w14:paraId="664AC685" w14:textId="77777777" w:rsidR="001F692F" w:rsidRPr="001F692F" w:rsidRDefault="001F692F" w:rsidP="001F692F">
            <w:pPr>
              <w:rPr>
                <w:rFonts w:eastAsiaTheme="minorEastAsia"/>
                <w:noProof/>
                <w:lang w:val="fi-FI"/>
              </w:rPr>
            </w:pPr>
            <w:r>
              <w:rPr>
                <w:rFonts w:eastAsiaTheme="minorEastAsia"/>
                <w:noProof/>
                <w:lang w:val="fi-FI"/>
              </w:rPr>
              <w:t>Maaomaisuuden kehittäminen ja tontit</w:t>
            </w:r>
            <w:r w:rsidR="00A61E16">
              <w:rPr>
                <w:rFonts w:eastAsiaTheme="minorEastAsia"/>
                <w:noProof/>
                <w:lang w:val="fi-FI"/>
              </w:rPr>
              <w:t xml:space="preserve"> </w:t>
            </w:r>
          </w:p>
          <w:p w14:paraId="5DAEBBC6" w14:textId="77777777" w:rsidR="001F692F" w:rsidRPr="00A61E16" w:rsidRDefault="007C0AE3" w:rsidP="001F692F">
            <w:pPr>
              <w:rPr>
                <w:rFonts w:eastAsiaTheme="minorEastAsia"/>
                <w:noProof/>
                <w:lang w:val="fi-FI"/>
              </w:rPr>
            </w:pPr>
            <w:r w:rsidRPr="00A61E16">
              <w:rPr>
                <w:rFonts w:eastAsiaTheme="minorEastAsia"/>
                <w:noProof/>
                <w:lang w:val="fi-FI"/>
              </w:rPr>
              <w:t>PL 58213</w:t>
            </w:r>
          </w:p>
          <w:p w14:paraId="13668482" w14:textId="77777777" w:rsidR="001F692F" w:rsidRPr="00A61E16" w:rsidRDefault="001F692F" w:rsidP="001F692F">
            <w:pPr>
              <w:rPr>
                <w:rFonts w:eastAsiaTheme="minorEastAsia"/>
                <w:noProof/>
                <w:lang w:val="fi-FI"/>
              </w:rPr>
            </w:pPr>
            <w:r w:rsidRPr="00A61E16">
              <w:rPr>
                <w:rFonts w:eastAsiaTheme="minorEastAsia"/>
                <w:noProof/>
                <w:lang w:val="fi-FI"/>
              </w:rPr>
              <w:t>00099 HELSINGIN KAUPUNKI</w:t>
            </w:r>
          </w:p>
        </w:tc>
        <w:tc>
          <w:tcPr>
            <w:tcW w:w="5168" w:type="dxa"/>
          </w:tcPr>
          <w:p w14:paraId="5EF62014" w14:textId="77777777" w:rsidR="005A604D" w:rsidRDefault="005A604D" w:rsidP="001F692F">
            <w:pPr>
              <w:rPr>
                <w:rFonts w:eastAsiaTheme="minorEastAsia"/>
                <w:b/>
                <w:noProof/>
                <w:lang w:val="fi-FI"/>
              </w:rPr>
            </w:pPr>
          </w:p>
          <w:p w14:paraId="23398997" w14:textId="77777777" w:rsidR="001F692F" w:rsidRPr="001F692F" w:rsidRDefault="001F692F" w:rsidP="001F692F">
            <w:pPr>
              <w:rPr>
                <w:rFonts w:eastAsiaTheme="minorEastAsia"/>
                <w:b/>
                <w:noProof/>
                <w:lang w:val="fi-FI"/>
              </w:rPr>
            </w:pPr>
            <w:r w:rsidRPr="001F692F">
              <w:rPr>
                <w:rFonts w:eastAsiaTheme="minorEastAsia"/>
                <w:b/>
                <w:noProof/>
                <w:lang w:val="fi-FI"/>
              </w:rPr>
              <w:t>Käyntiosoite:</w:t>
            </w:r>
          </w:p>
          <w:p w14:paraId="71603607" w14:textId="77777777" w:rsidR="001F692F" w:rsidRPr="001F692F" w:rsidRDefault="001F692F" w:rsidP="001F692F">
            <w:pPr>
              <w:rPr>
                <w:rFonts w:eastAsiaTheme="minorEastAsia"/>
                <w:noProof/>
                <w:lang w:val="fi-FI"/>
              </w:rPr>
            </w:pPr>
            <w:r>
              <w:rPr>
                <w:rFonts w:eastAsiaTheme="minorEastAsia"/>
                <w:noProof/>
                <w:lang w:val="fi-FI"/>
              </w:rPr>
              <w:t>Maaomaisuuden kehittäminen ja tontit</w:t>
            </w:r>
            <w:r w:rsidR="00A61E16">
              <w:rPr>
                <w:rFonts w:eastAsiaTheme="minorEastAsia"/>
                <w:noProof/>
                <w:lang w:val="fi-FI"/>
              </w:rPr>
              <w:t xml:space="preserve"> </w:t>
            </w:r>
          </w:p>
          <w:p w14:paraId="13059206" w14:textId="77777777" w:rsidR="001F692F" w:rsidRPr="00C264B3" w:rsidRDefault="001F692F" w:rsidP="001F692F">
            <w:pPr>
              <w:rPr>
                <w:rFonts w:eastAsiaTheme="minorEastAsia"/>
                <w:noProof/>
                <w:lang w:val="fi-FI"/>
              </w:rPr>
            </w:pPr>
            <w:r w:rsidRPr="00C264B3">
              <w:rPr>
                <w:rFonts w:eastAsiaTheme="minorEastAsia"/>
                <w:noProof/>
                <w:lang w:val="fi-FI"/>
              </w:rPr>
              <w:t>Sörnäistenkatu 1</w:t>
            </w:r>
          </w:p>
          <w:p w14:paraId="57BF9DCF" w14:textId="77777777" w:rsidR="001F692F" w:rsidRPr="00473724" w:rsidRDefault="00A61E16" w:rsidP="004E3CB5">
            <w:pPr>
              <w:rPr>
                <w:rFonts w:eastAsiaTheme="minorEastAsia"/>
                <w:noProof/>
                <w:lang w:val="fi-FI"/>
              </w:rPr>
            </w:pPr>
            <w:r>
              <w:rPr>
                <w:rFonts w:eastAsiaTheme="minorEastAsia"/>
                <w:noProof/>
              </w:rPr>
              <w:t>00580 HELSINKI</w:t>
            </w:r>
            <w:r w:rsidR="00D50392">
              <w:rPr>
                <w:rFonts w:eastAsiaTheme="minorEastAsia"/>
                <w:noProof/>
              </w:rPr>
              <w:t xml:space="preserve"> </w:t>
            </w:r>
          </w:p>
        </w:tc>
      </w:tr>
      <w:tr w:rsidR="001F692F" w14:paraId="62A2C3F1" w14:textId="77777777" w:rsidTr="001F692F">
        <w:tc>
          <w:tcPr>
            <w:tcW w:w="5168" w:type="dxa"/>
          </w:tcPr>
          <w:p w14:paraId="0002D050" w14:textId="77777777" w:rsidR="001F692F" w:rsidRDefault="001F692F" w:rsidP="00473724">
            <w:pPr>
              <w:rPr>
                <w:rFonts w:eastAsiaTheme="minorEastAsia"/>
                <w:noProof/>
              </w:rPr>
            </w:pPr>
          </w:p>
        </w:tc>
        <w:tc>
          <w:tcPr>
            <w:tcW w:w="5168" w:type="dxa"/>
          </w:tcPr>
          <w:p w14:paraId="06FE3E25" w14:textId="77777777" w:rsidR="001F692F" w:rsidRDefault="001F692F" w:rsidP="004E3CB5">
            <w:pPr>
              <w:rPr>
                <w:rFonts w:eastAsiaTheme="minorEastAsia"/>
                <w:noProof/>
              </w:rPr>
            </w:pPr>
          </w:p>
        </w:tc>
      </w:tr>
    </w:tbl>
    <w:p w14:paraId="1943EC8F" w14:textId="77777777" w:rsidR="00B70623" w:rsidRPr="000169DF" w:rsidRDefault="000169DF" w:rsidP="00DD2F0F">
      <w:pPr>
        <w:rPr>
          <w:b/>
        </w:rPr>
      </w:pPr>
      <w:r w:rsidRPr="000169DF">
        <w:rPr>
          <w:b/>
        </w:rPr>
        <w:t xml:space="preserve"> </w:t>
      </w:r>
      <w:r>
        <w:rPr>
          <w:b/>
        </w:rPr>
        <w:t xml:space="preserve"> </w:t>
      </w:r>
      <w:r w:rsidRPr="000169DF">
        <w:rPr>
          <w:b/>
        </w:rPr>
        <w:t>Kuoreen merkintä ”Vapautus maanvuokrasta”</w:t>
      </w:r>
    </w:p>
    <w:sectPr w:rsidR="00B70623" w:rsidRPr="000169DF" w:rsidSect="0002226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567" w:bottom="1531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CE0F" w14:textId="77777777" w:rsidR="00E168CE" w:rsidRDefault="00E168CE" w:rsidP="00AC7BC5">
      <w:r>
        <w:separator/>
      </w:r>
    </w:p>
  </w:endnote>
  <w:endnote w:type="continuationSeparator" w:id="0">
    <w:p w14:paraId="7A49010A" w14:textId="77777777" w:rsidR="00E168CE" w:rsidRDefault="00E168CE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34AA" w14:textId="77777777" w:rsidR="004A475E" w:rsidRDefault="004A475E" w:rsidP="004A475E">
    <w:pPr>
      <w:pStyle w:val="Alatunniste"/>
    </w:pPr>
  </w:p>
  <w:tbl>
    <w:tblPr>
      <w:tblStyle w:val="TaulukkoRuudukko"/>
      <w:tblW w:w="10130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8"/>
      <w:gridCol w:w="3377"/>
      <w:gridCol w:w="2025"/>
    </w:tblGrid>
    <w:tr w:rsidR="00F5450A" w:rsidRPr="00DC1380" w14:paraId="22001A6B" w14:textId="77777777" w:rsidTr="008D37D4">
      <w:trPr>
        <w:cantSplit/>
        <w:trHeight w:hRule="exact" w:val="551"/>
      </w:trPr>
      <w:tc>
        <w:tcPr>
          <w:tcW w:w="4728" w:type="dxa"/>
          <w:tcMar>
            <w:left w:w="0" w:type="dxa"/>
            <w:right w:w="0" w:type="dxa"/>
          </w:tcMar>
          <w:vAlign w:val="bottom"/>
        </w:tcPr>
        <w:p w14:paraId="0240422A" w14:textId="77777777" w:rsidR="00F5450A" w:rsidRPr="008A052B" w:rsidRDefault="007C0AE3" w:rsidP="00F5450A">
          <w:pPr>
            <w:pStyle w:val="Alatunniste"/>
            <w:rPr>
              <w:lang w:val="fi-FI"/>
            </w:rPr>
          </w:pPr>
          <w:r>
            <w:rPr>
              <w:lang w:val="fi-FI"/>
            </w:rPr>
            <w:t>Postiosoite: PL 58213</w:t>
          </w:r>
          <w:r w:rsidR="00F5450A" w:rsidRPr="008A052B">
            <w:rPr>
              <w:lang w:val="fi-FI"/>
            </w:rPr>
            <w:t>, 00099 HELSINGIN KAUPUNKI</w:t>
          </w:r>
        </w:p>
        <w:p w14:paraId="76370804" w14:textId="77777777" w:rsidR="00F5450A" w:rsidRPr="008A052B" w:rsidRDefault="00F5450A" w:rsidP="00F5450A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>
            <w:rPr>
              <w:lang w:val="fi-FI"/>
            </w:rPr>
            <w:t>Sörnäistenkatu 1</w:t>
          </w:r>
          <w:r w:rsidRPr="008A052B">
            <w:rPr>
              <w:lang w:val="fi-FI"/>
            </w:rPr>
            <w:t>, 00</w:t>
          </w:r>
          <w:r>
            <w:rPr>
              <w:lang w:val="fi-FI"/>
            </w:rPr>
            <w:t>58</w:t>
          </w:r>
          <w:r w:rsidRPr="008A052B">
            <w:rPr>
              <w:lang w:val="fi-FI"/>
            </w:rPr>
            <w:t>0 Helsinki</w:t>
          </w:r>
        </w:p>
      </w:tc>
      <w:tc>
        <w:tcPr>
          <w:tcW w:w="3377" w:type="dxa"/>
          <w:tcMar>
            <w:left w:w="0" w:type="dxa"/>
            <w:right w:w="0" w:type="dxa"/>
          </w:tcMar>
          <w:vAlign w:val="bottom"/>
        </w:tcPr>
        <w:p w14:paraId="383B7B97" w14:textId="77777777" w:rsidR="00F5450A" w:rsidRPr="008A052B" w:rsidRDefault="00F5450A" w:rsidP="00F5450A">
          <w:pPr>
            <w:pStyle w:val="Alatunniste"/>
            <w:rPr>
              <w:lang w:val="fi-FI"/>
            </w:rPr>
          </w:pPr>
        </w:p>
        <w:p w14:paraId="5D011D41" w14:textId="77777777" w:rsidR="00F5450A" w:rsidRPr="003E056F" w:rsidRDefault="00697235" w:rsidP="00F5450A">
          <w:pPr>
            <w:pStyle w:val="Alatunniste"/>
            <w:rPr>
              <w:lang w:val="fi-FI"/>
            </w:rPr>
          </w:pPr>
          <w:r>
            <w:rPr>
              <w:lang w:val="fi-FI"/>
            </w:rPr>
            <w:t>+358 9 310 169</w:t>
          </w:r>
          <w:r w:rsidR="00F5450A" w:rsidRPr="008A052B">
            <w:rPr>
              <w:lang w:val="fi-FI"/>
            </w:rPr>
            <w:t>1</w:t>
          </w:r>
        </w:p>
      </w:tc>
      <w:tc>
        <w:tcPr>
          <w:tcW w:w="2025" w:type="dxa"/>
          <w:tcMar>
            <w:left w:w="0" w:type="dxa"/>
            <w:right w:w="0" w:type="dxa"/>
          </w:tcMar>
          <w:vAlign w:val="bottom"/>
        </w:tcPr>
        <w:p w14:paraId="0ECC38CF" w14:textId="77777777" w:rsidR="00F5450A" w:rsidRPr="008A052B" w:rsidRDefault="00F5450A" w:rsidP="00F5450A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14:paraId="4BAC09C8" w14:textId="77777777" w:rsidR="00F5450A" w:rsidRPr="004A475E" w:rsidRDefault="00F5450A" w:rsidP="00F5450A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Pr="00FC7239">
            <w:rPr>
              <w:szCs w:val="14"/>
              <w:lang w:val="fi-FI"/>
            </w:rPr>
            <w:t>0201256-6</w:t>
          </w:r>
        </w:p>
      </w:tc>
    </w:tr>
  </w:tbl>
  <w:p w14:paraId="79024FC3" w14:textId="77777777" w:rsidR="004A475E" w:rsidRDefault="004A47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3E25" w14:textId="77777777" w:rsidR="008A052B" w:rsidRDefault="008A052B" w:rsidP="008A052B">
    <w:pPr>
      <w:pStyle w:val="Alatunniste"/>
    </w:pPr>
  </w:p>
  <w:p w14:paraId="04D9FAA5" w14:textId="77777777" w:rsidR="008A052B" w:rsidRDefault="008A052B" w:rsidP="008A052B">
    <w:pPr>
      <w:pStyle w:val="Alatunniste"/>
    </w:pPr>
  </w:p>
  <w:tbl>
    <w:tblPr>
      <w:tblStyle w:val="TaulukkoRuudukko"/>
      <w:tblW w:w="10043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87"/>
      <w:gridCol w:w="3348"/>
      <w:gridCol w:w="2008"/>
    </w:tblGrid>
    <w:tr w:rsidR="008A052B" w:rsidRPr="00DC1380" w14:paraId="46F92B8C" w14:textId="77777777" w:rsidTr="009938D0">
      <w:trPr>
        <w:cantSplit/>
        <w:trHeight w:hRule="exact" w:val="620"/>
      </w:trPr>
      <w:tc>
        <w:tcPr>
          <w:tcW w:w="4687" w:type="dxa"/>
          <w:tcMar>
            <w:left w:w="0" w:type="dxa"/>
            <w:right w:w="0" w:type="dxa"/>
          </w:tcMar>
          <w:vAlign w:val="bottom"/>
        </w:tcPr>
        <w:p w14:paraId="39714051" w14:textId="77777777" w:rsidR="008A052B" w:rsidRPr="008A052B" w:rsidRDefault="005D6889" w:rsidP="008A052B">
          <w:pPr>
            <w:pStyle w:val="Alatunniste"/>
            <w:rPr>
              <w:lang w:val="fi-FI"/>
            </w:rPr>
          </w:pPr>
          <w:r>
            <w:rPr>
              <w:lang w:val="fi-FI"/>
            </w:rPr>
            <w:t>Postiosoite: PL</w:t>
          </w:r>
          <w:r w:rsidR="00B125A6">
            <w:rPr>
              <w:lang w:val="fi-FI"/>
            </w:rPr>
            <w:t xml:space="preserve"> </w:t>
          </w:r>
          <w:r>
            <w:rPr>
              <w:lang w:val="fi-FI"/>
            </w:rPr>
            <w:t>58213</w:t>
          </w:r>
          <w:r w:rsidR="008A052B" w:rsidRPr="008A052B">
            <w:rPr>
              <w:lang w:val="fi-FI"/>
            </w:rPr>
            <w:t>, 00099 HELSINGIN KAUPUNKI</w:t>
          </w:r>
        </w:p>
        <w:p w14:paraId="48BD3BFE" w14:textId="77777777" w:rsidR="008A052B" w:rsidRPr="008A052B" w:rsidRDefault="008A052B" w:rsidP="00F5450A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F5450A">
            <w:rPr>
              <w:lang w:val="fi-FI"/>
            </w:rPr>
            <w:t>Sörnäistenkatu 1</w:t>
          </w:r>
          <w:r w:rsidRPr="008A052B">
            <w:rPr>
              <w:lang w:val="fi-FI"/>
            </w:rPr>
            <w:t>, 00</w:t>
          </w:r>
          <w:r w:rsidR="00F5450A">
            <w:rPr>
              <w:lang w:val="fi-FI"/>
            </w:rPr>
            <w:t>58</w:t>
          </w:r>
          <w:r w:rsidRPr="008A052B">
            <w:rPr>
              <w:lang w:val="fi-FI"/>
            </w:rPr>
            <w:t>0 Helsinki</w:t>
          </w:r>
        </w:p>
      </w:tc>
      <w:tc>
        <w:tcPr>
          <w:tcW w:w="3348" w:type="dxa"/>
          <w:tcMar>
            <w:left w:w="0" w:type="dxa"/>
            <w:right w:w="0" w:type="dxa"/>
          </w:tcMar>
          <w:vAlign w:val="bottom"/>
        </w:tcPr>
        <w:p w14:paraId="1EB34D93" w14:textId="77777777" w:rsidR="008A052B" w:rsidRPr="008A052B" w:rsidRDefault="008A052B" w:rsidP="008A052B">
          <w:pPr>
            <w:pStyle w:val="Alatunniste"/>
            <w:rPr>
              <w:lang w:val="fi-FI"/>
            </w:rPr>
          </w:pPr>
        </w:p>
        <w:p w14:paraId="5FB3D31F" w14:textId="77777777" w:rsidR="008A052B" w:rsidRPr="003E056F" w:rsidRDefault="00697235" w:rsidP="008A052B">
          <w:pPr>
            <w:pStyle w:val="Alatunniste"/>
            <w:rPr>
              <w:lang w:val="fi-FI"/>
            </w:rPr>
          </w:pPr>
          <w:r>
            <w:rPr>
              <w:lang w:val="fi-FI"/>
            </w:rPr>
            <w:t>+358 9 310 169</w:t>
          </w:r>
          <w:r w:rsidR="008A052B" w:rsidRPr="008A052B">
            <w:rPr>
              <w:lang w:val="fi-FI"/>
            </w:rPr>
            <w:t>1</w:t>
          </w:r>
        </w:p>
      </w:tc>
      <w:tc>
        <w:tcPr>
          <w:tcW w:w="2008" w:type="dxa"/>
          <w:tcMar>
            <w:left w:w="0" w:type="dxa"/>
            <w:right w:w="0" w:type="dxa"/>
          </w:tcMar>
          <w:vAlign w:val="bottom"/>
        </w:tcPr>
        <w:p w14:paraId="10B73A7C" w14:textId="77777777" w:rsidR="008A052B" w:rsidRPr="008A052B" w:rsidRDefault="008A052B" w:rsidP="008A052B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>www.hel.fi</w:t>
          </w:r>
        </w:p>
        <w:p w14:paraId="604B61F0" w14:textId="77777777" w:rsidR="008A052B" w:rsidRPr="004A475E" w:rsidRDefault="008A052B" w:rsidP="008A052B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FF70AE" w:rsidRPr="00FC7239">
            <w:rPr>
              <w:szCs w:val="14"/>
              <w:lang w:val="fi-FI"/>
            </w:rPr>
            <w:t>0201256-6</w:t>
          </w:r>
        </w:p>
      </w:tc>
    </w:tr>
  </w:tbl>
  <w:p w14:paraId="60088142" w14:textId="77777777" w:rsidR="00DC1380" w:rsidRPr="008A052B" w:rsidRDefault="00DC1380" w:rsidP="008A05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02195" w14:textId="77777777" w:rsidR="00E168CE" w:rsidRDefault="00E168CE" w:rsidP="00AC7BC5">
      <w:r>
        <w:separator/>
      </w:r>
    </w:p>
  </w:footnote>
  <w:footnote w:type="continuationSeparator" w:id="0">
    <w:p w14:paraId="47A1117C" w14:textId="77777777" w:rsidR="00E168CE" w:rsidRDefault="00E168CE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9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61"/>
      <w:gridCol w:w="4338"/>
      <w:gridCol w:w="1518"/>
    </w:tblGrid>
    <w:tr w:rsidR="000A33DE" w:rsidRPr="008C661A" w14:paraId="0DDBEE2D" w14:textId="77777777" w:rsidTr="009938D0">
      <w:trPr>
        <w:cantSplit/>
        <w:trHeight w:hRule="exact" w:val="430"/>
      </w:trPr>
      <w:tc>
        <w:tcPr>
          <w:tcW w:w="5061" w:type="dxa"/>
          <w:tcMar>
            <w:left w:w="0" w:type="dxa"/>
            <w:right w:w="0" w:type="dxa"/>
          </w:tcMar>
          <w:vAlign w:val="bottom"/>
        </w:tcPr>
        <w:p w14:paraId="72A1D3E2" w14:textId="77777777" w:rsidR="000A33DE" w:rsidRPr="008C661A" w:rsidRDefault="000A33DE" w:rsidP="000A33DE">
          <w:pPr>
            <w:pStyle w:val="Yltunniste"/>
            <w:rPr>
              <w:rFonts w:cstheme="minorHAnsi"/>
            </w:rPr>
          </w:pPr>
        </w:p>
      </w:tc>
      <w:tc>
        <w:tcPr>
          <w:tcW w:w="4338" w:type="dxa"/>
          <w:tcMar>
            <w:left w:w="0" w:type="dxa"/>
            <w:right w:w="0" w:type="dxa"/>
          </w:tcMar>
          <w:vAlign w:val="bottom"/>
        </w:tcPr>
        <w:p w14:paraId="454A7F03" w14:textId="77777777" w:rsidR="000A33DE" w:rsidRPr="008B1CA0" w:rsidRDefault="000A33DE" w:rsidP="000A33DE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518" w:type="dxa"/>
          <w:tcMar>
            <w:left w:w="0" w:type="dxa"/>
            <w:right w:w="0" w:type="dxa"/>
          </w:tcMar>
          <w:vAlign w:val="bottom"/>
        </w:tcPr>
        <w:p w14:paraId="55F75DF2" w14:textId="552927DD" w:rsidR="000A33DE" w:rsidRPr="005D4C87" w:rsidRDefault="000A33DE" w:rsidP="000A33DE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037A5E">
            <w:rPr>
              <w:noProof/>
            </w:rPr>
            <w:t>2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037A5E">
            <w:rPr>
              <w:noProof/>
            </w:rPr>
            <w:t>5</w:t>
          </w:r>
          <w:r w:rsidRPr="005D4C87">
            <w:fldChar w:fldCharType="end"/>
          </w:r>
        </w:p>
      </w:tc>
    </w:tr>
    <w:tr w:rsidR="000A33DE" w:rsidRPr="008C661A" w14:paraId="4B86A2CB" w14:textId="77777777" w:rsidTr="009938D0">
      <w:trPr>
        <w:cantSplit/>
        <w:trHeight w:hRule="exact" w:val="358"/>
      </w:trPr>
      <w:tc>
        <w:tcPr>
          <w:tcW w:w="5061" w:type="dxa"/>
          <w:tcMar>
            <w:left w:w="0" w:type="dxa"/>
            <w:right w:w="0" w:type="dxa"/>
          </w:tcMar>
        </w:tcPr>
        <w:p w14:paraId="494CDEFB" w14:textId="77777777" w:rsidR="000A33DE" w:rsidRPr="008C661A" w:rsidRDefault="000A33DE" w:rsidP="000A33DE">
          <w:pPr>
            <w:pStyle w:val="Yltunniste"/>
          </w:pPr>
        </w:p>
      </w:tc>
      <w:tc>
        <w:tcPr>
          <w:tcW w:w="4338" w:type="dxa"/>
          <w:tcMar>
            <w:left w:w="0" w:type="dxa"/>
            <w:right w:w="0" w:type="dxa"/>
          </w:tcMar>
        </w:tcPr>
        <w:p w14:paraId="25132A96" w14:textId="77777777" w:rsidR="000A33DE" w:rsidRPr="005D4C87" w:rsidRDefault="00F5450A" w:rsidP="00FF70AE">
          <w:pPr>
            <w:pStyle w:val="Yltunniste"/>
          </w:pPr>
          <w:r>
            <w:t>Kaupunkiympäristö</w:t>
          </w:r>
        </w:p>
      </w:tc>
      <w:tc>
        <w:tcPr>
          <w:tcW w:w="1518" w:type="dxa"/>
          <w:tcMar>
            <w:left w:w="0" w:type="dxa"/>
            <w:right w:w="0" w:type="dxa"/>
          </w:tcMar>
        </w:tcPr>
        <w:p w14:paraId="6B558971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3AA83A45" w14:textId="77777777" w:rsidTr="009938D0">
      <w:trPr>
        <w:cantSplit/>
        <w:trHeight w:hRule="exact" w:val="287"/>
      </w:trPr>
      <w:tc>
        <w:tcPr>
          <w:tcW w:w="5061" w:type="dxa"/>
          <w:tcMar>
            <w:left w:w="0" w:type="dxa"/>
            <w:right w:w="0" w:type="dxa"/>
          </w:tcMar>
          <w:vAlign w:val="bottom"/>
        </w:tcPr>
        <w:p w14:paraId="07203192" w14:textId="77777777" w:rsidR="000A33DE" w:rsidRPr="008C661A" w:rsidRDefault="000A33DE" w:rsidP="000A33DE">
          <w:pPr>
            <w:pStyle w:val="Yltunniste"/>
          </w:pPr>
        </w:p>
      </w:tc>
      <w:tc>
        <w:tcPr>
          <w:tcW w:w="4338" w:type="dxa"/>
          <w:tcMar>
            <w:left w:w="0" w:type="dxa"/>
            <w:right w:w="0" w:type="dxa"/>
          </w:tcMar>
          <w:vAlign w:val="bottom"/>
        </w:tcPr>
        <w:p w14:paraId="791A701F" w14:textId="77777777" w:rsidR="000A33DE" w:rsidRPr="005D4C87" w:rsidRDefault="000A33DE" w:rsidP="000A33DE">
          <w:pPr>
            <w:pStyle w:val="Yltunniste"/>
          </w:pPr>
        </w:p>
      </w:tc>
      <w:tc>
        <w:tcPr>
          <w:tcW w:w="1518" w:type="dxa"/>
          <w:tcMar>
            <w:left w:w="0" w:type="dxa"/>
            <w:right w:w="0" w:type="dxa"/>
          </w:tcMar>
          <w:vAlign w:val="bottom"/>
        </w:tcPr>
        <w:p w14:paraId="064C5D69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0FA503A1" w14:textId="77777777" w:rsidTr="009938D0">
      <w:trPr>
        <w:cantSplit/>
        <w:trHeight w:hRule="exact" w:val="287"/>
      </w:trPr>
      <w:tc>
        <w:tcPr>
          <w:tcW w:w="5061" w:type="dxa"/>
          <w:tcMar>
            <w:left w:w="0" w:type="dxa"/>
            <w:right w:w="0" w:type="dxa"/>
          </w:tcMar>
          <w:vAlign w:val="bottom"/>
        </w:tcPr>
        <w:p w14:paraId="62D03A96" w14:textId="77777777" w:rsidR="000A33DE" w:rsidRPr="008C661A" w:rsidRDefault="000A33DE" w:rsidP="000A33DE">
          <w:pPr>
            <w:pStyle w:val="Yltunniste"/>
          </w:pPr>
        </w:p>
      </w:tc>
      <w:tc>
        <w:tcPr>
          <w:tcW w:w="4338" w:type="dxa"/>
          <w:tcMar>
            <w:left w:w="0" w:type="dxa"/>
            <w:right w:w="0" w:type="dxa"/>
          </w:tcMar>
          <w:vAlign w:val="bottom"/>
        </w:tcPr>
        <w:p w14:paraId="69647E4E" w14:textId="77777777" w:rsidR="000A33DE" w:rsidRPr="005D4C87" w:rsidRDefault="000A33DE" w:rsidP="000A33DE">
          <w:pPr>
            <w:pStyle w:val="Yltunniste"/>
          </w:pPr>
        </w:p>
      </w:tc>
      <w:tc>
        <w:tcPr>
          <w:tcW w:w="1518" w:type="dxa"/>
          <w:tcMar>
            <w:left w:w="0" w:type="dxa"/>
            <w:right w:w="0" w:type="dxa"/>
          </w:tcMar>
          <w:vAlign w:val="bottom"/>
        </w:tcPr>
        <w:p w14:paraId="4F4E732A" w14:textId="77777777" w:rsidR="000A33DE" w:rsidRPr="008C661A" w:rsidRDefault="000A33DE" w:rsidP="000A33DE">
          <w:pPr>
            <w:pStyle w:val="Yltunniste"/>
            <w:rPr>
              <w:bCs/>
            </w:rPr>
          </w:pPr>
        </w:p>
      </w:tc>
    </w:tr>
    <w:tr w:rsidR="000A33DE" w:rsidRPr="008C661A" w14:paraId="49DF47F9" w14:textId="77777777" w:rsidTr="009938D0">
      <w:trPr>
        <w:cantSplit/>
        <w:trHeight w:hRule="exact" w:val="287"/>
      </w:trPr>
      <w:tc>
        <w:tcPr>
          <w:tcW w:w="5061" w:type="dxa"/>
          <w:tcMar>
            <w:left w:w="0" w:type="dxa"/>
            <w:right w:w="0" w:type="dxa"/>
          </w:tcMar>
          <w:vAlign w:val="bottom"/>
        </w:tcPr>
        <w:p w14:paraId="4888E425" w14:textId="77777777" w:rsidR="000A33DE" w:rsidRPr="008C661A" w:rsidRDefault="000A33DE" w:rsidP="000A33DE">
          <w:pPr>
            <w:pStyle w:val="Yltunniste"/>
          </w:pPr>
        </w:p>
      </w:tc>
      <w:tc>
        <w:tcPr>
          <w:tcW w:w="4338" w:type="dxa"/>
          <w:tcMar>
            <w:left w:w="0" w:type="dxa"/>
            <w:right w:w="0" w:type="dxa"/>
          </w:tcMar>
          <w:vAlign w:val="bottom"/>
        </w:tcPr>
        <w:p w14:paraId="46A5432C" w14:textId="77777777" w:rsidR="000A33DE" w:rsidRDefault="000A33DE" w:rsidP="000A33DE">
          <w:pPr>
            <w:pStyle w:val="Yltunniste"/>
          </w:pPr>
        </w:p>
      </w:tc>
      <w:tc>
        <w:tcPr>
          <w:tcW w:w="1518" w:type="dxa"/>
          <w:tcMar>
            <w:left w:w="0" w:type="dxa"/>
            <w:right w:w="0" w:type="dxa"/>
          </w:tcMar>
          <w:vAlign w:val="bottom"/>
        </w:tcPr>
        <w:p w14:paraId="4D0EBFC2" w14:textId="77777777" w:rsidR="000A33DE" w:rsidRPr="008C661A" w:rsidRDefault="000A33DE" w:rsidP="002F7F27">
          <w:pPr>
            <w:pStyle w:val="Yltunniste"/>
            <w:rPr>
              <w:bCs/>
            </w:rPr>
          </w:pPr>
        </w:p>
      </w:tc>
    </w:tr>
  </w:tbl>
  <w:p w14:paraId="15D8F4C6" w14:textId="77777777" w:rsidR="000A33DE" w:rsidRDefault="00912237" w:rsidP="000A33D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4" behindDoc="1" locked="0" layoutInCell="1" allowOverlap="1" wp14:anchorId="66390ACC" wp14:editId="35600E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1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31730" w14:textId="77777777" w:rsidR="00372826" w:rsidRPr="000A33DE" w:rsidRDefault="00372826" w:rsidP="000A33D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82"/>
      <w:gridCol w:w="4356"/>
      <w:gridCol w:w="1468"/>
    </w:tblGrid>
    <w:tr w:rsidR="008B1CA0" w:rsidRPr="008C661A" w14:paraId="3A10C9AC" w14:textId="77777777" w:rsidTr="009938D0">
      <w:trPr>
        <w:cantSplit/>
        <w:trHeight w:hRule="exact" w:val="369"/>
      </w:trPr>
      <w:tc>
        <w:tcPr>
          <w:tcW w:w="5082" w:type="dxa"/>
          <w:tcMar>
            <w:left w:w="0" w:type="dxa"/>
            <w:right w:w="0" w:type="dxa"/>
          </w:tcMar>
          <w:vAlign w:val="bottom"/>
        </w:tcPr>
        <w:p w14:paraId="64D620FD" w14:textId="77777777" w:rsidR="008B1CA0" w:rsidRPr="008C661A" w:rsidRDefault="008B1CA0" w:rsidP="008B1CA0">
          <w:pPr>
            <w:pStyle w:val="Yltunniste"/>
            <w:rPr>
              <w:rFonts w:cstheme="minorHAnsi"/>
            </w:rPr>
          </w:pPr>
        </w:p>
      </w:tc>
      <w:tc>
        <w:tcPr>
          <w:tcW w:w="4356" w:type="dxa"/>
          <w:tcMar>
            <w:left w:w="0" w:type="dxa"/>
            <w:right w:w="0" w:type="dxa"/>
          </w:tcMar>
          <w:vAlign w:val="bottom"/>
        </w:tcPr>
        <w:p w14:paraId="05BC65C7" w14:textId="77777777" w:rsidR="008B1CA0" w:rsidRPr="008B1CA0" w:rsidRDefault="008B1CA0" w:rsidP="008B1CA0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468" w:type="dxa"/>
          <w:tcMar>
            <w:left w:w="0" w:type="dxa"/>
            <w:right w:w="0" w:type="dxa"/>
          </w:tcMar>
          <w:vAlign w:val="bottom"/>
        </w:tcPr>
        <w:p w14:paraId="27992AEF" w14:textId="29259AB9" w:rsidR="008B1CA0" w:rsidRPr="005D4C87" w:rsidRDefault="008B1CA0" w:rsidP="008B1CA0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037A5E">
            <w:rPr>
              <w:noProof/>
            </w:rPr>
            <w:t>1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037A5E">
            <w:rPr>
              <w:noProof/>
            </w:rPr>
            <w:t>5</w:t>
          </w:r>
          <w:r w:rsidRPr="005D4C87">
            <w:fldChar w:fldCharType="end"/>
          </w:r>
        </w:p>
      </w:tc>
    </w:tr>
    <w:tr w:rsidR="008B1CA0" w:rsidRPr="008C661A" w14:paraId="1A350A2B" w14:textId="77777777" w:rsidTr="009938D0">
      <w:trPr>
        <w:cantSplit/>
        <w:trHeight w:hRule="exact" w:val="307"/>
      </w:trPr>
      <w:tc>
        <w:tcPr>
          <w:tcW w:w="5082" w:type="dxa"/>
          <w:tcMar>
            <w:left w:w="0" w:type="dxa"/>
            <w:right w:w="0" w:type="dxa"/>
          </w:tcMar>
        </w:tcPr>
        <w:p w14:paraId="3115A3D3" w14:textId="77777777" w:rsidR="008B1CA0" w:rsidRPr="008C661A" w:rsidRDefault="008B1CA0" w:rsidP="00414E27">
          <w:pPr>
            <w:pStyle w:val="Yltunniste"/>
          </w:pPr>
        </w:p>
      </w:tc>
      <w:tc>
        <w:tcPr>
          <w:tcW w:w="4356" w:type="dxa"/>
          <w:tcMar>
            <w:left w:w="0" w:type="dxa"/>
            <w:right w:w="0" w:type="dxa"/>
          </w:tcMar>
        </w:tcPr>
        <w:p w14:paraId="263AB56A" w14:textId="77777777" w:rsidR="008B1CA0" w:rsidRPr="005D4C87" w:rsidRDefault="00F5450A" w:rsidP="00F5450A">
          <w:pPr>
            <w:pStyle w:val="Yltunniste"/>
          </w:pPr>
          <w:r>
            <w:t>Kaupunkiympäristö</w:t>
          </w:r>
        </w:p>
      </w:tc>
      <w:tc>
        <w:tcPr>
          <w:tcW w:w="1468" w:type="dxa"/>
          <w:tcMar>
            <w:left w:w="0" w:type="dxa"/>
            <w:right w:w="0" w:type="dxa"/>
          </w:tcMar>
        </w:tcPr>
        <w:p w14:paraId="354E5C3B" w14:textId="77777777" w:rsidR="008B1CA0" w:rsidRPr="005D4C87" w:rsidRDefault="008B1CA0" w:rsidP="00414E27">
          <w:pPr>
            <w:pStyle w:val="Yltunniste"/>
          </w:pPr>
        </w:p>
      </w:tc>
    </w:tr>
    <w:tr w:rsidR="008B1CA0" w:rsidRPr="008C661A" w14:paraId="26079792" w14:textId="77777777" w:rsidTr="009938D0">
      <w:trPr>
        <w:cantSplit/>
        <w:trHeight w:hRule="exact" w:val="246"/>
      </w:trPr>
      <w:tc>
        <w:tcPr>
          <w:tcW w:w="5082" w:type="dxa"/>
          <w:tcMar>
            <w:left w:w="0" w:type="dxa"/>
            <w:right w:w="0" w:type="dxa"/>
          </w:tcMar>
          <w:vAlign w:val="bottom"/>
        </w:tcPr>
        <w:p w14:paraId="7FD3D913" w14:textId="77777777" w:rsidR="008B1CA0" w:rsidRPr="008C661A" w:rsidRDefault="008B1CA0" w:rsidP="008B1CA0">
          <w:pPr>
            <w:pStyle w:val="Yltunniste"/>
          </w:pPr>
        </w:p>
      </w:tc>
      <w:tc>
        <w:tcPr>
          <w:tcW w:w="4356" w:type="dxa"/>
          <w:tcMar>
            <w:left w:w="0" w:type="dxa"/>
            <w:right w:w="0" w:type="dxa"/>
          </w:tcMar>
          <w:vAlign w:val="bottom"/>
        </w:tcPr>
        <w:p w14:paraId="7D3BBCB6" w14:textId="77777777" w:rsidR="008B1CA0" w:rsidRPr="005D4C87" w:rsidRDefault="008B1CA0" w:rsidP="008B1CA0">
          <w:pPr>
            <w:pStyle w:val="Yltunniste"/>
          </w:pPr>
        </w:p>
      </w:tc>
      <w:tc>
        <w:tcPr>
          <w:tcW w:w="1468" w:type="dxa"/>
          <w:tcMar>
            <w:left w:w="0" w:type="dxa"/>
            <w:right w:w="0" w:type="dxa"/>
          </w:tcMar>
          <w:vAlign w:val="bottom"/>
        </w:tcPr>
        <w:p w14:paraId="77C39A69" w14:textId="77777777" w:rsidR="008B1CA0" w:rsidRPr="005D4C87" w:rsidRDefault="008B1CA0" w:rsidP="008B1CA0">
          <w:pPr>
            <w:pStyle w:val="Yltunniste"/>
          </w:pPr>
        </w:p>
      </w:tc>
    </w:tr>
    <w:tr w:rsidR="008B1CA0" w:rsidRPr="008C661A" w14:paraId="37AC0463" w14:textId="77777777" w:rsidTr="009938D0">
      <w:trPr>
        <w:cantSplit/>
        <w:trHeight w:hRule="exact" w:val="246"/>
      </w:trPr>
      <w:tc>
        <w:tcPr>
          <w:tcW w:w="5082" w:type="dxa"/>
          <w:tcMar>
            <w:left w:w="0" w:type="dxa"/>
            <w:right w:w="0" w:type="dxa"/>
          </w:tcMar>
          <w:vAlign w:val="bottom"/>
        </w:tcPr>
        <w:p w14:paraId="0C4E8566" w14:textId="77777777" w:rsidR="008B1CA0" w:rsidRPr="008C661A" w:rsidRDefault="008B1CA0" w:rsidP="008B1CA0">
          <w:pPr>
            <w:pStyle w:val="Yltunniste"/>
          </w:pPr>
        </w:p>
      </w:tc>
      <w:tc>
        <w:tcPr>
          <w:tcW w:w="4356" w:type="dxa"/>
          <w:tcMar>
            <w:left w:w="0" w:type="dxa"/>
            <w:right w:w="0" w:type="dxa"/>
          </w:tcMar>
          <w:vAlign w:val="bottom"/>
        </w:tcPr>
        <w:p w14:paraId="3B6046DD" w14:textId="77777777" w:rsidR="008B1CA0" w:rsidRPr="005D4C87" w:rsidRDefault="008B1CA0" w:rsidP="008B1CA0">
          <w:pPr>
            <w:pStyle w:val="Yltunniste"/>
          </w:pPr>
        </w:p>
      </w:tc>
      <w:tc>
        <w:tcPr>
          <w:tcW w:w="1468" w:type="dxa"/>
          <w:tcMar>
            <w:left w:w="0" w:type="dxa"/>
            <w:right w:w="0" w:type="dxa"/>
          </w:tcMar>
          <w:vAlign w:val="bottom"/>
        </w:tcPr>
        <w:p w14:paraId="778B5796" w14:textId="77777777" w:rsidR="008B1CA0" w:rsidRPr="008C661A" w:rsidRDefault="008B1CA0" w:rsidP="008B1CA0">
          <w:pPr>
            <w:pStyle w:val="Yltunniste"/>
            <w:rPr>
              <w:bCs/>
            </w:rPr>
          </w:pPr>
        </w:p>
      </w:tc>
    </w:tr>
    <w:tr w:rsidR="008B1CA0" w:rsidRPr="008C661A" w14:paraId="14AA4CC8" w14:textId="77777777" w:rsidTr="009938D0">
      <w:trPr>
        <w:cantSplit/>
        <w:trHeight w:hRule="exact" w:val="246"/>
      </w:trPr>
      <w:tc>
        <w:tcPr>
          <w:tcW w:w="5082" w:type="dxa"/>
          <w:tcMar>
            <w:left w:w="0" w:type="dxa"/>
            <w:right w:w="0" w:type="dxa"/>
          </w:tcMar>
          <w:vAlign w:val="bottom"/>
        </w:tcPr>
        <w:p w14:paraId="5D311D35" w14:textId="77777777" w:rsidR="008B1CA0" w:rsidRPr="008C661A" w:rsidRDefault="008B1CA0" w:rsidP="008B1CA0">
          <w:pPr>
            <w:pStyle w:val="Yltunniste"/>
          </w:pPr>
        </w:p>
      </w:tc>
      <w:tc>
        <w:tcPr>
          <w:tcW w:w="4356" w:type="dxa"/>
          <w:tcMar>
            <w:left w:w="0" w:type="dxa"/>
            <w:right w:w="0" w:type="dxa"/>
          </w:tcMar>
          <w:vAlign w:val="bottom"/>
        </w:tcPr>
        <w:p w14:paraId="403A72E4" w14:textId="77777777" w:rsidR="008B1CA0" w:rsidRDefault="000F7F99" w:rsidP="008B1CA0">
          <w:pPr>
            <w:pStyle w:val="Yltunniste"/>
          </w:pPr>
          <w:r>
            <w:t>HAKEMUS</w:t>
          </w:r>
        </w:p>
      </w:tc>
      <w:tc>
        <w:tcPr>
          <w:tcW w:w="1468" w:type="dxa"/>
          <w:tcMar>
            <w:left w:w="0" w:type="dxa"/>
            <w:right w:w="0" w:type="dxa"/>
          </w:tcMar>
          <w:vAlign w:val="bottom"/>
        </w:tcPr>
        <w:p w14:paraId="1D56593D" w14:textId="77777777" w:rsidR="008B1CA0" w:rsidRPr="008C661A" w:rsidRDefault="008B1CA0" w:rsidP="008B1CA0">
          <w:pPr>
            <w:pStyle w:val="Yltunniste"/>
            <w:rPr>
              <w:bCs/>
            </w:rPr>
          </w:pPr>
        </w:p>
      </w:tc>
    </w:tr>
  </w:tbl>
  <w:p w14:paraId="64506367" w14:textId="77777777" w:rsidR="00DA1632" w:rsidRDefault="00DA1632">
    <w:pPr>
      <w:pStyle w:val="Yltunniste"/>
    </w:pPr>
  </w:p>
  <w:p w14:paraId="7B0262F2" w14:textId="77777777" w:rsidR="0014405D" w:rsidRDefault="0091223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411DD3C9" wp14:editId="3052A0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954D1"/>
    <w:multiLevelType w:val="hybridMultilevel"/>
    <w:tmpl w:val="1F2C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6AB6"/>
    <w:multiLevelType w:val="hybridMultilevel"/>
    <w:tmpl w:val="066E09D6"/>
    <w:lvl w:ilvl="0" w:tplc="040B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 w15:restartNumberingAfterBreak="0">
    <w:nsid w:val="1A974BF5"/>
    <w:multiLevelType w:val="hybridMultilevel"/>
    <w:tmpl w:val="9EB6413C"/>
    <w:lvl w:ilvl="0" w:tplc="B3E0287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2B88320A"/>
    <w:multiLevelType w:val="hybridMultilevel"/>
    <w:tmpl w:val="99302DB2"/>
    <w:lvl w:ilvl="0" w:tplc="03D6A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75FEC"/>
    <w:multiLevelType w:val="hybridMultilevel"/>
    <w:tmpl w:val="CACA634C"/>
    <w:lvl w:ilvl="0" w:tplc="B0E82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90C57"/>
    <w:multiLevelType w:val="hybridMultilevel"/>
    <w:tmpl w:val="17325A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817643"/>
    <w:multiLevelType w:val="hybridMultilevel"/>
    <w:tmpl w:val="9E7C942C"/>
    <w:lvl w:ilvl="0" w:tplc="447E1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B510F8"/>
    <w:multiLevelType w:val="hybridMultilevel"/>
    <w:tmpl w:val="4C2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45EF1"/>
    <w:multiLevelType w:val="hybridMultilevel"/>
    <w:tmpl w:val="27CE6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NVyr5h/7AqJTvn7FLFgshmLWvFt5ueougQci7Dz4yU9QU6I82iZbbWlVIJ4hM60uI/QrKEl8bCNOwzxaspabQ==" w:salt="v32V4bk1IMZMvY0QH3KR9w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2F"/>
    <w:rsid w:val="000169DF"/>
    <w:rsid w:val="00017962"/>
    <w:rsid w:val="0002226F"/>
    <w:rsid w:val="000319A6"/>
    <w:rsid w:val="00037A5E"/>
    <w:rsid w:val="0007677B"/>
    <w:rsid w:val="000841B4"/>
    <w:rsid w:val="000A33DE"/>
    <w:rsid w:val="000B4BBD"/>
    <w:rsid w:val="000C7E8C"/>
    <w:rsid w:val="000D183A"/>
    <w:rsid w:val="000E4E5D"/>
    <w:rsid w:val="000E7F05"/>
    <w:rsid w:val="000F7F99"/>
    <w:rsid w:val="0014405D"/>
    <w:rsid w:val="00147ADF"/>
    <w:rsid w:val="001649FF"/>
    <w:rsid w:val="001736E7"/>
    <w:rsid w:val="001974A8"/>
    <w:rsid w:val="001D3CBD"/>
    <w:rsid w:val="001D4C5D"/>
    <w:rsid w:val="001D6732"/>
    <w:rsid w:val="001E067A"/>
    <w:rsid w:val="001E4A97"/>
    <w:rsid w:val="001E7816"/>
    <w:rsid w:val="001F692F"/>
    <w:rsid w:val="0021028F"/>
    <w:rsid w:val="00242B34"/>
    <w:rsid w:val="00243B80"/>
    <w:rsid w:val="00245399"/>
    <w:rsid w:val="00263C94"/>
    <w:rsid w:val="002756DF"/>
    <w:rsid w:val="002966C9"/>
    <w:rsid w:val="002C4DFB"/>
    <w:rsid w:val="002D506F"/>
    <w:rsid w:val="002F7F27"/>
    <w:rsid w:val="003010CA"/>
    <w:rsid w:val="00323404"/>
    <w:rsid w:val="0032657B"/>
    <w:rsid w:val="0035532F"/>
    <w:rsid w:val="00356779"/>
    <w:rsid w:val="00372826"/>
    <w:rsid w:val="00392633"/>
    <w:rsid w:val="003A5CB6"/>
    <w:rsid w:val="003B7786"/>
    <w:rsid w:val="003B7AFA"/>
    <w:rsid w:val="003C11F8"/>
    <w:rsid w:val="003C3092"/>
    <w:rsid w:val="003E056F"/>
    <w:rsid w:val="004129B4"/>
    <w:rsid w:val="00414E27"/>
    <w:rsid w:val="0045390F"/>
    <w:rsid w:val="00454896"/>
    <w:rsid w:val="00473724"/>
    <w:rsid w:val="004A475E"/>
    <w:rsid w:val="004A58DD"/>
    <w:rsid w:val="004B0F54"/>
    <w:rsid w:val="004B7A3B"/>
    <w:rsid w:val="004D3B45"/>
    <w:rsid w:val="004E3CB5"/>
    <w:rsid w:val="00500601"/>
    <w:rsid w:val="00560BC9"/>
    <w:rsid w:val="00575367"/>
    <w:rsid w:val="005945EA"/>
    <w:rsid w:val="0059627A"/>
    <w:rsid w:val="005A604D"/>
    <w:rsid w:val="005A725F"/>
    <w:rsid w:val="005B0008"/>
    <w:rsid w:val="005B2581"/>
    <w:rsid w:val="005B2E24"/>
    <w:rsid w:val="005B7196"/>
    <w:rsid w:val="005C1FDC"/>
    <w:rsid w:val="005D14F9"/>
    <w:rsid w:val="005D26A6"/>
    <w:rsid w:val="005D4C87"/>
    <w:rsid w:val="005D6889"/>
    <w:rsid w:val="005F3A06"/>
    <w:rsid w:val="00606D3B"/>
    <w:rsid w:val="00614553"/>
    <w:rsid w:val="006269EA"/>
    <w:rsid w:val="00635974"/>
    <w:rsid w:val="0065700C"/>
    <w:rsid w:val="00677ED7"/>
    <w:rsid w:val="00697235"/>
    <w:rsid w:val="006A73AA"/>
    <w:rsid w:val="006E28A3"/>
    <w:rsid w:val="006E5EC6"/>
    <w:rsid w:val="006E6393"/>
    <w:rsid w:val="006F0BFB"/>
    <w:rsid w:val="006F10BC"/>
    <w:rsid w:val="00700A49"/>
    <w:rsid w:val="00772A41"/>
    <w:rsid w:val="007A6258"/>
    <w:rsid w:val="007A6FBD"/>
    <w:rsid w:val="007A75FD"/>
    <w:rsid w:val="007B40E5"/>
    <w:rsid w:val="007C0AE3"/>
    <w:rsid w:val="007F37A6"/>
    <w:rsid w:val="0080581C"/>
    <w:rsid w:val="0080731F"/>
    <w:rsid w:val="00820967"/>
    <w:rsid w:val="0083235A"/>
    <w:rsid w:val="00856354"/>
    <w:rsid w:val="00857766"/>
    <w:rsid w:val="00860801"/>
    <w:rsid w:val="00883A19"/>
    <w:rsid w:val="00884DAE"/>
    <w:rsid w:val="0089651B"/>
    <w:rsid w:val="008A052B"/>
    <w:rsid w:val="008B1667"/>
    <w:rsid w:val="008B1CA0"/>
    <w:rsid w:val="008D37D4"/>
    <w:rsid w:val="008E76CA"/>
    <w:rsid w:val="00912237"/>
    <w:rsid w:val="0092325A"/>
    <w:rsid w:val="00956526"/>
    <w:rsid w:val="009569CA"/>
    <w:rsid w:val="009710B3"/>
    <w:rsid w:val="00992CD5"/>
    <w:rsid w:val="009938D0"/>
    <w:rsid w:val="009A4E9C"/>
    <w:rsid w:val="009C4015"/>
    <w:rsid w:val="009D5876"/>
    <w:rsid w:val="009E1356"/>
    <w:rsid w:val="009E32B4"/>
    <w:rsid w:val="009E580B"/>
    <w:rsid w:val="009F6EE9"/>
    <w:rsid w:val="00A04BDD"/>
    <w:rsid w:val="00A137ED"/>
    <w:rsid w:val="00A20E17"/>
    <w:rsid w:val="00A265C9"/>
    <w:rsid w:val="00A351A7"/>
    <w:rsid w:val="00A61E16"/>
    <w:rsid w:val="00AA0AD1"/>
    <w:rsid w:val="00AB3675"/>
    <w:rsid w:val="00AC43EE"/>
    <w:rsid w:val="00AC7BC5"/>
    <w:rsid w:val="00B01B9D"/>
    <w:rsid w:val="00B03926"/>
    <w:rsid w:val="00B06142"/>
    <w:rsid w:val="00B125A6"/>
    <w:rsid w:val="00B176E2"/>
    <w:rsid w:val="00B42F0B"/>
    <w:rsid w:val="00B85A05"/>
    <w:rsid w:val="00BA004D"/>
    <w:rsid w:val="00BA0C9A"/>
    <w:rsid w:val="00BB32CC"/>
    <w:rsid w:val="00BD6087"/>
    <w:rsid w:val="00BD6FB8"/>
    <w:rsid w:val="00BE031C"/>
    <w:rsid w:val="00BE0901"/>
    <w:rsid w:val="00BF353F"/>
    <w:rsid w:val="00BF3CAD"/>
    <w:rsid w:val="00C15459"/>
    <w:rsid w:val="00C264B3"/>
    <w:rsid w:val="00C479A0"/>
    <w:rsid w:val="00C66DDE"/>
    <w:rsid w:val="00C9425F"/>
    <w:rsid w:val="00CC0EBB"/>
    <w:rsid w:val="00CD30E1"/>
    <w:rsid w:val="00CE070B"/>
    <w:rsid w:val="00CF1D68"/>
    <w:rsid w:val="00D15EF3"/>
    <w:rsid w:val="00D332E4"/>
    <w:rsid w:val="00D50392"/>
    <w:rsid w:val="00D6432C"/>
    <w:rsid w:val="00D7534D"/>
    <w:rsid w:val="00D91FB6"/>
    <w:rsid w:val="00DA1632"/>
    <w:rsid w:val="00DB40CE"/>
    <w:rsid w:val="00DB70EC"/>
    <w:rsid w:val="00DC1380"/>
    <w:rsid w:val="00DD2F0F"/>
    <w:rsid w:val="00DE2208"/>
    <w:rsid w:val="00DE393F"/>
    <w:rsid w:val="00E168CE"/>
    <w:rsid w:val="00E34E1F"/>
    <w:rsid w:val="00E50C1B"/>
    <w:rsid w:val="00E72462"/>
    <w:rsid w:val="00E806CB"/>
    <w:rsid w:val="00E86C17"/>
    <w:rsid w:val="00E91D1C"/>
    <w:rsid w:val="00E9390A"/>
    <w:rsid w:val="00EB14C1"/>
    <w:rsid w:val="00EB4A1E"/>
    <w:rsid w:val="00EB4C7A"/>
    <w:rsid w:val="00ED0D01"/>
    <w:rsid w:val="00ED4841"/>
    <w:rsid w:val="00EF0BC2"/>
    <w:rsid w:val="00F224F0"/>
    <w:rsid w:val="00F22ADF"/>
    <w:rsid w:val="00F257D1"/>
    <w:rsid w:val="00F370E7"/>
    <w:rsid w:val="00F43987"/>
    <w:rsid w:val="00F5450A"/>
    <w:rsid w:val="00F634AB"/>
    <w:rsid w:val="00F710E7"/>
    <w:rsid w:val="00F94645"/>
    <w:rsid w:val="00FC015F"/>
    <w:rsid w:val="00FC7239"/>
    <w:rsid w:val="00FE591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40969"/>
  <w15:docId w15:val="{1B256FA0-E151-49D8-8BF4-B4ABC8D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7816"/>
    <w:rPr>
      <w:sz w:val="20"/>
    </w:rPr>
  </w:style>
  <w:style w:type="paragraph" w:styleId="Otsikko1">
    <w:name w:val="heading 1"/>
    <w:next w:val="Leipteksti"/>
    <w:link w:val="Otsikko1Char"/>
    <w:uiPriority w:val="9"/>
    <w:rsid w:val="009E32B4"/>
    <w:pPr>
      <w:keepNext/>
      <w:keepLines/>
      <w:spacing w:before="240" w:after="240"/>
      <w:ind w:left="1474"/>
      <w:contextualSpacing/>
      <w:outlineLvl w:val="0"/>
    </w:pPr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9E32B4"/>
    <w:p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32B4"/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uiPriority w:val="99"/>
    <w:qFormat/>
    <w:rsid w:val="001D4C5D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1D4C5D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5390F"/>
    <w:pPr>
      <w:spacing w:before="240" w:after="240"/>
    </w:pPr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5390F"/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9E32B4"/>
    <w:rPr>
      <w:rFonts w:asciiTheme="majorHAnsi" w:eastAsiaTheme="majorEastAsia" w:hAnsiTheme="majorHAnsi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styleId="Hyperlinkki">
    <w:name w:val="Hyperlink"/>
    <w:basedOn w:val="Kappaleenoletusfontti"/>
    <w:uiPriority w:val="99"/>
    <w:semiHidden/>
    <w:unhideWhenUsed/>
    <w:rsid w:val="00E8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ymp.vapautusmaanvuokrasta@hel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AC56D80E021449A8D83EB9A4C75D4" ma:contentTypeVersion="11" ma:contentTypeDescription="Luo uusi asiakirja." ma:contentTypeScope="" ma:versionID="bca57ea59485c1f7190fa02be1a22e33">
  <xsd:schema xmlns:xsd="http://www.w3.org/2001/XMLSchema" xmlns:xs="http://www.w3.org/2001/XMLSchema" xmlns:p="http://schemas.microsoft.com/office/2006/metadata/properties" xmlns:ns3="6d3f5a9c-42b2-4577-8066-6b38e345210f" xmlns:ns4="33c9143f-3bba-43da-9a79-bb557342932b" targetNamespace="http://schemas.microsoft.com/office/2006/metadata/properties" ma:root="true" ma:fieldsID="cf3d95ca5e0577ba6f62c3a80f4e088f" ns3:_="" ns4:_="">
    <xsd:import namespace="6d3f5a9c-42b2-4577-8066-6b38e345210f"/>
    <xsd:import namespace="33c9143f-3bba-43da-9a79-bb5573429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5a9c-42b2-4577-8066-6b38e3452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143f-3bba-43da-9a79-bb5573429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9C347E-6872-416F-999E-5CF0B1DD2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C2E0B-E1CC-4B81-BA1E-52030C404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5a9c-42b2-4577-8066-6b38e345210f"/>
    <ds:schemaRef ds:uri="33c9143f-3bba-43da-9a79-bb557342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07E2B-1951-46A6-A962-93BEA682B274}">
  <ds:schemaRefs>
    <ds:schemaRef ds:uri="6d3f5a9c-42b2-4577-8066-6b38e345210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33c9143f-3bba-43da-9a79-bb557342932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726A5EC-9501-449A-9EFA-047C4920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687</Words>
  <Characters>5565</Characters>
  <Application>Microsoft Office Word</Application>
  <DocSecurity>0</DocSecurity>
  <Lines>46</Lines>
  <Paragraphs>12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Vilkki</dc:creator>
  <cp:lastModifiedBy>Hangasmaa-Puska Sinikka</cp:lastModifiedBy>
  <cp:revision>4</cp:revision>
  <cp:lastPrinted>2020-04-16T06:33:00Z</cp:lastPrinted>
  <dcterms:created xsi:type="dcterms:W3CDTF">2020-05-13T06:45:00Z</dcterms:created>
  <dcterms:modified xsi:type="dcterms:W3CDTF">2020-05-13T06:52:00Z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0x01010022CAC56D80E021449A8D83EB9A4C75D4</vt:lpwstr>
  </property>
</Properties>
</file>