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01023553"/>
        <w:docPartObj>
          <w:docPartGallery w:val="Cover Pages"/>
          <w:docPartUnique/>
        </w:docPartObj>
      </w:sdtPr>
      <w:sdtEndPr>
        <w:rPr>
          <w:b/>
        </w:rPr>
      </w:sdtEndPr>
      <w:sdtContent>
        <w:p w:rsidR="00AF35D4" w:rsidRDefault="00AF35D4"/>
        <w:p w:rsidR="00AF35D4" w:rsidRDefault="00AF35D4">
          <w:r>
            <w:rPr>
              <w:noProof/>
              <w:lang w:val="en-US" w:eastAsia="en-US"/>
            </w:rPr>
            <mc:AlternateContent>
              <mc:Choice Requires="wps">
                <w:drawing>
                  <wp:anchor distT="0" distB="0" distL="114300" distR="114300" simplePos="0" relativeHeight="251664384" behindDoc="0" locked="0" layoutInCell="1" allowOverlap="1" wp14:anchorId="1FE0159F" wp14:editId="72AA357F">
                    <wp:simplePos x="0" y="0"/>
                    <wp:positionH relativeFrom="column">
                      <wp:posOffset>-1723390</wp:posOffset>
                    </wp:positionH>
                    <wp:positionV relativeFrom="paragraph">
                      <wp:posOffset>425450</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rsidR="00AF35D4" w:rsidRDefault="00AF35D4" w:rsidP="00AF35D4">
                                <w:pPr>
                                  <w:jc w:val="center"/>
                                  <w:rPr>
                                    <w:b/>
                                    <w:sz w:val="60"/>
                                    <w:szCs w:val="60"/>
                                  </w:rPr>
                                </w:pPr>
                              </w:p>
                              <w:p w:rsidR="00AF35D4" w:rsidRDefault="00AF35D4" w:rsidP="00AF35D4">
                                <w:pPr>
                                  <w:jc w:val="center"/>
                                  <w:rPr>
                                    <w:b/>
                                    <w:sz w:val="60"/>
                                    <w:szCs w:val="60"/>
                                  </w:rPr>
                                </w:pPr>
                              </w:p>
                              <w:sdt>
                                <w:sdtPr>
                                  <w:rPr>
                                    <w:b/>
                                    <w:sz w:val="60"/>
                                    <w:szCs w:val="60"/>
                                  </w:rPr>
                                  <w:alias w:val="Otsikko"/>
                                  <w:tag w:val=""/>
                                  <w:id w:val="-129400426"/>
                                  <w:placeholder>
                                    <w:docPart w:val="C5A31C666E624621A98F763849E38B62"/>
                                  </w:placeholder>
                                  <w:dataBinding w:prefixMappings="xmlns:ns0='http://purl.org/dc/elements/1.1/' xmlns:ns1='http://schemas.openxmlformats.org/package/2006/metadata/core-properties' " w:xpath="/ns1:coreProperties[1]/ns0:title[1]" w:storeItemID="{6C3C8BC8-F283-45AE-878A-BAB7291924A1}"/>
                                  <w:text/>
                                </w:sdtPr>
                                <w:sdtContent>
                                  <w:p w:rsidR="00AF35D4" w:rsidRDefault="00AF35D4" w:rsidP="00AF35D4">
                                    <w:pPr>
                                      <w:jc w:val="center"/>
                                      <w:rPr>
                                        <w:b/>
                                        <w:sz w:val="60"/>
                                        <w:szCs w:val="60"/>
                                      </w:rPr>
                                    </w:pPr>
                                    <w:r>
                                      <w:rPr>
                                        <w:b/>
                                        <w:sz w:val="60"/>
                                        <w:szCs w:val="60"/>
                                      </w:rPr>
                                      <w:t>Pihatyöselostus</w:t>
                                    </w:r>
                                  </w:p>
                                </w:sdtContent>
                              </w:sdt>
                              <w:p w:rsidR="00AF35D4" w:rsidRDefault="00AF35D4" w:rsidP="00AF35D4">
                                <w:pPr>
                                  <w:jc w:val="center"/>
                                  <w:rPr>
                                    <w:b/>
                                    <w:sz w:val="60"/>
                                    <w:szCs w:val="60"/>
                                  </w:rPr>
                                </w:pPr>
                              </w:p>
                              <w:p w:rsidR="00AF35D4" w:rsidRPr="00A91EAE" w:rsidRDefault="00AF35D4" w:rsidP="00AF35D4">
                                <w:pPr>
                                  <w:jc w:val="center"/>
                                  <w:rPr>
                                    <w:b/>
                                    <w:sz w:val="28"/>
                                    <w:szCs w:val="60"/>
                                  </w:rPr>
                                </w:pPr>
                                <w:r w:rsidRPr="00A91EAE">
                                  <w:rPr>
                                    <w:b/>
                                    <w:sz w:val="28"/>
                                    <w:szCs w:val="60"/>
                                  </w:rPr>
                                  <w:t>Heka</w:t>
                                </w:r>
                              </w:p>
                              <w:p w:rsidR="00AF35D4" w:rsidRPr="00A91EAE" w:rsidRDefault="00AF35D4" w:rsidP="00AF35D4">
                                <w:pPr>
                                  <w:jc w:val="center"/>
                                  <w:rPr>
                                    <w:b/>
                                    <w:sz w:val="28"/>
                                    <w:szCs w:val="60"/>
                                  </w:rPr>
                                </w:pPr>
                                <w:r w:rsidRPr="00A91EAE">
                                  <w:rPr>
                                    <w:b/>
                                    <w:sz w:val="28"/>
                                    <w:szCs w:val="60"/>
                                  </w:rPr>
                                  <w:t>Haso</w:t>
                                </w:r>
                              </w:p>
                              <w:p w:rsidR="00AF35D4" w:rsidRDefault="00AF35D4" w:rsidP="00AF35D4">
                                <w:pPr>
                                  <w:jc w:val="center"/>
                                  <w:rPr>
                                    <w:b/>
                                    <w:sz w:val="28"/>
                                    <w:szCs w:val="60"/>
                                  </w:rPr>
                                </w:pPr>
                                <w:r>
                                  <w:rPr>
                                    <w:b/>
                                    <w:sz w:val="28"/>
                                    <w:szCs w:val="60"/>
                                  </w:rPr>
                                  <w:t>Asunto Oy Helsingin</w:t>
                                </w:r>
                              </w:p>
                              <w:p w:rsidR="00AF35D4" w:rsidRDefault="00AF35D4" w:rsidP="00AF35D4">
                                <w:pPr>
                                  <w:jc w:val="center"/>
                                  <w:rPr>
                                    <w:b/>
                                    <w:sz w:val="28"/>
                                    <w:szCs w:val="60"/>
                                  </w:rPr>
                                </w:pPr>
                              </w:p>
                              <w:p w:rsidR="00AF35D4" w:rsidRDefault="00AF35D4" w:rsidP="00AF35D4">
                                <w:pPr>
                                  <w:jc w:val="center"/>
                                  <w:rPr>
                                    <w:b/>
                                    <w:sz w:val="28"/>
                                    <w:szCs w:val="60"/>
                                  </w:rPr>
                                </w:pPr>
                              </w:p>
                              <w:p w:rsidR="00AF35D4" w:rsidRPr="00691CB1" w:rsidRDefault="00AF35D4" w:rsidP="00AF35D4">
                                <w:pPr>
                                  <w:jc w:val="center"/>
                                  <w:rPr>
                                    <w:sz w:val="28"/>
                                    <w:szCs w:val="60"/>
                                  </w:rPr>
                                </w:pPr>
                                <w:r w:rsidRPr="00691CB1">
                                  <w:rPr>
                                    <w:sz w:val="28"/>
                                    <w:szCs w:val="60"/>
                                  </w:rPr>
                                  <w:t>Katuosoite</w:t>
                                </w:r>
                              </w:p>
                              <w:p w:rsidR="00AF35D4" w:rsidRPr="00691CB1" w:rsidRDefault="00AF35D4" w:rsidP="00AF35D4">
                                <w:pPr>
                                  <w:jc w:val="center"/>
                                  <w:rPr>
                                    <w:sz w:val="28"/>
                                    <w:szCs w:val="60"/>
                                  </w:rPr>
                                </w:pPr>
                                <w:r w:rsidRPr="00691CB1">
                                  <w:rPr>
                                    <w:sz w:val="28"/>
                                    <w:szCs w:val="60"/>
                                  </w:rPr>
                                  <w:t>00000 Helsinki</w:t>
                                </w:r>
                              </w:p>
                              <w:p w:rsidR="00AF35D4" w:rsidRDefault="00AF35D4" w:rsidP="00AF35D4">
                                <w:pPr>
                                  <w:rPr>
                                    <w:b/>
                                    <w:sz w:val="28"/>
                                    <w:szCs w:val="60"/>
                                  </w:rPr>
                                </w:pPr>
                              </w:p>
                              <w:p w:rsidR="00AF35D4" w:rsidRDefault="00AF35D4" w:rsidP="00AF35D4">
                                <w:pPr>
                                  <w:rPr>
                                    <w:b/>
                                    <w:sz w:val="28"/>
                                    <w:szCs w:val="60"/>
                                  </w:rPr>
                                </w:pPr>
                              </w:p>
                              <w:p w:rsidR="00AF35D4" w:rsidRDefault="00AF35D4" w:rsidP="00AF35D4">
                                <w:pPr>
                                  <w:jc w:val="center"/>
                                  <w:rPr>
                                    <w:b/>
                                    <w:sz w:val="28"/>
                                    <w:szCs w:val="60"/>
                                  </w:rPr>
                                </w:pPr>
                                <w:r>
                                  <w:rPr>
                                    <w:b/>
                                    <w:sz w:val="28"/>
                                    <w:szCs w:val="60"/>
                                  </w:rPr>
                                  <w:t>Suunnittelija Oy</w:t>
                                </w:r>
                              </w:p>
                              <w:p w:rsidR="00AF35D4" w:rsidRDefault="00AF35D4" w:rsidP="00AF35D4">
                                <w:pPr>
                                  <w:jc w:val="center"/>
                                  <w:rPr>
                                    <w:b/>
                                    <w:sz w:val="28"/>
                                    <w:szCs w:val="60"/>
                                  </w:rPr>
                                </w:pPr>
                                <w:r>
                                  <w:rPr>
                                    <w:b/>
                                    <w:sz w:val="28"/>
                                    <w:szCs w:val="60"/>
                                  </w:rPr>
                                  <w:t xml:space="preserve"> </w:t>
                                </w:r>
                                <w:sdt>
                                  <w:sdtPr>
                                    <w:rPr>
                                      <w:b/>
                                      <w:sz w:val="28"/>
                                      <w:szCs w:val="60"/>
                                    </w:rPr>
                                    <w:alias w:val="Julkaisupäivämäärä"/>
                                    <w:tag w:val=""/>
                                    <w:id w:val="-1468578710"/>
                                    <w:placeholder>
                                      <w:docPart w:val="1F58483675E34776ACFB60EA3965A0E3"/>
                                    </w:placeholder>
                                    <w:dataBinding w:prefixMappings="xmlns:ns0='http://schemas.microsoft.com/office/2006/coverPageProps' " w:xpath="/ns0:CoverPageProperties[1]/ns0:PublishDate[1]" w:storeItemID="{55AF091B-3C7A-41E3-B477-F2FDAA23CFDA}"/>
                                    <w:date w:fullDate="2017-10-02T00:00:00Z">
                                      <w:dateFormat w:val="d.M.yyyy"/>
                                      <w:lid w:val="fi-FI"/>
                                      <w:storeMappedDataAs w:val="dateTime"/>
                                      <w:calendar w:val="gregorian"/>
                                    </w:date>
                                  </w:sdtPr>
                                  <w:sdtContent>
                                    <w:r>
                                      <w:rPr>
                                        <w:b/>
                                        <w:sz w:val="28"/>
                                        <w:szCs w:val="60"/>
                                      </w:rPr>
                                      <w:t>2.10.2017</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0159F" id="_x0000_t202" coordsize="21600,21600" o:spt="202" path="m,l,21600r21600,l21600,xe">
                    <v:stroke joinstyle="miter"/>
                    <v:path gradientshapeok="t" o:connecttype="rect"/>
                  </v:shapetype>
                  <v:shape id="Tekstiruutu 19" o:spid="_x0000_s1026" type="#_x0000_t202" style="position:absolute;margin-left:-135.7pt;margin-top:33.5pt;width:597.45pt;height:4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" filled="f" stroked="f" strokeweight=".5pt">
                    <v:textbox>
                      <w:txbxContent>
                        <w:p w:rsidR="00AF35D4" w:rsidRDefault="00AF35D4" w:rsidP="00AF35D4">
                          <w:pPr>
                            <w:jc w:val="center"/>
                            <w:rPr>
                              <w:b/>
                              <w:sz w:val="60"/>
                              <w:szCs w:val="60"/>
                            </w:rPr>
                          </w:pPr>
                        </w:p>
                        <w:p w:rsidR="00AF35D4" w:rsidRDefault="00AF35D4" w:rsidP="00AF35D4">
                          <w:pPr>
                            <w:jc w:val="center"/>
                            <w:rPr>
                              <w:b/>
                              <w:sz w:val="60"/>
                              <w:szCs w:val="60"/>
                            </w:rPr>
                          </w:pPr>
                        </w:p>
                        <w:sdt>
                          <w:sdtPr>
                            <w:rPr>
                              <w:b/>
                              <w:sz w:val="60"/>
                              <w:szCs w:val="60"/>
                            </w:rPr>
                            <w:alias w:val="Otsikko"/>
                            <w:tag w:val=""/>
                            <w:id w:val="-129400426"/>
                            <w:placeholder>
                              <w:docPart w:val="C5A31C666E624621A98F763849E38B62"/>
                            </w:placeholder>
                            <w:dataBinding w:prefixMappings="xmlns:ns0='http://purl.org/dc/elements/1.1/' xmlns:ns1='http://schemas.openxmlformats.org/package/2006/metadata/core-properties' " w:xpath="/ns1:coreProperties[1]/ns0:title[1]" w:storeItemID="{6C3C8BC8-F283-45AE-878A-BAB7291924A1}"/>
                            <w:text/>
                          </w:sdtPr>
                          <w:sdtContent>
                            <w:p w:rsidR="00AF35D4" w:rsidRDefault="00AF35D4" w:rsidP="00AF35D4">
                              <w:pPr>
                                <w:jc w:val="center"/>
                                <w:rPr>
                                  <w:b/>
                                  <w:sz w:val="60"/>
                                  <w:szCs w:val="60"/>
                                </w:rPr>
                              </w:pPr>
                              <w:r>
                                <w:rPr>
                                  <w:b/>
                                  <w:sz w:val="60"/>
                                  <w:szCs w:val="60"/>
                                </w:rPr>
                                <w:t>Pihatyöselostus</w:t>
                              </w:r>
                            </w:p>
                          </w:sdtContent>
                        </w:sdt>
                        <w:p w:rsidR="00AF35D4" w:rsidRDefault="00AF35D4" w:rsidP="00AF35D4">
                          <w:pPr>
                            <w:jc w:val="center"/>
                            <w:rPr>
                              <w:b/>
                              <w:sz w:val="60"/>
                              <w:szCs w:val="60"/>
                            </w:rPr>
                          </w:pPr>
                        </w:p>
                        <w:p w:rsidR="00AF35D4" w:rsidRPr="00A91EAE" w:rsidRDefault="00AF35D4" w:rsidP="00AF35D4">
                          <w:pPr>
                            <w:jc w:val="center"/>
                            <w:rPr>
                              <w:b/>
                              <w:sz w:val="28"/>
                              <w:szCs w:val="60"/>
                            </w:rPr>
                          </w:pPr>
                          <w:r w:rsidRPr="00A91EAE">
                            <w:rPr>
                              <w:b/>
                              <w:sz w:val="28"/>
                              <w:szCs w:val="60"/>
                            </w:rPr>
                            <w:t>Heka</w:t>
                          </w:r>
                        </w:p>
                        <w:p w:rsidR="00AF35D4" w:rsidRPr="00A91EAE" w:rsidRDefault="00AF35D4" w:rsidP="00AF35D4">
                          <w:pPr>
                            <w:jc w:val="center"/>
                            <w:rPr>
                              <w:b/>
                              <w:sz w:val="28"/>
                              <w:szCs w:val="60"/>
                            </w:rPr>
                          </w:pPr>
                          <w:r w:rsidRPr="00A91EAE">
                            <w:rPr>
                              <w:b/>
                              <w:sz w:val="28"/>
                              <w:szCs w:val="60"/>
                            </w:rPr>
                            <w:t>Haso</w:t>
                          </w:r>
                        </w:p>
                        <w:p w:rsidR="00AF35D4" w:rsidRDefault="00AF35D4" w:rsidP="00AF35D4">
                          <w:pPr>
                            <w:jc w:val="center"/>
                            <w:rPr>
                              <w:b/>
                              <w:sz w:val="28"/>
                              <w:szCs w:val="60"/>
                            </w:rPr>
                          </w:pPr>
                          <w:r>
                            <w:rPr>
                              <w:b/>
                              <w:sz w:val="28"/>
                              <w:szCs w:val="60"/>
                            </w:rPr>
                            <w:t>Asunto Oy Helsingin</w:t>
                          </w:r>
                        </w:p>
                        <w:p w:rsidR="00AF35D4" w:rsidRDefault="00AF35D4" w:rsidP="00AF35D4">
                          <w:pPr>
                            <w:jc w:val="center"/>
                            <w:rPr>
                              <w:b/>
                              <w:sz w:val="28"/>
                              <w:szCs w:val="60"/>
                            </w:rPr>
                          </w:pPr>
                        </w:p>
                        <w:p w:rsidR="00AF35D4" w:rsidRDefault="00AF35D4" w:rsidP="00AF35D4">
                          <w:pPr>
                            <w:jc w:val="center"/>
                            <w:rPr>
                              <w:b/>
                              <w:sz w:val="28"/>
                              <w:szCs w:val="60"/>
                            </w:rPr>
                          </w:pPr>
                        </w:p>
                        <w:p w:rsidR="00AF35D4" w:rsidRPr="00691CB1" w:rsidRDefault="00AF35D4" w:rsidP="00AF35D4">
                          <w:pPr>
                            <w:jc w:val="center"/>
                            <w:rPr>
                              <w:sz w:val="28"/>
                              <w:szCs w:val="60"/>
                            </w:rPr>
                          </w:pPr>
                          <w:r w:rsidRPr="00691CB1">
                            <w:rPr>
                              <w:sz w:val="28"/>
                              <w:szCs w:val="60"/>
                            </w:rPr>
                            <w:t>Katuosoite</w:t>
                          </w:r>
                        </w:p>
                        <w:p w:rsidR="00AF35D4" w:rsidRPr="00691CB1" w:rsidRDefault="00AF35D4" w:rsidP="00AF35D4">
                          <w:pPr>
                            <w:jc w:val="center"/>
                            <w:rPr>
                              <w:sz w:val="28"/>
                              <w:szCs w:val="60"/>
                            </w:rPr>
                          </w:pPr>
                          <w:r w:rsidRPr="00691CB1">
                            <w:rPr>
                              <w:sz w:val="28"/>
                              <w:szCs w:val="60"/>
                            </w:rPr>
                            <w:t>00000 Helsinki</w:t>
                          </w:r>
                        </w:p>
                        <w:p w:rsidR="00AF35D4" w:rsidRDefault="00AF35D4" w:rsidP="00AF35D4">
                          <w:pPr>
                            <w:rPr>
                              <w:b/>
                              <w:sz w:val="28"/>
                              <w:szCs w:val="60"/>
                            </w:rPr>
                          </w:pPr>
                        </w:p>
                        <w:p w:rsidR="00AF35D4" w:rsidRDefault="00AF35D4" w:rsidP="00AF35D4">
                          <w:pPr>
                            <w:rPr>
                              <w:b/>
                              <w:sz w:val="28"/>
                              <w:szCs w:val="60"/>
                            </w:rPr>
                          </w:pPr>
                        </w:p>
                        <w:p w:rsidR="00AF35D4" w:rsidRDefault="00AF35D4" w:rsidP="00AF35D4">
                          <w:pPr>
                            <w:jc w:val="center"/>
                            <w:rPr>
                              <w:b/>
                              <w:sz w:val="28"/>
                              <w:szCs w:val="60"/>
                            </w:rPr>
                          </w:pPr>
                          <w:r>
                            <w:rPr>
                              <w:b/>
                              <w:sz w:val="28"/>
                              <w:szCs w:val="60"/>
                            </w:rPr>
                            <w:t>Suunnittelija Oy</w:t>
                          </w:r>
                        </w:p>
                        <w:p w:rsidR="00AF35D4" w:rsidRDefault="00AF35D4" w:rsidP="00AF35D4">
                          <w:pPr>
                            <w:jc w:val="center"/>
                            <w:rPr>
                              <w:b/>
                              <w:sz w:val="28"/>
                              <w:szCs w:val="60"/>
                            </w:rPr>
                          </w:pPr>
                          <w:r>
                            <w:rPr>
                              <w:b/>
                              <w:sz w:val="28"/>
                              <w:szCs w:val="60"/>
                            </w:rPr>
                            <w:t xml:space="preserve"> </w:t>
                          </w:r>
                          <w:sdt>
                            <w:sdtPr>
                              <w:rPr>
                                <w:b/>
                                <w:sz w:val="28"/>
                                <w:szCs w:val="60"/>
                              </w:rPr>
                              <w:alias w:val="Julkaisupäivämäärä"/>
                              <w:tag w:val=""/>
                              <w:id w:val="-1468578710"/>
                              <w:placeholder>
                                <w:docPart w:val="1F58483675E34776ACFB60EA3965A0E3"/>
                              </w:placeholder>
                              <w:dataBinding w:prefixMappings="xmlns:ns0='http://schemas.microsoft.com/office/2006/coverPageProps' " w:xpath="/ns0:CoverPageProperties[1]/ns0:PublishDate[1]" w:storeItemID="{55AF091B-3C7A-41E3-B477-F2FDAA23CFDA}"/>
                              <w:date w:fullDate="2017-10-02T00:00:00Z">
                                <w:dateFormat w:val="d.M.yyyy"/>
                                <w:lid w:val="fi-FI"/>
                                <w:storeMappedDataAs w:val="dateTime"/>
                                <w:calendar w:val="gregorian"/>
                              </w:date>
                            </w:sdtPr>
                            <w:sdtContent>
                              <w:r>
                                <w:rPr>
                                  <w:b/>
                                  <w:sz w:val="28"/>
                                  <w:szCs w:val="60"/>
                                </w:rPr>
                                <w:t>2.10.2017</w:t>
                              </w:r>
                            </w:sdtContent>
                          </w:sdt>
                        </w:p>
                      </w:txbxContent>
                    </v:textbox>
                  </v:shape>
                </w:pict>
              </mc:Fallback>
            </mc:AlternateContent>
          </w:r>
          <w:r>
            <w:rPr>
              <w:b/>
            </w:rPr>
            <w:br w:type="page"/>
          </w:r>
          <w:r>
            <w:rPr>
              <w:noProof/>
              <w:lang w:val="en-US" w:eastAsia="en-US"/>
            </w:rPr>
            <mc:AlternateContent>
              <mc:Choice Requires="wps">
                <w:drawing>
                  <wp:anchor distT="0" distB="0" distL="114300" distR="114300" simplePos="0" relativeHeight="251666432" behindDoc="0" locked="0" layoutInCell="1" allowOverlap="1" wp14:anchorId="66F44B0A" wp14:editId="44EFA835">
                    <wp:simplePos x="0" y="0"/>
                    <wp:positionH relativeFrom="column">
                      <wp:posOffset>-398145</wp:posOffset>
                    </wp:positionH>
                    <wp:positionV relativeFrom="paragraph">
                      <wp:posOffset>7184390</wp:posOffset>
                    </wp:positionV>
                    <wp:extent cx="4876800" cy="1510747"/>
                    <wp:effectExtent l="0" t="0" r="0" b="0"/>
                    <wp:wrapNone/>
                    <wp:docPr id="25" name="Tekstiruutu 25"/>
                    <wp:cNvGraphicFramePr/>
                    <a:graphic xmlns:a="http://schemas.openxmlformats.org/drawingml/2006/main">
                      <a:graphicData uri="http://schemas.microsoft.com/office/word/2010/wordprocessingShape">
                        <wps:wsp>
                          <wps:cNvSpPr txBox="1"/>
                          <wps:spPr>
                            <a:xfrm>
                              <a:off x="0" y="0"/>
                              <a:ext cx="4876800" cy="1510747"/>
                            </a:xfrm>
                            <a:prstGeom prst="rect">
                              <a:avLst/>
                            </a:prstGeom>
                            <a:solidFill>
                              <a:sysClr val="window" lastClr="FFFFFF"/>
                            </a:solidFill>
                            <a:ln w="6350">
                              <a:noFill/>
                            </a:ln>
                            <a:effectLst/>
                          </wps:spPr>
                          <wps:txbx>
                            <w:txbxContent>
                              <w:p w:rsidR="00AF35D4" w:rsidRPr="009917E9" w:rsidRDefault="00AF35D4" w:rsidP="00AF35D4">
                                <w:pPr>
                                  <w:rPr>
                                    <w:b/>
                                  </w:rPr>
                                </w:pPr>
                                <w:r w:rsidRPr="009917E9">
                                  <w:rPr>
                                    <w:b/>
                                  </w:rPr>
                                  <w:t>Versio 1.0</w:t>
                                </w:r>
                                <w:r>
                                  <w:rPr>
                                    <w:b/>
                                  </w:rPr>
                                  <w:t xml:space="preserve"> </w:t>
                                </w:r>
                                <w:r w:rsidRPr="009917E9">
                                  <w:rPr>
                                    <w:sz w:val="16"/>
                                  </w:rPr>
                                  <w:t>(Korvaa version 0)</w:t>
                                </w:r>
                              </w:p>
                              <w:p w:rsidR="00AF35D4" w:rsidRDefault="00AF35D4" w:rsidP="00AF35D4"/>
                              <w:p w:rsidR="00AF35D4" w:rsidRDefault="00AF35D4" w:rsidP="00AF35D4">
                                <w:r>
                                  <w:t>Muutokset:</w:t>
                                </w:r>
                              </w:p>
                              <w:p w:rsidR="00AF35D4" w:rsidRDefault="00AF35D4" w:rsidP="00AF35D4">
                                <w:pPr>
                                  <w:pStyle w:val="Luettelokappale"/>
                                  <w:numPr>
                                    <w:ilvl w:val="0"/>
                                    <w:numId w:val="36"/>
                                  </w:numPr>
                                </w:pPr>
                                <w:r>
                                  <w:t>Versionumeroinnin käyttöönotto</w:t>
                                </w:r>
                              </w:p>
                              <w:p w:rsidR="00AF35D4" w:rsidRDefault="00AF35D4" w:rsidP="00AF35D4">
                                <w:pPr>
                                  <w:pStyle w:val="Luettelokappale"/>
                                  <w:numPr>
                                    <w:ilvl w:val="0"/>
                                    <w:numId w:val="36"/>
                                  </w:numPr>
                                </w:pPr>
                                <w:r>
                                  <w:t>Ulkoasun muutos</w:t>
                                </w:r>
                              </w:p>
                              <w:p w:rsidR="00AF35D4" w:rsidRDefault="00AF35D4" w:rsidP="00AF35D4"/>
                              <w:p w:rsidR="00AF35D4" w:rsidRDefault="00AF35D4" w:rsidP="00AF35D4">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4B0A" id="Tekstiruutu 25" o:spid="_x0000_s1027" type="#_x0000_t202" style="position:absolute;margin-left:-31.35pt;margin-top:565.7pt;width:384pt;height:1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" fillcolor="window" stroked="f" strokeweight=".5pt">
                    <v:textbox>
                      <w:txbxContent>
                        <w:p w:rsidR="00AF35D4" w:rsidRPr="009917E9" w:rsidRDefault="00AF35D4" w:rsidP="00AF35D4">
                          <w:pPr>
                            <w:rPr>
                              <w:b/>
                            </w:rPr>
                          </w:pPr>
                          <w:r w:rsidRPr="009917E9">
                            <w:rPr>
                              <w:b/>
                            </w:rPr>
                            <w:t>Versio 1.0</w:t>
                          </w:r>
                          <w:r>
                            <w:rPr>
                              <w:b/>
                            </w:rPr>
                            <w:t xml:space="preserve"> </w:t>
                          </w:r>
                          <w:r w:rsidRPr="009917E9">
                            <w:rPr>
                              <w:sz w:val="16"/>
                            </w:rPr>
                            <w:t>(Korvaa version 0)</w:t>
                          </w:r>
                        </w:p>
                        <w:p w:rsidR="00AF35D4" w:rsidRDefault="00AF35D4" w:rsidP="00AF35D4"/>
                        <w:p w:rsidR="00AF35D4" w:rsidRDefault="00AF35D4" w:rsidP="00AF35D4">
                          <w:r>
                            <w:t>Muutokset:</w:t>
                          </w:r>
                        </w:p>
                        <w:p w:rsidR="00AF35D4" w:rsidRDefault="00AF35D4" w:rsidP="00AF35D4">
                          <w:pPr>
                            <w:pStyle w:val="Luettelokappale"/>
                            <w:numPr>
                              <w:ilvl w:val="0"/>
                              <w:numId w:val="36"/>
                            </w:numPr>
                          </w:pPr>
                          <w:r>
                            <w:t>Versionumeroinnin käyttöönotto</w:t>
                          </w:r>
                        </w:p>
                        <w:p w:rsidR="00AF35D4" w:rsidRDefault="00AF35D4" w:rsidP="00AF35D4">
                          <w:pPr>
                            <w:pStyle w:val="Luettelokappale"/>
                            <w:numPr>
                              <w:ilvl w:val="0"/>
                              <w:numId w:val="36"/>
                            </w:numPr>
                          </w:pPr>
                          <w:r>
                            <w:t>Ulkoasun muutos</w:t>
                          </w:r>
                        </w:p>
                        <w:p w:rsidR="00AF35D4" w:rsidRDefault="00AF35D4" w:rsidP="00AF35D4"/>
                        <w:p w:rsidR="00AF35D4" w:rsidRDefault="00AF35D4" w:rsidP="00AF35D4">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p>
      </w:sdtContent>
    </w:sdt>
    <w:p w:rsidR="001368F5" w:rsidRDefault="001368F5" w:rsidP="005B33E5">
      <w:pPr>
        <w:rPr>
          <w:b/>
          <w:sz w:val="28"/>
        </w:rPr>
      </w:pPr>
    </w:p>
    <w:p w:rsidR="00BF5588" w:rsidRPr="005B33E5" w:rsidRDefault="00630C4D" w:rsidP="005B33E5">
      <w:pPr>
        <w:rPr>
          <w:b/>
          <w:sz w:val="28"/>
        </w:rPr>
      </w:pPr>
      <w:r w:rsidRPr="005B33E5">
        <w:rPr>
          <w:b/>
          <w:sz w:val="28"/>
        </w:rPr>
        <w:t>Sisällysluettelo</w:t>
      </w:r>
      <w:r w:rsidR="009F3594" w:rsidRPr="005B33E5">
        <w:rPr>
          <w:b/>
          <w:sz w:val="28"/>
        </w:rPr>
        <w:t>:</w:t>
      </w:r>
    </w:p>
    <w:p w:rsidR="008C7053" w:rsidRPr="00793225" w:rsidRDefault="008C7053" w:rsidP="008C7053"/>
    <w:p w:rsidR="0057228F" w:rsidRDefault="004B0901">
      <w:pPr>
        <w:pStyle w:val="Sisluet1"/>
        <w:rPr>
          <w:rFonts w:asciiTheme="minorHAnsi" w:eastAsiaTheme="minorEastAsia" w:hAnsiTheme="minorHAnsi" w:cstheme="minorBidi"/>
          <w:b w:val="0"/>
          <w:bCs w:val="0"/>
          <w:iCs w:val="0"/>
          <w:noProof/>
          <w:sz w:val="22"/>
          <w:szCs w:val="22"/>
        </w:rPr>
      </w:pPr>
      <w:r>
        <w:rPr>
          <w:rFonts w:cs="Arial"/>
        </w:rPr>
        <w:fldChar w:fldCharType="begin"/>
      </w:r>
      <w:r>
        <w:rPr>
          <w:rFonts w:cs="Arial"/>
        </w:rPr>
        <w:instrText xml:space="preserve"> TOC \o "1-3" \h \z \u </w:instrText>
      </w:r>
      <w:r>
        <w:rPr>
          <w:rFonts w:cs="Arial"/>
        </w:rPr>
        <w:fldChar w:fldCharType="separate"/>
      </w:r>
      <w:hyperlink w:anchor="_Toc494531366" w:history="1">
        <w:r w:rsidR="0057228F" w:rsidRPr="00F419B7">
          <w:rPr>
            <w:rStyle w:val="Hyperlinkki"/>
            <w:noProof/>
          </w:rPr>
          <w:t>1</w:t>
        </w:r>
        <w:r w:rsidR="0057228F">
          <w:rPr>
            <w:rFonts w:asciiTheme="minorHAnsi" w:eastAsiaTheme="minorEastAsia" w:hAnsiTheme="minorHAnsi" w:cstheme="minorBidi"/>
            <w:b w:val="0"/>
            <w:bCs w:val="0"/>
            <w:iCs w:val="0"/>
            <w:noProof/>
            <w:sz w:val="22"/>
            <w:szCs w:val="22"/>
          </w:rPr>
          <w:tab/>
        </w:r>
        <w:r w:rsidR="0057228F" w:rsidRPr="00F419B7">
          <w:rPr>
            <w:rStyle w:val="Hyperlinkki"/>
            <w:noProof/>
          </w:rPr>
          <w:t>Rakennushankkeen yleistiedot</w:t>
        </w:r>
        <w:r w:rsidR="0057228F">
          <w:rPr>
            <w:noProof/>
            <w:webHidden/>
          </w:rPr>
          <w:tab/>
        </w:r>
        <w:r w:rsidR="0057228F">
          <w:rPr>
            <w:noProof/>
            <w:webHidden/>
          </w:rPr>
          <w:fldChar w:fldCharType="begin"/>
        </w:r>
        <w:r w:rsidR="0057228F">
          <w:rPr>
            <w:noProof/>
            <w:webHidden/>
          </w:rPr>
          <w:instrText xml:space="preserve"> PAGEREF _Toc494531366 \h </w:instrText>
        </w:r>
        <w:r w:rsidR="0057228F">
          <w:rPr>
            <w:noProof/>
            <w:webHidden/>
          </w:rPr>
        </w:r>
        <w:r w:rsidR="0057228F">
          <w:rPr>
            <w:noProof/>
            <w:webHidden/>
          </w:rPr>
          <w:fldChar w:fldCharType="separate"/>
        </w:r>
        <w:r w:rsidR="00AF35D4">
          <w:rPr>
            <w:noProof/>
            <w:webHidden/>
          </w:rPr>
          <w:t>3</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67" w:history="1">
        <w:r w:rsidR="0057228F" w:rsidRPr="00F419B7">
          <w:rPr>
            <w:rStyle w:val="Hyperlinkki"/>
            <w:noProof/>
          </w:rPr>
          <w:t>1.1</w:t>
        </w:r>
        <w:r w:rsidR="0057228F">
          <w:rPr>
            <w:rFonts w:asciiTheme="minorHAnsi" w:eastAsiaTheme="minorEastAsia" w:hAnsiTheme="minorHAnsi" w:cstheme="minorBidi"/>
            <w:b w:val="0"/>
            <w:bCs w:val="0"/>
            <w:noProof/>
            <w:sz w:val="22"/>
          </w:rPr>
          <w:tab/>
        </w:r>
        <w:r w:rsidR="0057228F" w:rsidRPr="00F419B7">
          <w:rPr>
            <w:rStyle w:val="Hyperlinkki"/>
            <w:noProof/>
          </w:rPr>
          <w:t>Rakennushanke</w:t>
        </w:r>
        <w:r w:rsidR="0057228F">
          <w:rPr>
            <w:noProof/>
            <w:webHidden/>
          </w:rPr>
          <w:tab/>
        </w:r>
        <w:r w:rsidR="0057228F">
          <w:rPr>
            <w:noProof/>
            <w:webHidden/>
          </w:rPr>
          <w:fldChar w:fldCharType="begin"/>
        </w:r>
        <w:r w:rsidR="0057228F">
          <w:rPr>
            <w:noProof/>
            <w:webHidden/>
          </w:rPr>
          <w:instrText xml:space="preserve"> PAGEREF _Toc494531367 \h </w:instrText>
        </w:r>
        <w:r w:rsidR="0057228F">
          <w:rPr>
            <w:noProof/>
            <w:webHidden/>
          </w:rPr>
        </w:r>
        <w:r w:rsidR="0057228F">
          <w:rPr>
            <w:noProof/>
            <w:webHidden/>
          </w:rPr>
          <w:fldChar w:fldCharType="separate"/>
        </w:r>
        <w:r w:rsidR="00AF35D4">
          <w:rPr>
            <w:noProof/>
            <w:webHidden/>
          </w:rPr>
          <w:t>3</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68" w:history="1">
        <w:r w:rsidR="0057228F" w:rsidRPr="00F419B7">
          <w:rPr>
            <w:rStyle w:val="Hyperlinkki"/>
            <w:noProof/>
          </w:rPr>
          <w:t>1.2</w:t>
        </w:r>
        <w:r w:rsidR="0057228F">
          <w:rPr>
            <w:rFonts w:asciiTheme="minorHAnsi" w:eastAsiaTheme="minorEastAsia" w:hAnsiTheme="minorHAnsi" w:cstheme="minorBidi"/>
            <w:b w:val="0"/>
            <w:bCs w:val="0"/>
            <w:noProof/>
            <w:sz w:val="22"/>
          </w:rPr>
          <w:tab/>
        </w:r>
        <w:r w:rsidR="0057228F" w:rsidRPr="00F419B7">
          <w:rPr>
            <w:rStyle w:val="Hyperlinkki"/>
            <w:noProof/>
          </w:rPr>
          <w:t>Urakka-alue</w:t>
        </w:r>
        <w:r w:rsidR="0057228F">
          <w:rPr>
            <w:noProof/>
            <w:webHidden/>
          </w:rPr>
          <w:tab/>
        </w:r>
        <w:r w:rsidR="0057228F">
          <w:rPr>
            <w:noProof/>
            <w:webHidden/>
          </w:rPr>
          <w:fldChar w:fldCharType="begin"/>
        </w:r>
        <w:r w:rsidR="0057228F">
          <w:rPr>
            <w:noProof/>
            <w:webHidden/>
          </w:rPr>
          <w:instrText xml:space="preserve"> PAGEREF _Toc494531368 \h </w:instrText>
        </w:r>
        <w:r w:rsidR="0057228F">
          <w:rPr>
            <w:noProof/>
            <w:webHidden/>
          </w:rPr>
        </w:r>
        <w:r w:rsidR="0057228F">
          <w:rPr>
            <w:noProof/>
            <w:webHidden/>
          </w:rPr>
          <w:fldChar w:fldCharType="separate"/>
        </w:r>
        <w:r w:rsidR="00AF35D4">
          <w:rPr>
            <w:noProof/>
            <w:webHidden/>
          </w:rPr>
          <w:t>3</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69" w:history="1">
        <w:r w:rsidR="0057228F" w:rsidRPr="00F419B7">
          <w:rPr>
            <w:rStyle w:val="Hyperlinkki"/>
            <w:noProof/>
          </w:rPr>
          <w:t>1.3</w:t>
        </w:r>
        <w:r w:rsidR="0057228F">
          <w:rPr>
            <w:rFonts w:asciiTheme="minorHAnsi" w:eastAsiaTheme="minorEastAsia" w:hAnsiTheme="minorHAnsi" w:cstheme="minorBidi"/>
            <w:b w:val="0"/>
            <w:bCs w:val="0"/>
            <w:noProof/>
            <w:sz w:val="22"/>
          </w:rPr>
          <w:tab/>
        </w:r>
        <w:r w:rsidR="0057228F" w:rsidRPr="00F419B7">
          <w:rPr>
            <w:rStyle w:val="Hyperlinkki"/>
            <w:noProof/>
          </w:rPr>
          <w:t>Rakennushankkeen osapuolet</w:t>
        </w:r>
        <w:r w:rsidR="0057228F">
          <w:rPr>
            <w:noProof/>
            <w:webHidden/>
          </w:rPr>
          <w:tab/>
        </w:r>
        <w:r w:rsidR="0057228F">
          <w:rPr>
            <w:noProof/>
            <w:webHidden/>
          </w:rPr>
          <w:fldChar w:fldCharType="begin"/>
        </w:r>
        <w:r w:rsidR="0057228F">
          <w:rPr>
            <w:noProof/>
            <w:webHidden/>
          </w:rPr>
          <w:instrText xml:space="preserve"> PAGEREF _Toc494531369 \h </w:instrText>
        </w:r>
        <w:r w:rsidR="0057228F">
          <w:rPr>
            <w:noProof/>
            <w:webHidden/>
          </w:rPr>
        </w:r>
        <w:r w:rsidR="0057228F">
          <w:rPr>
            <w:noProof/>
            <w:webHidden/>
          </w:rPr>
          <w:fldChar w:fldCharType="separate"/>
        </w:r>
        <w:r w:rsidR="00AF35D4">
          <w:rPr>
            <w:noProof/>
            <w:webHidden/>
          </w:rPr>
          <w:t>3</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0" w:history="1">
        <w:r w:rsidR="0057228F" w:rsidRPr="00F419B7">
          <w:rPr>
            <w:rStyle w:val="Hyperlinkki"/>
            <w:noProof/>
          </w:rPr>
          <w:t>1.4</w:t>
        </w:r>
        <w:r w:rsidR="0057228F">
          <w:rPr>
            <w:rFonts w:asciiTheme="minorHAnsi" w:eastAsiaTheme="minorEastAsia" w:hAnsiTheme="minorHAnsi" w:cstheme="minorBidi"/>
            <w:b w:val="0"/>
            <w:bCs w:val="0"/>
            <w:noProof/>
            <w:sz w:val="22"/>
          </w:rPr>
          <w:tab/>
        </w:r>
        <w:r w:rsidR="0057228F" w:rsidRPr="00F419B7">
          <w:rPr>
            <w:rStyle w:val="Hyperlinkki"/>
            <w:noProof/>
          </w:rPr>
          <w:t>Yleiset suoritusvaatimukset</w:t>
        </w:r>
        <w:r w:rsidR="0057228F">
          <w:rPr>
            <w:noProof/>
            <w:webHidden/>
          </w:rPr>
          <w:tab/>
        </w:r>
        <w:r w:rsidR="0057228F">
          <w:rPr>
            <w:noProof/>
            <w:webHidden/>
          </w:rPr>
          <w:fldChar w:fldCharType="begin"/>
        </w:r>
        <w:r w:rsidR="0057228F">
          <w:rPr>
            <w:noProof/>
            <w:webHidden/>
          </w:rPr>
          <w:instrText xml:space="preserve"> PAGEREF _Toc494531370 \h </w:instrText>
        </w:r>
        <w:r w:rsidR="0057228F">
          <w:rPr>
            <w:noProof/>
            <w:webHidden/>
          </w:rPr>
        </w:r>
        <w:r w:rsidR="0057228F">
          <w:rPr>
            <w:noProof/>
            <w:webHidden/>
          </w:rPr>
          <w:fldChar w:fldCharType="separate"/>
        </w:r>
        <w:r w:rsidR="00AF35D4">
          <w:rPr>
            <w:noProof/>
            <w:webHidden/>
          </w:rPr>
          <w:t>3</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1" w:history="1">
        <w:r w:rsidR="0057228F" w:rsidRPr="00F419B7">
          <w:rPr>
            <w:rStyle w:val="Hyperlinkki"/>
            <w:noProof/>
          </w:rPr>
          <w:t>1.5</w:t>
        </w:r>
        <w:r w:rsidR="0057228F">
          <w:rPr>
            <w:rFonts w:asciiTheme="minorHAnsi" w:eastAsiaTheme="minorEastAsia" w:hAnsiTheme="minorHAnsi" w:cstheme="minorBidi"/>
            <w:b w:val="0"/>
            <w:bCs w:val="0"/>
            <w:noProof/>
            <w:sz w:val="22"/>
          </w:rPr>
          <w:tab/>
        </w:r>
        <w:r w:rsidR="0057228F" w:rsidRPr="00F419B7">
          <w:rPr>
            <w:rStyle w:val="Hyperlinkki"/>
            <w:noProof/>
          </w:rPr>
          <w:t>Tekniset vaatimukset</w:t>
        </w:r>
        <w:r w:rsidR="0057228F">
          <w:rPr>
            <w:noProof/>
            <w:webHidden/>
          </w:rPr>
          <w:tab/>
        </w:r>
        <w:r w:rsidR="0057228F">
          <w:rPr>
            <w:noProof/>
            <w:webHidden/>
          </w:rPr>
          <w:fldChar w:fldCharType="begin"/>
        </w:r>
        <w:r w:rsidR="0057228F">
          <w:rPr>
            <w:noProof/>
            <w:webHidden/>
          </w:rPr>
          <w:instrText xml:space="preserve"> PAGEREF _Toc494531371 \h </w:instrText>
        </w:r>
        <w:r w:rsidR="0057228F">
          <w:rPr>
            <w:noProof/>
            <w:webHidden/>
          </w:rPr>
        </w:r>
        <w:r w:rsidR="0057228F">
          <w:rPr>
            <w:noProof/>
            <w:webHidden/>
          </w:rPr>
          <w:fldChar w:fldCharType="separate"/>
        </w:r>
        <w:r w:rsidR="00AF35D4">
          <w:rPr>
            <w:noProof/>
            <w:webHidden/>
          </w:rPr>
          <w:t>4</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2" w:history="1">
        <w:r w:rsidR="0057228F" w:rsidRPr="00F419B7">
          <w:rPr>
            <w:rStyle w:val="Hyperlinkki"/>
            <w:noProof/>
          </w:rPr>
          <w:t>1.6</w:t>
        </w:r>
        <w:r w:rsidR="0057228F">
          <w:rPr>
            <w:rFonts w:asciiTheme="minorHAnsi" w:eastAsiaTheme="minorEastAsia" w:hAnsiTheme="minorHAnsi" w:cstheme="minorBidi"/>
            <w:b w:val="0"/>
            <w:bCs w:val="0"/>
            <w:noProof/>
            <w:sz w:val="22"/>
          </w:rPr>
          <w:tab/>
        </w:r>
        <w:r w:rsidR="0057228F" w:rsidRPr="00F419B7">
          <w:rPr>
            <w:rStyle w:val="Hyperlinkki"/>
            <w:noProof/>
          </w:rPr>
          <w:t>Rakennustarvikkeet</w:t>
        </w:r>
        <w:r w:rsidR="0057228F">
          <w:rPr>
            <w:noProof/>
            <w:webHidden/>
          </w:rPr>
          <w:tab/>
        </w:r>
        <w:r w:rsidR="0057228F">
          <w:rPr>
            <w:noProof/>
            <w:webHidden/>
          </w:rPr>
          <w:fldChar w:fldCharType="begin"/>
        </w:r>
        <w:r w:rsidR="0057228F">
          <w:rPr>
            <w:noProof/>
            <w:webHidden/>
          </w:rPr>
          <w:instrText xml:space="preserve"> PAGEREF _Toc494531372 \h </w:instrText>
        </w:r>
        <w:r w:rsidR="0057228F">
          <w:rPr>
            <w:noProof/>
            <w:webHidden/>
          </w:rPr>
        </w:r>
        <w:r w:rsidR="0057228F">
          <w:rPr>
            <w:noProof/>
            <w:webHidden/>
          </w:rPr>
          <w:fldChar w:fldCharType="separate"/>
        </w:r>
        <w:r w:rsidR="00AF35D4">
          <w:rPr>
            <w:noProof/>
            <w:webHidden/>
          </w:rPr>
          <w:t>5</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3" w:history="1">
        <w:r w:rsidR="0057228F" w:rsidRPr="00F419B7">
          <w:rPr>
            <w:rStyle w:val="Hyperlinkki"/>
            <w:noProof/>
          </w:rPr>
          <w:t>1.7</w:t>
        </w:r>
        <w:r w:rsidR="0057228F">
          <w:rPr>
            <w:rFonts w:asciiTheme="minorHAnsi" w:eastAsiaTheme="minorEastAsia" w:hAnsiTheme="minorHAnsi" w:cstheme="minorBidi"/>
            <w:b w:val="0"/>
            <w:bCs w:val="0"/>
            <w:noProof/>
            <w:sz w:val="22"/>
          </w:rPr>
          <w:tab/>
        </w:r>
        <w:r w:rsidR="0057228F" w:rsidRPr="00F419B7">
          <w:rPr>
            <w:rStyle w:val="Hyperlinkki"/>
            <w:noProof/>
          </w:rPr>
          <w:t>Kokeet ja mallit</w:t>
        </w:r>
        <w:r w:rsidR="0057228F">
          <w:rPr>
            <w:noProof/>
            <w:webHidden/>
          </w:rPr>
          <w:tab/>
        </w:r>
        <w:r w:rsidR="0057228F">
          <w:rPr>
            <w:noProof/>
            <w:webHidden/>
          </w:rPr>
          <w:fldChar w:fldCharType="begin"/>
        </w:r>
        <w:r w:rsidR="0057228F">
          <w:rPr>
            <w:noProof/>
            <w:webHidden/>
          </w:rPr>
          <w:instrText xml:space="preserve"> PAGEREF _Toc494531373 \h </w:instrText>
        </w:r>
        <w:r w:rsidR="0057228F">
          <w:rPr>
            <w:noProof/>
            <w:webHidden/>
          </w:rPr>
        </w:r>
        <w:r w:rsidR="0057228F">
          <w:rPr>
            <w:noProof/>
            <w:webHidden/>
          </w:rPr>
          <w:fldChar w:fldCharType="separate"/>
        </w:r>
        <w:r w:rsidR="00AF35D4">
          <w:rPr>
            <w:noProof/>
            <w:webHidden/>
          </w:rPr>
          <w:t>5</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4" w:history="1">
        <w:r w:rsidR="0057228F" w:rsidRPr="00F419B7">
          <w:rPr>
            <w:rStyle w:val="Hyperlinkki"/>
            <w:noProof/>
          </w:rPr>
          <w:t>1.8</w:t>
        </w:r>
        <w:r w:rsidR="0057228F">
          <w:rPr>
            <w:rFonts w:asciiTheme="minorHAnsi" w:eastAsiaTheme="minorEastAsia" w:hAnsiTheme="minorHAnsi" w:cstheme="minorBidi"/>
            <w:b w:val="0"/>
            <w:bCs w:val="0"/>
            <w:noProof/>
            <w:sz w:val="22"/>
          </w:rPr>
          <w:tab/>
        </w:r>
        <w:r w:rsidR="0057228F" w:rsidRPr="00F419B7">
          <w:rPr>
            <w:rStyle w:val="Hyperlinkki"/>
            <w:noProof/>
          </w:rPr>
          <w:t>Tarkepiirustukset</w:t>
        </w:r>
        <w:r w:rsidR="0057228F">
          <w:rPr>
            <w:noProof/>
            <w:webHidden/>
          </w:rPr>
          <w:tab/>
        </w:r>
        <w:r w:rsidR="0057228F">
          <w:rPr>
            <w:noProof/>
            <w:webHidden/>
          </w:rPr>
          <w:fldChar w:fldCharType="begin"/>
        </w:r>
        <w:r w:rsidR="0057228F">
          <w:rPr>
            <w:noProof/>
            <w:webHidden/>
          </w:rPr>
          <w:instrText xml:space="preserve"> PAGEREF _Toc494531374 \h </w:instrText>
        </w:r>
        <w:r w:rsidR="0057228F">
          <w:rPr>
            <w:noProof/>
            <w:webHidden/>
          </w:rPr>
        </w:r>
        <w:r w:rsidR="0057228F">
          <w:rPr>
            <w:noProof/>
            <w:webHidden/>
          </w:rPr>
          <w:fldChar w:fldCharType="separate"/>
        </w:r>
        <w:r w:rsidR="00AF35D4">
          <w:rPr>
            <w:noProof/>
            <w:webHidden/>
          </w:rPr>
          <w:t>5</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5" w:history="1">
        <w:r w:rsidR="0057228F" w:rsidRPr="00F419B7">
          <w:rPr>
            <w:rStyle w:val="Hyperlinkki"/>
            <w:noProof/>
          </w:rPr>
          <w:t>1.9</w:t>
        </w:r>
        <w:r w:rsidR="0057228F">
          <w:rPr>
            <w:rFonts w:asciiTheme="minorHAnsi" w:eastAsiaTheme="minorEastAsia" w:hAnsiTheme="minorHAnsi" w:cstheme="minorBidi"/>
            <w:b w:val="0"/>
            <w:bCs w:val="0"/>
            <w:noProof/>
            <w:sz w:val="22"/>
          </w:rPr>
          <w:tab/>
        </w:r>
        <w:r w:rsidR="0057228F" w:rsidRPr="00F419B7">
          <w:rPr>
            <w:rStyle w:val="Hyperlinkki"/>
            <w:noProof/>
          </w:rPr>
          <w:t>Katselmukset</w:t>
        </w:r>
        <w:r w:rsidR="0057228F">
          <w:rPr>
            <w:noProof/>
            <w:webHidden/>
          </w:rPr>
          <w:tab/>
        </w:r>
        <w:r w:rsidR="0057228F">
          <w:rPr>
            <w:noProof/>
            <w:webHidden/>
          </w:rPr>
          <w:fldChar w:fldCharType="begin"/>
        </w:r>
        <w:r w:rsidR="0057228F">
          <w:rPr>
            <w:noProof/>
            <w:webHidden/>
          </w:rPr>
          <w:instrText xml:space="preserve"> PAGEREF _Toc494531375 \h </w:instrText>
        </w:r>
        <w:r w:rsidR="0057228F">
          <w:rPr>
            <w:noProof/>
            <w:webHidden/>
          </w:rPr>
        </w:r>
        <w:r w:rsidR="0057228F">
          <w:rPr>
            <w:noProof/>
            <w:webHidden/>
          </w:rPr>
          <w:fldChar w:fldCharType="separate"/>
        </w:r>
        <w:r w:rsidR="00AF35D4">
          <w:rPr>
            <w:noProof/>
            <w:webHidden/>
          </w:rPr>
          <w:t>5</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6" w:history="1">
        <w:r w:rsidR="0057228F" w:rsidRPr="00F419B7">
          <w:rPr>
            <w:rStyle w:val="Hyperlinkki"/>
            <w:noProof/>
          </w:rPr>
          <w:t>1.10</w:t>
        </w:r>
        <w:r w:rsidR="0057228F">
          <w:rPr>
            <w:rFonts w:asciiTheme="minorHAnsi" w:eastAsiaTheme="minorEastAsia" w:hAnsiTheme="minorHAnsi" w:cstheme="minorBidi"/>
            <w:b w:val="0"/>
            <w:bCs w:val="0"/>
            <w:noProof/>
            <w:sz w:val="22"/>
          </w:rPr>
          <w:tab/>
        </w:r>
        <w:r w:rsidR="0057228F" w:rsidRPr="00F419B7">
          <w:rPr>
            <w:rStyle w:val="Hyperlinkki"/>
            <w:noProof/>
          </w:rPr>
          <w:t>Mittaukset</w:t>
        </w:r>
        <w:r w:rsidR="0057228F">
          <w:rPr>
            <w:noProof/>
            <w:webHidden/>
          </w:rPr>
          <w:tab/>
        </w:r>
        <w:r w:rsidR="0057228F">
          <w:rPr>
            <w:noProof/>
            <w:webHidden/>
          </w:rPr>
          <w:fldChar w:fldCharType="begin"/>
        </w:r>
        <w:r w:rsidR="0057228F">
          <w:rPr>
            <w:noProof/>
            <w:webHidden/>
          </w:rPr>
          <w:instrText xml:space="preserve"> PAGEREF _Toc494531376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7" w:history="1">
        <w:r w:rsidR="0057228F" w:rsidRPr="00F419B7">
          <w:rPr>
            <w:rStyle w:val="Hyperlinkki"/>
            <w:noProof/>
          </w:rPr>
          <w:t>1.11</w:t>
        </w:r>
        <w:r w:rsidR="0057228F">
          <w:rPr>
            <w:rFonts w:asciiTheme="minorHAnsi" w:eastAsiaTheme="minorEastAsia" w:hAnsiTheme="minorHAnsi" w:cstheme="minorBidi"/>
            <w:b w:val="0"/>
            <w:bCs w:val="0"/>
            <w:noProof/>
            <w:sz w:val="22"/>
          </w:rPr>
          <w:tab/>
        </w:r>
        <w:r w:rsidR="0057228F" w:rsidRPr="00F419B7">
          <w:rPr>
            <w:rStyle w:val="Hyperlinkki"/>
            <w:noProof/>
          </w:rPr>
          <w:t>Erityisiä määräyksiä</w:t>
        </w:r>
        <w:r w:rsidR="0057228F">
          <w:rPr>
            <w:noProof/>
            <w:webHidden/>
          </w:rPr>
          <w:tab/>
        </w:r>
        <w:r w:rsidR="0057228F">
          <w:rPr>
            <w:noProof/>
            <w:webHidden/>
          </w:rPr>
          <w:fldChar w:fldCharType="begin"/>
        </w:r>
        <w:r w:rsidR="0057228F">
          <w:rPr>
            <w:noProof/>
            <w:webHidden/>
          </w:rPr>
          <w:instrText xml:space="preserve"> PAGEREF _Toc494531377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1"/>
        <w:rPr>
          <w:rFonts w:asciiTheme="minorHAnsi" w:eastAsiaTheme="minorEastAsia" w:hAnsiTheme="minorHAnsi" w:cstheme="minorBidi"/>
          <w:b w:val="0"/>
          <w:bCs w:val="0"/>
          <w:iCs w:val="0"/>
          <w:noProof/>
          <w:sz w:val="22"/>
          <w:szCs w:val="22"/>
        </w:rPr>
      </w:pPr>
      <w:hyperlink w:anchor="_Toc494531378" w:history="1">
        <w:r w:rsidR="0057228F" w:rsidRPr="00F419B7">
          <w:rPr>
            <w:rStyle w:val="Hyperlinkki"/>
            <w:noProof/>
          </w:rPr>
          <w:t>2</w:t>
        </w:r>
        <w:r w:rsidR="0057228F">
          <w:rPr>
            <w:rFonts w:asciiTheme="minorHAnsi" w:eastAsiaTheme="minorEastAsia" w:hAnsiTheme="minorHAnsi" w:cstheme="minorBidi"/>
            <w:b w:val="0"/>
            <w:bCs w:val="0"/>
            <w:iCs w:val="0"/>
            <w:noProof/>
            <w:sz w:val="22"/>
            <w:szCs w:val="22"/>
          </w:rPr>
          <w:tab/>
        </w:r>
        <w:r w:rsidR="0057228F" w:rsidRPr="00F419B7">
          <w:rPr>
            <w:rStyle w:val="Hyperlinkki"/>
            <w:noProof/>
          </w:rPr>
          <w:t>Maarakenteet</w:t>
        </w:r>
        <w:r w:rsidR="0057228F">
          <w:rPr>
            <w:noProof/>
            <w:webHidden/>
          </w:rPr>
          <w:tab/>
        </w:r>
        <w:r w:rsidR="0057228F">
          <w:rPr>
            <w:noProof/>
            <w:webHidden/>
          </w:rPr>
          <w:fldChar w:fldCharType="begin"/>
        </w:r>
        <w:r w:rsidR="0057228F">
          <w:rPr>
            <w:noProof/>
            <w:webHidden/>
          </w:rPr>
          <w:instrText xml:space="preserve"> PAGEREF _Toc494531378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79" w:history="1">
        <w:r w:rsidR="0057228F" w:rsidRPr="00F419B7">
          <w:rPr>
            <w:rStyle w:val="Hyperlinkki"/>
            <w:noProof/>
          </w:rPr>
          <w:t>2.1</w:t>
        </w:r>
        <w:r w:rsidR="0057228F">
          <w:rPr>
            <w:rFonts w:asciiTheme="minorHAnsi" w:eastAsiaTheme="minorEastAsia" w:hAnsiTheme="minorHAnsi" w:cstheme="minorBidi"/>
            <w:b w:val="0"/>
            <w:bCs w:val="0"/>
            <w:noProof/>
            <w:sz w:val="22"/>
          </w:rPr>
          <w:tab/>
        </w:r>
        <w:r w:rsidR="0057228F" w:rsidRPr="00F419B7">
          <w:rPr>
            <w:rStyle w:val="Hyperlinkki"/>
            <w:noProof/>
          </w:rPr>
          <w:t>Olevat rakenteet ja rakennusosat</w:t>
        </w:r>
        <w:r w:rsidR="0057228F">
          <w:rPr>
            <w:noProof/>
            <w:webHidden/>
          </w:rPr>
          <w:tab/>
        </w:r>
        <w:r w:rsidR="0057228F">
          <w:rPr>
            <w:noProof/>
            <w:webHidden/>
          </w:rPr>
          <w:fldChar w:fldCharType="begin"/>
        </w:r>
        <w:r w:rsidR="0057228F">
          <w:rPr>
            <w:noProof/>
            <w:webHidden/>
          </w:rPr>
          <w:instrText xml:space="preserve"> PAGEREF _Toc494531379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80" w:history="1">
        <w:r w:rsidR="0057228F" w:rsidRPr="00F419B7">
          <w:rPr>
            <w:rStyle w:val="Hyperlinkki"/>
            <w:noProof/>
          </w:rPr>
          <w:t>2.1.1</w:t>
        </w:r>
        <w:r w:rsidR="0057228F">
          <w:rPr>
            <w:rFonts w:asciiTheme="minorHAnsi" w:eastAsiaTheme="minorEastAsia" w:hAnsiTheme="minorHAnsi" w:cstheme="minorBidi"/>
            <w:i w:val="0"/>
            <w:noProof/>
            <w:sz w:val="22"/>
            <w:szCs w:val="22"/>
          </w:rPr>
          <w:tab/>
        </w:r>
        <w:r w:rsidR="0057228F" w:rsidRPr="00F419B7">
          <w:rPr>
            <w:rStyle w:val="Hyperlinkki"/>
            <w:noProof/>
          </w:rPr>
          <w:t>Poistettava, siirrettävä ja suojattava kasvillisuus</w:t>
        </w:r>
        <w:r w:rsidR="0057228F">
          <w:rPr>
            <w:noProof/>
            <w:webHidden/>
          </w:rPr>
          <w:tab/>
        </w:r>
        <w:r w:rsidR="0057228F">
          <w:rPr>
            <w:noProof/>
            <w:webHidden/>
          </w:rPr>
          <w:fldChar w:fldCharType="begin"/>
        </w:r>
        <w:r w:rsidR="0057228F">
          <w:rPr>
            <w:noProof/>
            <w:webHidden/>
          </w:rPr>
          <w:instrText xml:space="preserve"> PAGEREF _Toc494531380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81" w:history="1">
        <w:r w:rsidR="0057228F" w:rsidRPr="00F419B7">
          <w:rPr>
            <w:rStyle w:val="Hyperlinkki"/>
            <w:noProof/>
          </w:rPr>
          <w:t>2.1.2</w:t>
        </w:r>
        <w:r w:rsidR="0057228F">
          <w:rPr>
            <w:rFonts w:asciiTheme="minorHAnsi" w:eastAsiaTheme="minorEastAsia" w:hAnsiTheme="minorHAnsi" w:cstheme="minorBidi"/>
            <w:i w:val="0"/>
            <w:noProof/>
            <w:sz w:val="22"/>
            <w:szCs w:val="22"/>
          </w:rPr>
          <w:tab/>
        </w:r>
        <w:r w:rsidR="0057228F" w:rsidRPr="00F419B7">
          <w:rPr>
            <w:rStyle w:val="Hyperlinkki"/>
            <w:noProof/>
          </w:rPr>
          <w:t>Poistettavat, siirrettävät ja suojattavat rakenteet</w:t>
        </w:r>
        <w:r w:rsidR="0057228F">
          <w:rPr>
            <w:noProof/>
            <w:webHidden/>
          </w:rPr>
          <w:tab/>
        </w:r>
        <w:r w:rsidR="0057228F">
          <w:rPr>
            <w:noProof/>
            <w:webHidden/>
          </w:rPr>
          <w:fldChar w:fldCharType="begin"/>
        </w:r>
        <w:r w:rsidR="0057228F">
          <w:rPr>
            <w:noProof/>
            <w:webHidden/>
          </w:rPr>
          <w:instrText xml:space="preserve"> PAGEREF _Toc494531381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82" w:history="1">
        <w:r w:rsidR="0057228F" w:rsidRPr="00F419B7">
          <w:rPr>
            <w:rStyle w:val="Hyperlinkki"/>
            <w:noProof/>
          </w:rPr>
          <w:t>2.1.3</w:t>
        </w:r>
        <w:r w:rsidR="0057228F">
          <w:rPr>
            <w:rFonts w:asciiTheme="minorHAnsi" w:eastAsiaTheme="minorEastAsia" w:hAnsiTheme="minorHAnsi" w:cstheme="minorBidi"/>
            <w:i w:val="0"/>
            <w:noProof/>
            <w:sz w:val="22"/>
            <w:szCs w:val="22"/>
          </w:rPr>
          <w:tab/>
        </w:r>
        <w:r w:rsidR="0057228F" w:rsidRPr="00F419B7">
          <w:rPr>
            <w:rStyle w:val="Hyperlinkki"/>
            <w:noProof/>
          </w:rPr>
          <w:t>Poistettavat ja siirrettävät maa- ja pengerrakenteet</w:t>
        </w:r>
        <w:r w:rsidR="0057228F">
          <w:rPr>
            <w:noProof/>
            <w:webHidden/>
          </w:rPr>
          <w:tab/>
        </w:r>
        <w:r w:rsidR="0057228F">
          <w:rPr>
            <w:noProof/>
            <w:webHidden/>
          </w:rPr>
          <w:fldChar w:fldCharType="begin"/>
        </w:r>
        <w:r w:rsidR="0057228F">
          <w:rPr>
            <w:noProof/>
            <w:webHidden/>
          </w:rPr>
          <w:instrText xml:space="preserve"> PAGEREF _Toc494531382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83" w:history="1">
        <w:r w:rsidR="0057228F" w:rsidRPr="00F419B7">
          <w:rPr>
            <w:rStyle w:val="Hyperlinkki"/>
            <w:noProof/>
          </w:rPr>
          <w:t>2.1.4</w:t>
        </w:r>
        <w:r w:rsidR="0057228F">
          <w:rPr>
            <w:rFonts w:asciiTheme="minorHAnsi" w:eastAsiaTheme="minorEastAsia" w:hAnsiTheme="minorHAnsi" w:cstheme="minorBidi"/>
            <w:i w:val="0"/>
            <w:noProof/>
            <w:sz w:val="22"/>
            <w:szCs w:val="22"/>
          </w:rPr>
          <w:tab/>
        </w:r>
        <w:r w:rsidR="0057228F" w:rsidRPr="00F419B7">
          <w:rPr>
            <w:rStyle w:val="Hyperlinkki"/>
            <w:noProof/>
          </w:rPr>
          <w:t>Poistettavat, siirrettävät ja suojattavat päällysrakenteet</w:t>
        </w:r>
        <w:r w:rsidR="0057228F">
          <w:rPr>
            <w:noProof/>
            <w:webHidden/>
          </w:rPr>
          <w:tab/>
        </w:r>
        <w:r w:rsidR="0057228F">
          <w:rPr>
            <w:noProof/>
            <w:webHidden/>
          </w:rPr>
          <w:fldChar w:fldCharType="begin"/>
        </w:r>
        <w:r w:rsidR="0057228F">
          <w:rPr>
            <w:noProof/>
            <w:webHidden/>
          </w:rPr>
          <w:instrText xml:space="preserve"> PAGEREF _Toc494531383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84" w:history="1">
        <w:r w:rsidR="0057228F" w:rsidRPr="00F419B7">
          <w:rPr>
            <w:rStyle w:val="Hyperlinkki"/>
            <w:noProof/>
          </w:rPr>
          <w:t>2.1.5</w:t>
        </w:r>
        <w:r w:rsidR="0057228F">
          <w:rPr>
            <w:rFonts w:asciiTheme="minorHAnsi" w:eastAsiaTheme="minorEastAsia" w:hAnsiTheme="minorHAnsi" w:cstheme="minorBidi"/>
            <w:i w:val="0"/>
            <w:noProof/>
            <w:sz w:val="22"/>
            <w:szCs w:val="22"/>
          </w:rPr>
          <w:tab/>
        </w:r>
        <w:r w:rsidR="0057228F" w:rsidRPr="00F419B7">
          <w:rPr>
            <w:rStyle w:val="Hyperlinkki"/>
            <w:noProof/>
          </w:rPr>
          <w:t>Täytettävät ja siirrettävät avo-ojat ja kaivannot</w:t>
        </w:r>
        <w:r w:rsidR="0057228F">
          <w:rPr>
            <w:noProof/>
            <w:webHidden/>
          </w:rPr>
          <w:tab/>
        </w:r>
        <w:r w:rsidR="0057228F">
          <w:rPr>
            <w:noProof/>
            <w:webHidden/>
          </w:rPr>
          <w:fldChar w:fldCharType="begin"/>
        </w:r>
        <w:r w:rsidR="0057228F">
          <w:rPr>
            <w:noProof/>
            <w:webHidden/>
          </w:rPr>
          <w:instrText xml:space="preserve"> PAGEREF _Toc494531384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85" w:history="1">
        <w:r w:rsidR="0057228F" w:rsidRPr="00F419B7">
          <w:rPr>
            <w:rStyle w:val="Hyperlinkki"/>
            <w:noProof/>
          </w:rPr>
          <w:t>2.2</w:t>
        </w:r>
        <w:r w:rsidR="0057228F">
          <w:rPr>
            <w:rFonts w:asciiTheme="minorHAnsi" w:eastAsiaTheme="minorEastAsia" w:hAnsiTheme="minorHAnsi" w:cstheme="minorBidi"/>
            <w:b w:val="0"/>
            <w:bCs w:val="0"/>
            <w:noProof/>
            <w:sz w:val="22"/>
          </w:rPr>
          <w:tab/>
        </w:r>
        <w:r w:rsidR="0057228F" w:rsidRPr="00F419B7">
          <w:rPr>
            <w:rStyle w:val="Hyperlinkki"/>
            <w:noProof/>
          </w:rPr>
          <w:t>Pohjarakenteet</w:t>
        </w:r>
        <w:r w:rsidR="0057228F">
          <w:rPr>
            <w:noProof/>
            <w:webHidden/>
          </w:rPr>
          <w:tab/>
        </w:r>
        <w:r w:rsidR="0057228F">
          <w:rPr>
            <w:noProof/>
            <w:webHidden/>
          </w:rPr>
          <w:fldChar w:fldCharType="begin"/>
        </w:r>
        <w:r w:rsidR="0057228F">
          <w:rPr>
            <w:noProof/>
            <w:webHidden/>
          </w:rPr>
          <w:instrText xml:space="preserve"> PAGEREF _Toc494531385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86" w:history="1">
        <w:r w:rsidR="0057228F" w:rsidRPr="00F419B7">
          <w:rPr>
            <w:rStyle w:val="Hyperlinkki"/>
            <w:noProof/>
          </w:rPr>
          <w:t>2.2.1</w:t>
        </w:r>
        <w:r w:rsidR="0057228F">
          <w:rPr>
            <w:rFonts w:asciiTheme="minorHAnsi" w:eastAsiaTheme="minorEastAsia" w:hAnsiTheme="minorHAnsi" w:cstheme="minorBidi"/>
            <w:i w:val="0"/>
            <w:noProof/>
            <w:sz w:val="22"/>
            <w:szCs w:val="22"/>
          </w:rPr>
          <w:tab/>
        </w:r>
        <w:r w:rsidR="0057228F" w:rsidRPr="00F419B7">
          <w:rPr>
            <w:rStyle w:val="Hyperlinkki"/>
            <w:noProof/>
          </w:rPr>
          <w:t>Kuivatusrakenteet</w:t>
        </w:r>
        <w:r w:rsidR="0057228F">
          <w:rPr>
            <w:noProof/>
            <w:webHidden/>
          </w:rPr>
          <w:tab/>
        </w:r>
        <w:r w:rsidR="0057228F">
          <w:rPr>
            <w:noProof/>
            <w:webHidden/>
          </w:rPr>
          <w:fldChar w:fldCharType="begin"/>
        </w:r>
        <w:r w:rsidR="0057228F">
          <w:rPr>
            <w:noProof/>
            <w:webHidden/>
          </w:rPr>
          <w:instrText xml:space="preserve"> PAGEREF _Toc494531386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87" w:history="1">
        <w:r w:rsidR="0057228F" w:rsidRPr="00F419B7">
          <w:rPr>
            <w:rStyle w:val="Hyperlinkki"/>
            <w:noProof/>
          </w:rPr>
          <w:t>2.3</w:t>
        </w:r>
        <w:r w:rsidR="0057228F">
          <w:rPr>
            <w:rFonts w:asciiTheme="minorHAnsi" w:eastAsiaTheme="minorEastAsia" w:hAnsiTheme="minorHAnsi" w:cstheme="minorBidi"/>
            <w:b w:val="0"/>
            <w:bCs w:val="0"/>
            <w:noProof/>
            <w:sz w:val="22"/>
          </w:rPr>
          <w:tab/>
        </w:r>
        <w:r w:rsidR="0057228F" w:rsidRPr="00F419B7">
          <w:rPr>
            <w:rStyle w:val="Hyperlinkki"/>
            <w:noProof/>
          </w:rPr>
          <w:t>Maaleikkaukset ja kaivannot</w:t>
        </w:r>
        <w:r w:rsidR="0057228F">
          <w:rPr>
            <w:noProof/>
            <w:webHidden/>
          </w:rPr>
          <w:tab/>
        </w:r>
        <w:r w:rsidR="0057228F">
          <w:rPr>
            <w:noProof/>
            <w:webHidden/>
          </w:rPr>
          <w:fldChar w:fldCharType="begin"/>
        </w:r>
        <w:r w:rsidR="0057228F">
          <w:rPr>
            <w:noProof/>
            <w:webHidden/>
          </w:rPr>
          <w:instrText xml:space="preserve"> PAGEREF _Toc494531387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88" w:history="1">
        <w:r w:rsidR="0057228F" w:rsidRPr="00F419B7">
          <w:rPr>
            <w:rStyle w:val="Hyperlinkki"/>
            <w:noProof/>
          </w:rPr>
          <w:t>2.3.1</w:t>
        </w:r>
        <w:r w:rsidR="0057228F">
          <w:rPr>
            <w:rFonts w:asciiTheme="minorHAnsi" w:eastAsiaTheme="minorEastAsia" w:hAnsiTheme="minorHAnsi" w:cstheme="minorBidi"/>
            <w:i w:val="0"/>
            <w:noProof/>
            <w:sz w:val="22"/>
            <w:szCs w:val="22"/>
          </w:rPr>
          <w:tab/>
        </w:r>
        <w:r w:rsidR="0057228F" w:rsidRPr="00F419B7">
          <w:rPr>
            <w:rStyle w:val="Hyperlinkki"/>
            <w:noProof/>
          </w:rPr>
          <w:t>Penkereet, maapadot ja täytöt</w:t>
        </w:r>
        <w:r w:rsidR="0057228F">
          <w:rPr>
            <w:noProof/>
            <w:webHidden/>
          </w:rPr>
          <w:tab/>
        </w:r>
        <w:r w:rsidR="0057228F">
          <w:rPr>
            <w:noProof/>
            <w:webHidden/>
          </w:rPr>
          <w:fldChar w:fldCharType="begin"/>
        </w:r>
        <w:r w:rsidR="0057228F">
          <w:rPr>
            <w:noProof/>
            <w:webHidden/>
          </w:rPr>
          <w:instrText xml:space="preserve"> PAGEREF _Toc494531388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1"/>
        <w:rPr>
          <w:rFonts w:asciiTheme="minorHAnsi" w:eastAsiaTheme="minorEastAsia" w:hAnsiTheme="minorHAnsi" w:cstheme="minorBidi"/>
          <w:b w:val="0"/>
          <w:bCs w:val="0"/>
          <w:iCs w:val="0"/>
          <w:noProof/>
          <w:sz w:val="22"/>
          <w:szCs w:val="22"/>
        </w:rPr>
      </w:pPr>
      <w:hyperlink w:anchor="_Toc494531389" w:history="1">
        <w:r w:rsidR="0057228F" w:rsidRPr="00F419B7">
          <w:rPr>
            <w:rStyle w:val="Hyperlinkki"/>
            <w:noProof/>
          </w:rPr>
          <w:t>3</w:t>
        </w:r>
        <w:r w:rsidR="0057228F">
          <w:rPr>
            <w:rFonts w:asciiTheme="minorHAnsi" w:eastAsiaTheme="minorEastAsia" w:hAnsiTheme="minorHAnsi" w:cstheme="minorBidi"/>
            <w:b w:val="0"/>
            <w:bCs w:val="0"/>
            <w:iCs w:val="0"/>
            <w:noProof/>
            <w:sz w:val="22"/>
            <w:szCs w:val="22"/>
          </w:rPr>
          <w:tab/>
        </w:r>
        <w:r w:rsidR="0057228F" w:rsidRPr="00F419B7">
          <w:rPr>
            <w:rStyle w:val="Hyperlinkki"/>
            <w:noProof/>
          </w:rPr>
          <w:t>Päällys- ja pintarakenteet</w:t>
        </w:r>
        <w:r w:rsidR="0057228F">
          <w:rPr>
            <w:noProof/>
            <w:webHidden/>
          </w:rPr>
          <w:tab/>
        </w:r>
        <w:r w:rsidR="0057228F">
          <w:rPr>
            <w:noProof/>
            <w:webHidden/>
          </w:rPr>
          <w:fldChar w:fldCharType="begin"/>
        </w:r>
        <w:r w:rsidR="0057228F">
          <w:rPr>
            <w:noProof/>
            <w:webHidden/>
          </w:rPr>
          <w:instrText xml:space="preserve"> PAGEREF _Toc494531389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90" w:history="1">
        <w:r w:rsidR="0057228F" w:rsidRPr="00F419B7">
          <w:rPr>
            <w:rStyle w:val="Hyperlinkki"/>
            <w:noProof/>
          </w:rPr>
          <w:t>3.1</w:t>
        </w:r>
        <w:r w:rsidR="0057228F">
          <w:rPr>
            <w:rFonts w:asciiTheme="minorHAnsi" w:eastAsiaTheme="minorEastAsia" w:hAnsiTheme="minorHAnsi" w:cstheme="minorBidi"/>
            <w:b w:val="0"/>
            <w:bCs w:val="0"/>
            <w:noProof/>
            <w:sz w:val="22"/>
          </w:rPr>
          <w:tab/>
        </w:r>
        <w:r w:rsidR="0057228F" w:rsidRPr="00F419B7">
          <w:rPr>
            <w:rStyle w:val="Hyperlinkki"/>
            <w:noProof/>
          </w:rPr>
          <w:t>Päällysrakenteen osat</w:t>
        </w:r>
        <w:r w:rsidR="0057228F">
          <w:rPr>
            <w:noProof/>
            <w:webHidden/>
          </w:rPr>
          <w:tab/>
        </w:r>
        <w:r w:rsidR="0057228F">
          <w:rPr>
            <w:noProof/>
            <w:webHidden/>
          </w:rPr>
          <w:fldChar w:fldCharType="begin"/>
        </w:r>
        <w:r w:rsidR="0057228F">
          <w:rPr>
            <w:noProof/>
            <w:webHidden/>
          </w:rPr>
          <w:instrText xml:space="preserve"> PAGEREF _Toc494531390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91" w:history="1">
        <w:r w:rsidR="0057228F" w:rsidRPr="00F419B7">
          <w:rPr>
            <w:rStyle w:val="Hyperlinkki"/>
            <w:noProof/>
          </w:rPr>
          <w:t>3.1.1</w:t>
        </w:r>
        <w:r w:rsidR="0057228F">
          <w:rPr>
            <w:rFonts w:asciiTheme="minorHAnsi" w:eastAsiaTheme="minorEastAsia" w:hAnsiTheme="minorHAnsi" w:cstheme="minorBidi"/>
            <w:i w:val="0"/>
            <w:noProof/>
            <w:sz w:val="22"/>
            <w:szCs w:val="22"/>
          </w:rPr>
          <w:tab/>
        </w:r>
        <w:r w:rsidR="0057228F" w:rsidRPr="00F419B7">
          <w:rPr>
            <w:rStyle w:val="Hyperlinkki"/>
            <w:noProof/>
          </w:rPr>
          <w:t>Suodatinkerros</w:t>
        </w:r>
        <w:r w:rsidR="0057228F">
          <w:rPr>
            <w:noProof/>
            <w:webHidden/>
          </w:rPr>
          <w:tab/>
        </w:r>
        <w:r w:rsidR="0057228F">
          <w:rPr>
            <w:noProof/>
            <w:webHidden/>
          </w:rPr>
          <w:fldChar w:fldCharType="begin"/>
        </w:r>
        <w:r w:rsidR="0057228F">
          <w:rPr>
            <w:noProof/>
            <w:webHidden/>
          </w:rPr>
          <w:instrText xml:space="preserve"> PAGEREF _Toc494531391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92" w:history="1">
        <w:r w:rsidR="0057228F" w:rsidRPr="00F419B7">
          <w:rPr>
            <w:rStyle w:val="Hyperlinkki"/>
            <w:noProof/>
          </w:rPr>
          <w:t>3.1.2</w:t>
        </w:r>
        <w:r w:rsidR="0057228F">
          <w:rPr>
            <w:rFonts w:asciiTheme="minorHAnsi" w:eastAsiaTheme="minorEastAsia" w:hAnsiTheme="minorHAnsi" w:cstheme="minorBidi"/>
            <w:i w:val="0"/>
            <w:noProof/>
            <w:sz w:val="22"/>
            <w:szCs w:val="22"/>
          </w:rPr>
          <w:tab/>
        </w:r>
        <w:r w:rsidR="0057228F" w:rsidRPr="00F419B7">
          <w:rPr>
            <w:rStyle w:val="Hyperlinkki"/>
            <w:noProof/>
          </w:rPr>
          <w:t>Jakava kerros</w:t>
        </w:r>
        <w:r w:rsidR="0057228F">
          <w:rPr>
            <w:noProof/>
            <w:webHidden/>
          </w:rPr>
          <w:tab/>
        </w:r>
        <w:r w:rsidR="0057228F">
          <w:rPr>
            <w:noProof/>
            <w:webHidden/>
          </w:rPr>
          <w:fldChar w:fldCharType="begin"/>
        </w:r>
        <w:r w:rsidR="0057228F">
          <w:rPr>
            <w:noProof/>
            <w:webHidden/>
          </w:rPr>
          <w:instrText xml:space="preserve"> PAGEREF _Toc494531392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93" w:history="1">
        <w:r w:rsidR="0057228F" w:rsidRPr="00F419B7">
          <w:rPr>
            <w:rStyle w:val="Hyperlinkki"/>
            <w:noProof/>
          </w:rPr>
          <w:t>3.1.3</w:t>
        </w:r>
        <w:r w:rsidR="0057228F">
          <w:rPr>
            <w:rFonts w:asciiTheme="minorHAnsi" w:eastAsiaTheme="minorEastAsia" w:hAnsiTheme="minorHAnsi" w:cstheme="minorBidi"/>
            <w:i w:val="0"/>
            <w:noProof/>
            <w:sz w:val="22"/>
            <w:szCs w:val="22"/>
          </w:rPr>
          <w:tab/>
        </w:r>
        <w:r w:rsidR="0057228F" w:rsidRPr="00F419B7">
          <w:rPr>
            <w:rStyle w:val="Hyperlinkki"/>
            <w:noProof/>
          </w:rPr>
          <w:t>Kantavat kerrokset</w:t>
        </w:r>
        <w:r w:rsidR="0057228F">
          <w:rPr>
            <w:noProof/>
            <w:webHidden/>
          </w:rPr>
          <w:tab/>
        </w:r>
        <w:r w:rsidR="0057228F">
          <w:rPr>
            <w:noProof/>
            <w:webHidden/>
          </w:rPr>
          <w:fldChar w:fldCharType="begin"/>
        </w:r>
        <w:r w:rsidR="0057228F">
          <w:rPr>
            <w:noProof/>
            <w:webHidden/>
          </w:rPr>
          <w:instrText xml:space="preserve"> PAGEREF _Toc494531393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94" w:history="1">
        <w:r w:rsidR="0057228F" w:rsidRPr="00F419B7">
          <w:rPr>
            <w:rStyle w:val="Hyperlinkki"/>
            <w:noProof/>
          </w:rPr>
          <w:t>3.1.4</w:t>
        </w:r>
        <w:r w:rsidR="0057228F">
          <w:rPr>
            <w:rFonts w:asciiTheme="minorHAnsi" w:eastAsiaTheme="minorEastAsia" w:hAnsiTheme="minorHAnsi" w:cstheme="minorBidi"/>
            <w:i w:val="0"/>
            <w:noProof/>
            <w:sz w:val="22"/>
            <w:szCs w:val="22"/>
          </w:rPr>
          <w:tab/>
        </w:r>
        <w:r w:rsidR="0057228F" w:rsidRPr="00F419B7">
          <w:rPr>
            <w:rStyle w:val="Hyperlinkki"/>
            <w:noProof/>
          </w:rPr>
          <w:t>Päällysteet ja pintarakenteet</w:t>
        </w:r>
        <w:r w:rsidR="0057228F">
          <w:rPr>
            <w:noProof/>
            <w:webHidden/>
          </w:rPr>
          <w:tab/>
        </w:r>
        <w:r w:rsidR="0057228F">
          <w:rPr>
            <w:noProof/>
            <w:webHidden/>
          </w:rPr>
          <w:fldChar w:fldCharType="begin"/>
        </w:r>
        <w:r w:rsidR="0057228F">
          <w:rPr>
            <w:noProof/>
            <w:webHidden/>
          </w:rPr>
          <w:instrText xml:space="preserve"> PAGEREF _Toc494531394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395" w:history="1">
        <w:r w:rsidR="0057228F" w:rsidRPr="00F419B7">
          <w:rPr>
            <w:rStyle w:val="Hyperlinkki"/>
            <w:noProof/>
          </w:rPr>
          <w:t>3.2</w:t>
        </w:r>
        <w:r w:rsidR="0057228F">
          <w:rPr>
            <w:rFonts w:asciiTheme="minorHAnsi" w:eastAsiaTheme="minorEastAsia" w:hAnsiTheme="minorHAnsi" w:cstheme="minorBidi"/>
            <w:b w:val="0"/>
            <w:bCs w:val="0"/>
            <w:noProof/>
            <w:sz w:val="22"/>
          </w:rPr>
          <w:tab/>
        </w:r>
        <w:r w:rsidR="0057228F" w:rsidRPr="00F419B7">
          <w:rPr>
            <w:rStyle w:val="Hyperlinkki"/>
            <w:noProof/>
          </w:rPr>
          <w:t>Reunatuet, kourut, muurit, askelmat ja eroosiosuojaukset</w:t>
        </w:r>
        <w:r w:rsidR="0057228F">
          <w:rPr>
            <w:noProof/>
            <w:webHidden/>
          </w:rPr>
          <w:tab/>
        </w:r>
        <w:r w:rsidR="0057228F">
          <w:rPr>
            <w:noProof/>
            <w:webHidden/>
          </w:rPr>
          <w:fldChar w:fldCharType="begin"/>
        </w:r>
        <w:r w:rsidR="0057228F">
          <w:rPr>
            <w:noProof/>
            <w:webHidden/>
          </w:rPr>
          <w:instrText xml:space="preserve"> PAGEREF _Toc494531395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96" w:history="1">
        <w:r w:rsidR="0057228F" w:rsidRPr="00F419B7">
          <w:rPr>
            <w:rStyle w:val="Hyperlinkki"/>
            <w:noProof/>
          </w:rPr>
          <w:t>3.2.1</w:t>
        </w:r>
        <w:r w:rsidR="0057228F">
          <w:rPr>
            <w:rFonts w:asciiTheme="minorHAnsi" w:eastAsiaTheme="minorEastAsia" w:hAnsiTheme="minorHAnsi" w:cstheme="minorBidi"/>
            <w:i w:val="0"/>
            <w:noProof/>
            <w:sz w:val="22"/>
            <w:szCs w:val="22"/>
          </w:rPr>
          <w:tab/>
        </w:r>
        <w:r w:rsidR="0057228F" w:rsidRPr="00F419B7">
          <w:rPr>
            <w:rStyle w:val="Hyperlinkki"/>
            <w:noProof/>
          </w:rPr>
          <w:t>Reunatuet</w:t>
        </w:r>
        <w:r w:rsidR="0057228F">
          <w:rPr>
            <w:noProof/>
            <w:webHidden/>
          </w:rPr>
          <w:tab/>
        </w:r>
        <w:r w:rsidR="0057228F">
          <w:rPr>
            <w:noProof/>
            <w:webHidden/>
          </w:rPr>
          <w:fldChar w:fldCharType="begin"/>
        </w:r>
        <w:r w:rsidR="0057228F">
          <w:rPr>
            <w:noProof/>
            <w:webHidden/>
          </w:rPr>
          <w:instrText xml:space="preserve"> PAGEREF _Toc494531396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97" w:history="1">
        <w:r w:rsidR="0057228F" w:rsidRPr="00F419B7">
          <w:rPr>
            <w:rStyle w:val="Hyperlinkki"/>
            <w:noProof/>
          </w:rPr>
          <w:t>3.2.2</w:t>
        </w:r>
        <w:r w:rsidR="0057228F">
          <w:rPr>
            <w:rFonts w:asciiTheme="minorHAnsi" w:eastAsiaTheme="minorEastAsia" w:hAnsiTheme="minorHAnsi" w:cstheme="minorBidi"/>
            <w:i w:val="0"/>
            <w:noProof/>
            <w:sz w:val="22"/>
            <w:szCs w:val="22"/>
          </w:rPr>
          <w:tab/>
        </w:r>
        <w:r w:rsidR="0057228F" w:rsidRPr="00F419B7">
          <w:rPr>
            <w:rStyle w:val="Hyperlinkki"/>
            <w:noProof/>
          </w:rPr>
          <w:t>Reunatuet luonnonkivestä</w:t>
        </w:r>
        <w:r w:rsidR="0057228F">
          <w:rPr>
            <w:noProof/>
            <w:webHidden/>
          </w:rPr>
          <w:tab/>
        </w:r>
        <w:r w:rsidR="0057228F">
          <w:rPr>
            <w:noProof/>
            <w:webHidden/>
          </w:rPr>
          <w:fldChar w:fldCharType="begin"/>
        </w:r>
        <w:r w:rsidR="0057228F">
          <w:rPr>
            <w:noProof/>
            <w:webHidden/>
          </w:rPr>
          <w:instrText xml:space="preserve"> PAGEREF _Toc494531397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98" w:history="1">
        <w:r w:rsidR="0057228F" w:rsidRPr="00F419B7">
          <w:rPr>
            <w:rStyle w:val="Hyperlinkki"/>
            <w:noProof/>
          </w:rPr>
          <w:t>3.2.3</w:t>
        </w:r>
        <w:r w:rsidR="0057228F">
          <w:rPr>
            <w:rFonts w:asciiTheme="minorHAnsi" w:eastAsiaTheme="minorEastAsia" w:hAnsiTheme="minorHAnsi" w:cstheme="minorBidi"/>
            <w:i w:val="0"/>
            <w:noProof/>
            <w:sz w:val="22"/>
            <w:szCs w:val="22"/>
          </w:rPr>
          <w:tab/>
        </w:r>
        <w:r w:rsidR="0057228F" w:rsidRPr="00F419B7">
          <w:rPr>
            <w:rStyle w:val="Hyperlinkki"/>
            <w:noProof/>
          </w:rPr>
          <w:t>Reunatuet betonista</w:t>
        </w:r>
        <w:r w:rsidR="0057228F">
          <w:rPr>
            <w:noProof/>
            <w:webHidden/>
          </w:rPr>
          <w:tab/>
        </w:r>
        <w:r w:rsidR="0057228F">
          <w:rPr>
            <w:noProof/>
            <w:webHidden/>
          </w:rPr>
          <w:fldChar w:fldCharType="begin"/>
        </w:r>
        <w:r w:rsidR="0057228F">
          <w:rPr>
            <w:noProof/>
            <w:webHidden/>
          </w:rPr>
          <w:instrText xml:space="preserve"> PAGEREF _Toc494531398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399" w:history="1">
        <w:r w:rsidR="0057228F" w:rsidRPr="00F419B7">
          <w:rPr>
            <w:rStyle w:val="Hyperlinkki"/>
            <w:noProof/>
          </w:rPr>
          <w:t>3.2.4</w:t>
        </w:r>
        <w:r w:rsidR="0057228F">
          <w:rPr>
            <w:rFonts w:asciiTheme="minorHAnsi" w:eastAsiaTheme="minorEastAsia" w:hAnsiTheme="minorHAnsi" w:cstheme="minorBidi"/>
            <w:i w:val="0"/>
            <w:noProof/>
            <w:sz w:val="22"/>
            <w:szCs w:val="22"/>
          </w:rPr>
          <w:tab/>
        </w:r>
        <w:r w:rsidR="0057228F" w:rsidRPr="00F419B7">
          <w:rPr>
            <w:rStyle w:val="Hyperlinkki"/>
            <w:noProof/>
          </w:rPr>
          <w:t>Reunatuet metallista</w:t>
        </w:r>
        <w:r w:rsidR="0057228F">
          <w:rPr>
            <w:noProof/>
            <w:webHidden/>
          </w:rPr>
          <w:tab/>
        </w:r>
        <w:r w:rsidR="0057228F">
          <w:rPr>
            <w:noProof/>
            <w:webHidden/>
          </w:rPr>
          <w:fldChar w:fldCharType="begin"/>
        </w:r>
        <w:r w:rsidR="0057228F">
          <w:rPr>
            <w:noProof/>
            <w:webHidden/>
          </w:rPr>
          <w:instrText xml:space="preserve"> PAGEREF _Toc494531399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00" w:history="1">
        <w:r w:rsidR="0057228F" w:rsidRPr="00F419B7">
          <w:rPr>
            <w:rStyle w:val="Hyperlinkki"/>
            <w:noProof/>
          </w:rPr>
          <w:t>3.2.5</w:t>
        </w:r>
        <w:r w:rsidR="0057228F">
          <w:rPr>
            <w:rFonts w:asciiTheme="minorHAnsi" w:eastAsiaTheme="minorEastAsia" w:hAnsiTheme="minorHAnsi" w:cstheme="minorBidi"/>
            <w:i w:val="0"/>
            <w:noProof/>
            <w:sz w:val="22"/>
            <w:szCs w:val="22"/>
          </w:rPr>
          <w:tab/>
        </w:r>
        <w:r w:rsidR="0057228F" w:rsidRPr="00F419B7">
          <w:rPr>
            <w:rStyle w:val="Hyperlinkki"/>
            <w:noProof/>
          </w:rPr>
          <w:t>Reunatuet puusta</w:t>
        </w:r>
        <w:r w:rsidR="0057228F">
          <w:rPr>
            <w:noProof/>
            <w:webHidden/>
          </w:rPr>
          <w:tab/>
        </w:r>
        <w:r w:rsidR="0057228F">
          <w:rPr>
            <w:noProof/>
            <w:webHidden/>
          </w:rPr>
          <w:fldChar w:fldCharType="begin"/>
        </w:r>
        <w:r w:rsidR="0057228F">
          <w:rPr>
            <w:noProof/>
            <w:webHidden/>
          </w:rPr>
          <w:instrText xml:space="preserve"> PAGEREF _Toc494531400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01" w:history="1">
        <w:r w:rsidR="0057228F" w:rsidRPr="00F419B7">
          <w:rPr>
            <w:rStyle w:val="Hyperlinkki"/>
            <w:noProof/>
          </w:rPr>
          <w:t>3.2.6</w:t>
        </w:r>
        <w:r w:rsidR="0057228F">
          <w:rPr>
            <w:rFonts w:asciiTheme="minorHAnsi" w:eastAsiaTheme="minorEastAsia" w:hAnsiTheme="minorHAnsi" w:cstheme="minorBidi"/>
            <w:i w:val="0"/>
            <w:noProof/>
            <w:sz w:val="22"/>
            <w:szCs w:val="22"/>
          </w:rPr>
          <w:tab/>
        </w:r>
        <w:r w:rsidR="0057228F" w:rsidRPr="00F419B7">
          <w:rPr>
            <w:rStyle w:val="Hyperlinkki"/>
            <w:noProof/>
          </w:rPr>
          <w:t>Reunatuet muovista</w:t>
        </w:r>
        <w:r w:rsidR="0057228F">
          <w:rPr>
            <w:noProof/>
            <w:webHidden/>
          </w:rPr>
          <w:tab/>
        </w:r>
        <w:r w:rsidR="0057228F">
          <w:rPr>
            <w:noProof/>
            <w:webHidden/>
          </w:rPr>
          <w:fldChar w:fldCharType="begin"/>
        </w:r>
        <w:r w:rsidR="0057228F">
          <w:rPr>
            <w:noProof/>
            <w:webHidden/>
          </w:rPr>
          <w:instrText xml:space="preserve"> PAGEREF _Toc494531401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02" w:history="1">
        <w:r w:rsidR="0057228F" w:rsidRPr="00F419B7">
          <w:rPr>
            <w:rStyle w:val="Hyperlinkki"/>
            <w:noProof/>
          </w:rPr>
          <w:t>3.2.7</w:t>
        </w:r>
        <w:r w:rsidR="0057228F">
          <w:rPr>
            <w:rFonts w:asciiTheme="minorHAnsi" w:eastAsiaTheme="minorEastAsia" w:hAnsiTheme="minorHAnsi" w:cstheme="minorBidi"/>
            <w:i w:val="0"/>
            <w:noProof/>
            <w:sz w:val="22"/>
            <w:szCs w:val="22"/>
          </w:rPr>
          <w:tab/>
        </w:r>
        <w:r w:rsidR="0057228F" w:rsidRPr="00F419B7">
          <w:rPr>
            <w:rStyle w:val="Hyperlinkki"/>
            <w:noProof/>
          </w:rPr>
          <w:t>Reunatuet asfaltista</w:t>
        </w:r>
        <w:r w:rsidR="0057228F">
          <w:rPr>
            <w:noProof/>
            <w:webHidden/>
          </w:rPr>
          <w:tab/>
        </w:r>
        <w:r w:rsidR="0057228F">
          <w:rPr>
            <w:noProof/>
            <w:webHidden/>
          </w:rPr>
          <w:fldChar w:fldCharType="begin"/>
        </w:r>
        <w:r w:rsidR="0057228F">
          <w:rPr>
            <w:noProof/>
            <w:webHidden/>
          </w:rPr>
          <w:instrText xml:space="preserve"> PAGEREF _Toc494531402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03" w:history="1">
        <w:r w:rsidR="0057228F" w:rsidRPr="00F419B7">
          <w:rPr>
            <w:rStyle w:val="Hyperlinkki"/>
            <w:noProof/>
          </w:rPr>
          <w:t>3.2.8</w:t>
        </w:r>
        <w:r w:rsidR="0057228F">
          <w:rPr>
            <w:rFonts w:asciiTheme="minorHAnsi" w:eastAsiaTheme="minorEastAsia" w:hAnsiTheme="minorHAnsi" w:cstheme="minorBidi"/>
            <w:i w:val="0"/>
            <w:noProof/>
            <w:sz w:val="22"/>
            <w:szCs w:val="22"/>
          </w:rPr>
          <w:tab/>
        </w:r>
        <w:r w:rsidR="0057228F" w:rsidRPr="00F419B7">
          <w:rPr>
            <w:rStyle w:val="Hyperlinkki"/>
            <w:noProof/>
          </w:rPr>
          <w:t>Hulevesikourut</w:t>
        </w:r>
        <w:r w:rsidR="0057228F">
          <w:rPr>
            <w:noProof/>
            <w:webHidden/>
          </w:rPr>
          <w:tab/>
        </w:r>
        <w:r w:rsidR="0057228F">
          <w:rPr>
            <w:noProof/>
            <w:webHidden/>
          </w:rPr>
          <w:fldChar w:fldCharType="begin"/>
        </w:r>
        <w:r w:rsidR="0057228F">
          <w:rPr>
            <w:noProof/>
            <w:webHidden/>
          </w:rPr>
          <w:instrText xml:space="preserve"> PAGEREF _Toc494531403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04" w:history="1">
        <w:r w:rsidR="0057228F" w:rsidRPr="00F419B7">
          <w:rPr>
            <w:rStyle w:val="Hyperlinkki"/>
            <w:noProof/>
          </w:rPr>
          <w:t>3.2.9</w:t>
        </w:r>
        <w:r w:rsidR="0057228F">
          <w:rPr>
            <w:rFonts w:asciiTheme="minorHAnsi" w:eastAsiaTheme="minorEastAsia" w:hAnsiTheme="minorHAnsi" w:cstheme="minorBidi"/>
            <w:i w:val="0"/>
            <w:noProof/>
            <w:sz w:val="22"/>
            <w:szCs w:val="22"/>
          </w:rPr>
          <w:tab/>
        </w:r>
        <w:r w:rsidR="0057228F" w:rsidRPr="00F419B7">
          <w:rPr>
            <w:rStyle w:val="Hyperlinkki"/>
            <w:noProof/>
          </w:rPr>
          <w:t>Maastoaskelmat ja portaat</w:t>
        </w:r>
        <w:r w:rsidR="0057228F">
          <w:rPr>
            <w:noProof/>
            <w:webHidden/>
          </w:rPr>
          <w:tab/>
        </w:r>
        <w:r w:rsidR="0057228F">
          <w:rPr>
            <w:noProof/>
            <w:webHidden/>
          </w:rPr>
          <w:fldChar w:fldCharType="begin"/>
        </w:r>
        <w:r w:rsidR="0057228F">
          <w:rPr>
            <w:noProof/>
            <w:webHidden/>
          </w:rPr>
          <w:instrText xml:space="preserve"> PAGEREF _Toc494531404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440"/>
        </w:tabs>
        <w:rPr>
          <w:rFonts w:asciiTheme="minorHAnsi" w:eastAsiaTheme="minorEastAsia" w:hAnsiTheme="minorHAnsi" w:cstheme="minorBidi"/>
          <w:i w:val="0"/>
          <w:noProof/>
          <w:sz w:val="22"/>
          <w:szCs w:val="22"/>
        </w:rPr>
      </w:pPr>
      <w:hyperlink w:anchor="_Toc494531405" w:history="1">
        <w:r w:rsidR="0057228F" w:rsidRPr="00F419B7">
          <w:rPr>
            <w:rStyle w:val="Hyperlinkki"/>
            <w:noProof/>
          </w:rPr>
          <w:t>3.2.10</w:t>
        </w:r>
        <w:r w:rsidR="0057228F">
          <w:rPr>
            <w:rFonts w:asciiTheme="minorHAnsi" w:eastAsiaTheme="minorEastAsia" w:hAnsiTheme="minorHAnsi" w:cstheme="minorBidi"/>
            <w:i w:val="0"/>
            <w:noProof/>
            <w:sz w:val="22"/>
            <w:szCs w:val="22"/>
          </w:rPr>
          <w:tab/>
        </w:r>
        <w:r w:rsidR="0057228F" w:rsidRPr="00F419B7">
          <w:rPr>
            <w:rStyle w:val="Hyperlinkki"/>
            <w:noProof/>
          </w:rPr>
          <w:t>Muurit ja tukimuurit</w:t>
        </w:r>
        <w:r w:rsidR="0057228F">
          <w:rPr>
            <w:noProof/>
            <w:webHidden/>
          </w:rPr>
          <w:tab/>
        </w:r>
        <w:r w:rsidR="0057228F">
          <w:rPr>
            <w:noProof/>
            <w:webHidden/>
          </w:rPr>
          <w:fldChar w:fldCharType="begin"/>
        </w:r>
        <w:r w:rsidR="0057228F">
          <w:rPr>
            <w:noProof/>
            <w:webHidden/>
          </w:rPr>
          <w:instrText xml:space="preserve"> PAGEREF _Toc494531405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440"/>
        </w:tabs>
        <w:rPr>
          <w:rFonts w:asciiTheme="minorHAnsi" w:eastAsiaTheme="minorEastAsia" w:hAnsiTheme="minorHAnsi" w:cstheme="minorBidi"/>
          <w:i w:val="0"/>
          <w:noProof/>
          <w:sz w:val="22"/>
          <w:szCs w:val="22"/>
        </w:rPr>
      </w:pPr>
      <w:hyperlink w:anchor="_Toc494531406" w:history="1">
        <w:r w:rsidR="0057228F" w:rsidRPr="00F419B7">
          <w:rPr>
            <w:rStyle w:val="Hyperlinkki"/>
            <w:noProof/>
          </w:rPr>
          <w:t>3.2.11</w:t>
        </w:r>
        <w:r w:rsidR="0057228F">
          <w:rPr>
            <w:rFonts w:asciiTheme="minorHAnsi" w:eastAsiaTheme="minorEastAsia" w:hAnsiTheme="minorHAnsi" w:cstheme="minorBidi"/>
            <w:i w:val="0"/>
            <w:noProof/>
            <w:sz w:val="22"/>
            <w:szCs w:val="22"/>
          </w:rPr>
          <w:tab/>
        </w:r>
        <w:r w:rsidR="0057228F" w:rsidRPr="00F419B7">
          <w:rPr>
            <w:rStyle w:val="Hyperlinkki"/>
            <w:noProof/>
          </w:rPr>
          <w:t>Luiskaverhoukset ja eroosiosuojaukset</w:t>
        </w:r>
        <w:r w:rsidR="0057228F">
          <w:rPr>
            <w:noProof/>
            <w:webHidden/>
          </w:rPr>
          <w:tab/>
        </w:r>
        <w:r w:rsidR="0057228F">
          <w:rPr>
            <w:noProof/>
            <w:webHidden/>
          </w:rPr>
          <w:fldChar w:fldCharType="begin"/>
        </w:r>
        <w:r w:rsidR="0057228F">
          <w:rPr>
            <w:noProof/>
            <w:webHidden/>
          </w:rPr>
          <w:instrText xml:space="preserve"> PAGEREF _Toc494531406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1"/>
        <w:rPr>
          <w:rFonts w:asciiTheme="minorHAnsi" w:eastAsiaTheme="minorEastAsia" w:hAnsiTheme="minorHAnsi" w:cstheme="minorBidi"/>
          <w:b w:val="0"/>
          <w:bCs w:val="0"/>
          <w:iCs w:val="0"/>
          <w:noProof/>
          <w:sz w:val="22"/>
          <w:szCs w:val="22"/>
        </w:rPr>
      </w:pPr>
      <w:hyperlink w:anchor="_Toc494531407" w:history="1">
        <w:r w:rsidR="0057228F" w:rsidRPr="00F419B7">
          <w:rPr>
            <w:rStyle w:val="Hyperlinkki"/>
            <w:noProof/>
          </w:rPr>
          <w:t>4</w:t>
        </w:r>
        <w:r w:rsidR="0057228F">
          <w:rPr>
            <w:rFonts w:asciiTheme="minorHAnsi" w:eastAsiaTheme="minorEastAsia" w:hAnsiTheme="minorHAnsi" w:cstheme="minorBidi"/>
            <w:b w:val="0"/>
            <w:bCs w:val="0"/>
            <w:iCs w:val="0"/>
            <w:noProof/>
            <w:sz w:val="22"/>
            <w:szCs w:val="22"/>
          </w:rPr>
          <w:tab/>
        </w:r>
        <w:r w:rsidR="0057228F" w:rsidRPr="00F419B7">
          <w:rPr>
            <w:rStyle w:val="Hyperlinkki"/>
            <w:noProof/>
          </w:rPr>
          <w:t>Kasvillisuusrakenteet</w:t>
        </w:r>
        <w:r w:rsidR="0057228F">
          <w:rPr>
            <w:noProof/>
            <w:webHidden/>
          </w:rPr>
          <w:tab/>
        </w:r>
        <w:r w:rsidR="0057228F">
          <w:rPr>
            <w:noProof/>
            <w:webHidden/>
          </w:rPr>
          <w:fldChar w:fldCharType="begin"/>
        </w:r>
        <w:r w:rsidR="0057228F">
          <w:rPr>
            <w:noProof/>
            <w:webHidden/>
          </w:rPr>
          <w:instrText xml:space="preserve"> PAGEREF _Toc494531407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08" w:history="1">
        <w:r w:rsidR="0057228F" w:rsidRPr="00F419B7">
          <w:rPr>
            <w:rStyle w:val="Hyperlinkki"/>
            <w:noProof/>
          </w:rPr>
          <w:t>4.1</w:t>
        </w:r>
        <w:r w:rsidR="0057228F">
          <w:rPr>
            <w:rFonts w:asciiTheme="minorHAnsi" w:eastAsiaTheme="minorEastAsia" w:hAnsiTheme="minorHAnsi" w:cstheme="minorBidi"/>
            <w:b w:val="0"/>
            <w:bCs w:val="0"/>
            <w:noProof/>
            <w:sz w:val="22"/>
          </w:rPr>
          <w:tab/>
        </w:r>
        <w:r w:rsidR="0057228F" w:rsidRPr="00F419B7">
          <w:rPr>
            <w:rStyle w:val="Hyperlinkki"/>
            <w:noProof/>
          </w:rPr>
          <w:t>Kasvualustat</w:t>
        </w:r>
        <w:r w:rsidR="0057228F">
          <w:rPr>
            <w:noProof/>
            <w:webHidden/>
          </w:rPr>
          <w:tab/>
        </w:r>
        <w:r w:rsidR="0057228F">
          <w:rPr>
            <w:noProof/>
            <w:webHidden/>
          </w:rPr>
          <w:fldChar w:fldCharType="begin"/>
        </w:r>
        <w:r w:rsidR="0057228F">
          <w:rPr>
            <w:noProof/>
            <w:webHidden/>
          </w:rPr>
          <w:instrText xml:space="preserve"> PAGEREF _Toc494531408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09" w:history="1">
        <w:r w:rsidR="0057228F" w:rsidRPr="00F419B7">
          <w:rPr>
            <w:rStyle w:val="Hyperlinkki"/>
            <w:noProof/>
          </w:rPr>
          <w:t>4.1.1</w:t>
        </w:r>
        <w:r w:rsidR="0057228F">
          <w:rPr>
            <w:rFonts w:asciiTheme="minorHAnsi" w:eastAsiaTheme="minorEastAsia" w:hAnsiTheme="minorHAnsi" w:cstheme="minorBidi"/>
            <w:i w:val="0"/>
            <w:noProof/>
            <w:sz w:val="22"/>
            <w:szCs w:val="22"/>
          </w:rPr>
          <w:tab/>
        </w:r>
        <w:r w:rsidR="0057228F" w:rsidRPr="00F419B7">
          <w:rPr>
            <w:rStyle w:val="Hyperlinkki"/>
            <w:noProof/>
          </w:rPr>
          <w:t>Kasvualustojen alustat</w:t>
        </w:r>
        <w:r w:rsidR="0057228F">
          <w:rPr>
            <w:noProof/>
            <w:webHidden/>
          </w:rPr>
          <w:tab/>
        </w:r>
        <w:r w:rsidR="0057228F">
          <w:rPr>
            <w:noProof/>
            <w:webHidden/>
          </w:rPr>
          <w:fldChar w:fldCharType="begin"/>
        </w:r>
        <w:r w:rsidR="0057228F">
          <w:rPr>
            <w:noProof/>
            <w:webHidden/>
          </w:rPr>
          <w:instrText xml:space="preserve"> PAGEREF _Toc494531409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10" w:history="1">
        <w:r w:rsidR="0057228F" w:rsidRPr="00F419B7">
          <w:rPr>
            <w:rStyle w:val="Hyperlinkki"/>
            <w:noProof/>
          </w:rPr>
          <w:t>4.1.2</w:t>
        </w:r>
        <w:r w:rsidR="0057228F">
          <w:rPr>
            <w:rFonts w:asciiTheme="minorHAnsi" w:eastAsiaTheme="minorEastAsia" w:hAnsiTheme="minorHAnsi" w:cstheme="minorBidi"/>
            <w:i w:val="0"/>
            <w:noProof/>
            <w:sz w:val="22"/>
            <w:szCs w:val="22"/>
          </w:rPr>
          <w:tab/>
        </w:r>
        <w:r w:rsidR="0057228F" w:rsidRPr="00F419B7">
          <w:rPr>
            <w:rStyle w:val="Hyperlinkki"/>
            <w:noProof/>
          </w:rPr>
          <w:t>Tuotteistetut kasvualustat</w:t>
        </w:r>
        <w:r w:rsidR="0057228F">
          <w:rPr>
            <w:noProof/>
            <w:webHidden/>
          </w:rPr>
          <w:tab/>
        </w:r>
        <w:r w:rsidR="0057228F">
          <w:rPr>
            <w:noProof/>
            <w:webHidden/>
          </w:rPr>
          <w:fldChar w:fldCharType="begin"/>
        </w:r>
        <w:r w:rsidR="0057228F">
          <w:rPr>
            <w:noProof/>
            <w:webHidden/>
          </w:rPr>
          <w:instrText xml:space="preserve"> PAGEREF _Toc494531410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11" w:history="1">
        <w:r w:rsidR="0057228F" w:rsidRPr="00F419B7">
          <w:rPr>
            <w:rStyle w:val="Hyperlinkki"/>
            <w:noProof/>
          </w:rPr>
          <w:t>4.1.3</w:t>
        </w:r>
        <w:r w:rsidR="0057228F">
          <w:rPr>
            <w:rFonts w:asciiTheme="minorHAnsi" w:eastAsiaTheme="minorEastAsia" w:hAnsiTheme="minorHAnsi" w:cstheme="minorBidi"/>
            <w:i w:val="0"/>
            <w:noProof/>
            <w:sz w:val="22"/>
            <w:szCs w:val="22"/>
          </w:rPr>
          <w:tab/>
        </w:r>
        <w:r w:rsidR="0057228F" w:rsidRPr="00F419B7">
          <w:rPr>
            <w:rStyle w:val="Hyperlinkki"/>
            <w:noProof/>
          </w:rPr>
          <w:t>Paikalla tehtävät kasvualustat</w:t>
        </w:r>
        <w:r w:rsidR="0057228F">
          <w:rPr>
            <w:noProof/>
            <w:webHidden/>
          </w:rPr>
          <w:tab/>
        </w:r>
        <w:r w:rsidR="0057228F">
          <w:rPr>
            <w:noProof/>
            <w:webHidden/>
          </w:rPr>
          <w:fldChar w:fldCharType="begin"/>
        </w:r>
        <w:r w:rsidR="0057228F">
          <w:rPr>
            <w:noProof/>
            <w:webHidden/>
          </w:rPr>
          <w:instrText xml:space="preserve"> PAGEREF _Toc494531411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12" w:history="1">
        <w:r w:rsidR="0057228F" w:rsidRPr="00F419B7">
          <w:rPr>
            <w:rStyle w:val="Hyperlinkki"/>
            <w:noProof/>
          </w:rPr>
          <w:t>4.1.4</w:t>
        </w:r>
        <w:r w:rsidR="0057228F">
          <w:rPr>
            <w:rFonts w:asciiTheme="minorHAnsi" w:eastAsiaTheme="minorEastAsia" w:hAnsiTheme="minorHAnsi" w:cstheme="minorBidi"/>
            <w:i w:val="0"/>
            <w:noProof/>
            <w:sz w:val="22"/>
            <w:szCs w:val="22"/>
          </w:rPr>
          <w:tab/>
        </w:r>
        <w:r w:rsidR="0057228F" w:rsidRPr="00F419B7">
          <w:rPr>
            <w:rStyle w:val="Hyperlinkki"/>
            <w:noProof/>
          </w:rPr>
          <w:t>Kantavat kasvualustat</w:t>
        </w:r>
        <w:r w:rsidR="0057228F">
          <w:rPr>
            <w:noProof/>
            <w:webHidden/>
          </w:rPr>
          <w:tab/>
        </w:r>
        <w:r w:rsidR="0057228F">
          <w:rPr>
            <w:noProof/>
            <w:webHidden/>
          </w:rPr>
          <w:fldChar w:fldCharType="begin"/>
        </w:r>
        <w:r w:rsidR="0057228F">
          <w:rPr>
            <w:noProof/>
            <w:webHidden/>
          </w:rPr>
          <w:instrText xml:space="preserve"> PAGEREF _Toc494531412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13" w:history="1">
        <w:r w:rsidR="0057228F" w:rsidRPr="00F419B7">
          <w:rPr>
            <w:rStyle w:val="Hyperlinkki"/>
            <w:noProof/>
          </w:rPr>
          <w:t>4.2</w:t>
        </w:r>
        <w:r w:rsidR="0057228F">
          <w:rPr>
            <w:rFonts w:asciiTheme="minorHAnsi" w:eastAsiaTheme="minorEastAsia" w:hAnsiTheme="minorHAnsi" w:cstheme="minorBidi"/>
            <w:b w:val="0"/>
            <w:bCs w:val="0"/>
            <w:noProof/>
            <w:sz w:val="22"/>
          </w:rPr>
          <w:tab/>
        </w:r>
        <w:r w:rsidR="0057228F" w:rsidRPr="00F419B7">
          <w:rPr>
            <w:rStyle w:val="Hyperlinkki"/>
            <w:noProof/>
          </w:rPr>
          <w:t>Katteet</w:t>
        </w:r>
        <w:r w:rsidR="0057228F">
          <w:rPr>
            <w:noProof/>
            <w:webHidden/>
          </w:rPr>
          <w:tab/>
        </w:r>
        <w:r w:rsidR="0057228F">
          <w:rPr>
            <w:noProof/>
            <w:webHidden/>
          </w:rPr>
          <w:fldChar w:fldCharType="begin"/>
        </w:r>
        <w:r w:rsidR="0057228F">
          <w:rPr>
            <w:noProof/>
            <w:webHidden/>
          </w:rPr>
          <w:instrText xml:space="preserve"> PAGEREF _Toc494531413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14" w:history="1">
        <w:r w:rsidR="0057228F" w:rsidRPr="00F419B7">
          <w:rPr>
            <w:rStyle w:val="Hyperlinkki"/>
            <w:noProof/>
          </w:rPr>
          <w:t>4.3</w:t>
        </w:r>
        <w:r w:rsidR="0057228F">
          <w:rPr>
            <w:rFonts w:asciiTheme="minorHAnsi" w:eastAsiaTheme="minorEastAsia" w:hAnsiTheme="minorHAnsi" w:cstheme="minorBidi"/>
            <w:b w:val="0"/>
            <w:bCs w:val="0"/>
            <w:noProof/>
            <w:sz w:val="22"/>
          </w:rPr>
          <w:tab/>
        </w:r>
        <w:r w:rsidR="0057228F" w:rsidRPr="00F419B7">
          <w:rPr>
            <w:rStyle w:val="Hyperlinkki"/>
            <w:noProof/>
          </w:rPr>
          <w:t>Nurmi- ja niittyverhoukset</w:t>
        </w:r>
        <w:r w:rsidR="0057228F">
          <w:rPr>
            <w:noProof/>
            <w:webHidden/>
          </w:rPr>
          <w:tab/>
        </w:r>
        <w:r w:rsidR="0057228F">
          <w:rPr>
            <w:noProof/>
            <w:webHidden/>
          </w:rPr>
          <w:fldChar w:fldCharType="begin"/>
        </w:r>
        <w:r w:rsidR="0057228F">
          <w:rPr>
            <w:noProof/>
            <w:webHidden/>
          </w:rPr>
          <w:instrText xml:space="preserve"> PAGEREF _Toc494531414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15" w:history="1">
        <w:r w:rsidR="0057228F" w:rsidRPr="00F419B7">
          <w:rPr>
            <w:rStyle w:val="Hyperlinkki"/>
            <w:noProof/>
          </w:rPr>
          <w:t>4.3.1</w:t>
        </w:r>
        <w:r w:rsidR="0057228F">
          <w:rPr>
            <w:rFonts w:asciiTheme="minorHAnsi" w:eastAsiaTheme="minorEastAsia" w:hAnsiTheme="minorHAnsi" w:cstheme="minorBidi"/>
            <w:i w:val="0"/>
            <w:noProof/>
            <w:sz w:val="22"/>
            <w:szCs w:val="22"/>
          </w:rPr>
          <w:tab/>
        </w:r>
        <w:r w:rsidR="0057228F" w:rsidRPr="00F419B7">
          <w:rPr>
            <w:rStyle w:val="Hyperlinkki"/>
            <w:noProof/>
          </w:rPr>
          <w:t>Kylvönurmikot</w:t>
        </w:r>
        <w:r w:rsidR="0057228F">
          <w:rPr>
            <w:noProof/>
            <w:webHidden/>
          </w:rPr>
          <w:tab/>
        </w:r>
        <w:r w:rsidR="0057228F">
          <w:rPr>
            <w:noProof/>
            <w:webHidden/>
          </w:rPr>
          <w:fldChar w:fldCharType="begin"/>
        </w:r>
        <w:r w:rsidR="0057228F">
          <w:rPr>
            <w:noProof/>
            <w:webHidden/>
          </w:rPr>
          <w:instrText xml:space="preserve"> PAGEREF _Toc494531415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16" w:history="1">
        <w:r w:rsidR="0057228F" w:rsidRPr="00F419B7">
          <w:rPr>
            <w:rStyle w:val="Hyperlinkki"/>
            <w:noProof/>
          </w:rPr>
          <w:t>4.3.2</w:t>
        </w:r>
        <w:r w:rsidR="0057228F">
          <w:rPr>
            <w:rFonts w:asciiTheme="minorHAnsi" w:eastAsiaTheme="minorEastAsia" w:hAnsiTheme="minorHAnsi" w:cstheme="minorBidi"/>
            <w:i w:val="0"/>
            <w:noProof/>
            <w:sz w:val="22"/>
            <w:szCs w:val="22"/>
          </w:rPr>
          <w:tab/>
        </w:r>
        <w:r w:rsidR="0057228F" w:rsidRPr="00F419B7">
          <w:rPr>
            <w:rStyle w:val="Hyperlinkki"/>
            <w:noProof/>
          </w:rPr>
          <w:t>Siirtonurmikot</w:t>
        </w:r>
        <w:r w:rsidR="0057228F">
          <w:rPr>
            <w:noProof/>
            <w:webHidden/>
          </w:rPr>
          <w:tab/>
        </w:r>
        <w:r w:rsidR="0057228F">
          <w:rPr>
            <w:noProof/>
            <w:webHidden/>
          </w:rPr>
          <w:fldChar w:fldCharType="begin"/>
        </w:r>
        <w:r w:rsidR="0057228F">
          <w:rPr>
            <w:noProof/>
            <w:webHidden/>
          </w:rPr>
          <w:instrText xml:space="preserve"> PAGEREF _Toc494531416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17" w:history="1">
        <w:r w:rsidR="0057228F" w:rsidRPr="00F419B7">
          <w:rPr>
            <w:rStyle w:val="Hyperlinkki"/>
            <w:noProof/>
          </w:rPr>
          <w:t>4.3.3</w:t>
        </w:r>
        <w:r w:rsidR="0057228F">
          <w:rPr>
            <w:rFonts w:asciiTheme="minorHAnsi" w:eastAsiaTheme="minorEastAsia" w:hAnsiTheme="minorHAnsi" w:cstheme="minorBidi"/>
            <w:i w:val="0"/>
            <w:noProof/>
            <w:sz w:val="22"/>
            <w:szCs w:val="22"/>
          </w:rPr>
          <w:tab/>
        </w:r>
        <w:r w:rsidR="0057228F" w:rsidRPr="00F419B7">
          <w:rPr>
            <w:rStyle w:val="Hyperlinkki"/>
            <w:noProof/>
          </w:rPr>
          <w:t>Niityt</w:t>
        </w:r>
        <w:r w:rsidR="0057228F">
          <w:rPr>
            <w:noProof/>
            <w:webHidden/>
          </w:rPr>
          <w:tab/>
        </w:r>
        <w:r w:rsidR="0057228F">
          <w:rPr>
            <w:noProof/>
            <w:webHidden/>
          </w:rPr>
          <w:fldChar w:fldCharType="begin"/>
        </w:r>
        <w:r w:rsidR="0057228F">
          <w:rPr>
            <w:noProof/>
            <w:webHidden/>
          </w:rPr>
          <w:instrText xml:space="preserve"> PAGEREF _Toc494531417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18" w:history="1">
        <w:r w:rsidR="0057228F" w:rsidRPr="00F419B7">
          <w:rPr>
            <w:rStyle w:val="Hyperlinkki"/>
            <w:noProof/>
          </w:rPr>
          <w:t>4.3.4</w:t>
        </w:r>
        <w:r w:rsidR="0057228F">
          <w:rPr>
            <w:rFonts w:asciiTheme="minorHAnsi" w:eastAsiaTheme="minorEastAsia" w:hAnsiTheme="minorHAnsi" w:cstheme="minorBidi"/>
            <w:i w:val="0"/>
            <w:noProof/>
            <w:sz w:val="22"/>
            <w:szCs w:val="22"/>
          </w:rPr>
          <w:tab/>
        </w:r>
        <w:r w:rsidR="0057228F" w:rsidRPr="00F419B7">
          <w:rPr>
            <w:rStyle w:val="Hyperlinkki"/>
            <w:noProof/>
          </w:rPr>
          <w:t>Vahvistettu nurmikko</w:t>
        </w:r>
        <w:r w:rsidR="0057228F">
          <w:rPr>
            <w:noProof/>
            <w:webHidden/>
          </w:rPr>
          <w:tab/>
        </w:r>
        <w:r w:rsidR="0057228F">
          <w:rPr>
            <w:noProof/>
            <w:webHidden/>
          </w:rPr>
          <w:fldChar w:fldCharType="begin"/>
        </w:r>
        <w:r w:rsidR="0057228F">
          <w:rPr>
            <w:noProof/>
            <w:webHidden/>
          </w:rPr>
          <w:instrText xml:space="preserve"> PAGEREF _Toc494531418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19" w:history="1">
        <w:r w:rsidR="0057228F" w:rsidRPr="00F419B7">
          <w:rPr>
            <w:rStyle w:val="Hyperlinkki"/>
            <w:noProof/>
          </w:rPr>
          <w:t>4.4</w:t>
        </w:r>
        <w:r w:rsidR="0057228F">
          <w:rPr>
            <w:rFonts w:asciiTheme="minorHAnsi" w:eastAsiaTheme="minorEastAsia" w:hAnsiTheme="minorHAnsi" w:cstheme="minorBidi"/>
            <w:b w:val="0"/>
            <w:bCs w:val="0"/>
            <w:noProof/>
            <w:sz w:val="22"/>
          </w:rPr>
          <w:tab/>
        </w:r>
        <w:r w:rsidR="0057228F" w:rsidRPr="00F419B7">
          <w:rPr>
            <w:rStyle w:val="Hyperlinkki"/>
            <w:noProof/>
          </w:rPr>
          <w:t>Istutukset</w:t>
        </w:r>
        <w:r w:rsidR="0057228F">
          <w:rPr>
            <w:noProof/>
            <w:webHidden/>
          </w:rPr>
          <w:tab/>
        </w:r>
        <w:r w:rsidR="0057228F">
          <w:rPr>
            <w:noProof/>
            <w:webHidden/>
          </w:rPr>
          <w:fldChar w:fldCharType="begin"/>
        </w:r>
        <w:r w:rsidR="0057228F">
          <w:rPr>
            <w:noProof/>
            <w:webHidden/>
          </w:rPr>
          <w:instrText xml:space="preserve"> PAGEREF _Toc494531419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20" w:history="1">
        <w:r w:rsidR="0057228F" w:rsidRPr="00F419B7">
          <w:rPr>
            <w:rStyle w:val="Hyperlinkki"/>
            <w:noProof/>
          </w:rPr>
          <w:t>4.4.1</w:t>
        </w:r>
        <w:r w:rsidR="0057228F">
          <w:rPr>
            <w:rFonts w:asciiTheme="minorHAnsi" w:eastAsiaTheme="minorEastAsia" w:hAnsiTheme="minorHAnsi" w:cstheme="minorBidi"/>
            <w:i w:val="0"/>
            <w:noProof/>
            <w:sz w:val="22"/>
            <w:szCs w:val="22"/>
          </w:rPr>
          <w:tab/>
        </w:r>
        <w:r w:rsidR="0057228F" w:rsidRPr="00F419B7">
          <w:rPr>
            <w:rStyle w:val="Hyperlinkki"/>
            <w:noProof/>
          </w:rPr>
          <w:t>Puut</w:t>
        </w:r>
        <w:r w:rsidR="0057228F">
          <w:rPr>
            <w:noProof/>
            <w:webHidden/>
          </w:rPr>
          <w:tab/>
        </w:r>
        <w:r w:rsidR="0057228F">
          <w:rPr>
            <w:noProof/>
            <w:webHidden/>
          </w:rPr>
          <w:fldChar w:fldCharType="begin"/>
        </w:r>
        <w:r w:rsidR="0057228F">
          <w:rPr>
            <w:noProof/>
            <w:webHidden/>
          </w:rPr>
          <w:instrText xml:space="preserve"> PAGEREF _Toc494531420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21" w:history="1">
        <w:r w:rsidR="0057228F" w:rsidRPr="00F419B7">
          <w:rPr>
            <w:rStyle w:val="Hyperlinkki"/>
            <w:noProof/>
          </w:rPr>
          <w:t>4.4.2</w:t>
        </w:r>
        <w:r w:rsidR="0057228F">
          <w:rPr>
            <w:rFonts w:asciiTheme="minorHAnsi" w:eastAsiaTheme="minorEastAsia" w:hAnsiTheme="minorHAnsi" w:cstheme="minorBidi"/>
            <w:i w:val="0"/>
            <w:noProof/>
            <w:sz w:val="22"/>
            <w:szCs w:val="22"/>
          </w:rPr>
          <w:tab/>
        </w:r>
        <w:r w:rsidR="0057228F" w:rsidRPr="00F419B7">
          <w:rPr>
            <w:rStyle w:val="Hyperlinkki"/>
            <w:noProof/>
          </w:rPr>
          <w:t>Pensaat ja köynnökset</w:t>
        </w:r>
        <w:r w:rsidR="0057228F">
          <w:rPr>
            <w:noProof/>
            <w:webHidden/>
          </w:rPr>
          <w:tab/>
        </w:r>
        <w:r w:rsidR="0057228F">
          <w:rPr>
            <w:noProof/>
            <w:webHidden/>
          </w:rPr>
          <w:fldChar w:fldCharType="begin"/>
        </w:r>
        <w:r w:rsidR="0057228F">
          <w:rPr>
            <w:noProof/>
            <w:webHidden/>
          </w:rPr>
          <w:instrText xml:space="preserve"> PAGEREF _Toc494531421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22" w:history="1">
        <w:r w:rsidR="0057228F" w:rsidRPr="00F419B7">
          <w:rPr>
            <w:rStyle w:val="Hyperlinkki"/>
            <w:noProof/>
          </w:rPr>
          <w:t>4.4.3</w:t>
        </w:r>
        <w:r w:rsidR="0057228F">
          <w:rPr>
            <w:rFonts w:asciiTheme="minorHAnsi" w:eastAsiaTheme="minorEastAsia" w:hAnsiTheme="minorHAnsi" w:cstheme="minorBidi"/>
            <w:i w:val="0"/>
            <w:noProof/>
            <w:sz w:val="22"/>
            <w:szCs w:val="22"/>
          </w:rPr>
          <w:tab/>
        </w:r>
        <w:r w:rsidR="0057228F" w:rsidRPr="00F419B7">
          <w:rPr>
            <w:rStyle w:val="Hyperlinkki"/>
            <w:noProof/>
          </w:rPr>
          <w:t>Perennat</w:t>
        </w:r>
        <w:r w:rsidR="0057228F">
          <w:rPr>
            <w:noProof/>
            <w:webHidden/>
          </w:rPr>
          <w:tab/>
        </w:r>
        <w:r w:rsidR="0057228F">
          <w:rPr>
            <w:noProof/>
            <w:webHidden/>
          </w:rPr>
          <w:fldChar w:fldCharType="begin"/>
        </w:r>
        <w:r w:rsidR="0057228F">
          <w:rPr>
            <w:noProof/>
            <w:webHidden/>
          </w:rPr>
          <w:instrText xml:space="preserve"> PAGEREF _Toc494531422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23" w:history="1">
        <w:r w:rsidR="0057228F" w:rsidRPr="00F419B7">
          <w:rPr>
            <w:rStyle w:val="Hyperlinkki"/>
            <w:noProof/>
          </w:rPr>
          <w:t>4.4.4</w:t>
        </w:r>
        <w:r w:rsidR="0057228F">
          <w:rPr>
            <w:rFonts w:asciiTheme="minorHAnsi" w:eastAsiaTheme="minorEastAsia" w:hAnsiTheme="minorHAnsi" w:cstheme="minorBidi"/>
            <w:i w:val="0"/>
            <w:noProof/>
            <w:sz w:val="22"/>
            <w:szCs w:val="22"/>
          </w:rPr>
          <w:tab/>
        </w:r>
        <w:r w:rsidR="0057228F" w:rsidRPr="00F419B7">
          <w:rPr>
            <w:rStyle w:val="Hyperlinkki"/>
            <w:noProof/>
          </w:rPr>
          <w:t>Ryhmäruusut</w:t>
        </w:r>
        <w:r w:rsidR="0057228F">
          <w:rPr>
            <w:noProof/>
            <w:webHidden/>
          </w:rPr>
          <w:tab/>
        </w:r>
        <w:r w:rsidR="0057228F">
          <w:rPr>
            <w:noProof/>
            <w:webHidden/>
          </w:rPr>
          <w:fldChar w:fldCharType="begin"/>
        </w:r>
        <w:r w:rsidR="0057228F">
          <w:rPr>
            <w:noProof/>
            <w:webHidden/>
          </w:rPr>
          <w:instrText xml:space="preserve"> PAGEREF _Toc494531423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24" w:history="1">
        <w:r w:rsidR="0057228F" w:rsidRPr="00F419B7">
          <w:rPr>
            <w:rStyle w:val="Hyperlinkki"/>
            <w:noProof/>
          </w:rPr>
          <w:t>4.4.5</w:t>
        </w:r>
        <w:r w:rsidR="0057228F">
          <w:rPr>
            <w:rFonts w:asciiTheme="minorHAnsi" w:eastAsiaTheme="minorEastAsia" w:hAnsiTheme="minorHAnsi" w:cstheme="minorBidi"/>
            <w:i w:val="0"/>
            <w:noProof/>
            <w:sz w:val="22"/>
            <w:szCs w:val="22"/>
          </w:rPr>
          <w:tab/>
        </w:r>
        <w:r w:rsidR="0057228F" w:rsidRPr="00F419B7">
          <w:rPr>
            <w:rStyle w:val="Hyperlinkki"/>
            <w:noProof/>
          </w:rPr>
          <w:t>Sipuli- ja mukulakasvit</w:t>
        </w:r>
        <w:r w:rsidR="0057228F">
          <w:rPr>
            <w:noProof/>
            <w:webHidden/>
          </w:rPr>
          <w:tab/>
        </w:r>
        <w:r w:rsidR="0057228F">
          <w:rPr>
            <w:noProof/>
            <w:webHidden/>
          </w:rPr>
          <w:fldChar w:fldCharType="begin"/>
        </w:r>
        <w:r w:rsidR="0057228F">
          <w:rPr>
            <w:noProof/>
            <w:webHidden/>
          </w:rPr>
          <w:instrText xml:space="preserve"> PAGEREF _Toc494531424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25" w:history="1">
        <w:r w:rsidR="0057228F" w:rsidRPr="00F419B7">
          <w:rPr>
            <w:rStyle w:val="Hyperlinkki"/>
            <w:noProof/>
          </w:rPr>
          <w:t>4.4.6</w:t>
        </w:r>
        <w:r w:rsidR="0057228F">
          <w:rPr>
            <w:rFonts w:asciiTheme="minorHAnsi" w:eastAsiaTheme="minorEastAsia" w:hAnsiTheme="minorHAnsi" w:cstheme="minorBidi"/>
            <w:i w:val="0"/>
            <w:noProof/>
            <w:sz w:val="22"/>
            <w:szCs w:val="22"/>
          </w:rPr>
          <w:tab/>
        </w:r>
        <w:r w:rsidR="0057228F" w:rsidRPr="00F419B7">
          <w:rPr>
            <w:rStyle w:val="Hyperlinkki"/>
            <w:noProof/>
          </w:rPr>
          <w:t>Kuntta</w:t>
        </w:r>
        <w:r w:rsidR="0057228F">
          <w:rPr>
            <w:noProof/>
            <w:webHidden/>
          </w:rPr>
          <w:tab/>
        </w:r>
        <w:r w:rsidR="0057228F">
          <w:rPr>
            <w:noProof/>
            <w:webHidden/>
          </w:rPr>
          <w:fldChar w:fldCharType="begin"/>
        </w:r>
        <w:r w:rsidR="0057228F">
          <w:rPr>
            <w:noProof/>
            <w:webHidden/>
          </w:rPr>
          <w:instrText xml:space="preserve"> PAGEREF _Toc494531425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26" w:history="1">
        <w:r w:rsidR="0057228F" w:rsidRPr="00F419B7">
          <w:rPr>
            <w:rStyle w:val="Hyperlinkki"/>
            <w:noProof/>
          </w:rPr>
          <w:t>4.4.7</w:t>
        </w:r>
        <w:r w:rsidR="0057228F">
          <w:rPr>
            <w:rFonts w:asciiTheme="minorHAnsi" w:eastAsiaTheme="minorEastAsia" w:hAnsiTheme="minorHAnsi" w:cstheme="minorBidi"/>
            <w:i w:val="0"/>
            <w:noProof/>
            <w:sz w:val="22"/>
            <w:szCs w:val="22"/>
          </w:rPr>
          <w:tab/>
        </w:r>
        <w:r w:rsidR="0057228F" w:rsidRPr="00F419B7">
          <w:rPr>
            <w:rStyle w:val="Hyperlinkki"/>
            <w:noProof/>
          </w:rPr>
          <w:t>Viherkansi</w:t>
        </w:r>
        <w:r w:rsidR="0057228F">
          <w:rPr>
            <w:noProof/>
            <w:webHidden/>
          </w:rPr>
          <w:tab/>
        </w:r>
        <w:r w:rsidR="0057228F">
          <w:rPr>
            <w:noProof/>
            <w:webHidden/>
          </w:rPr>
          <w:fldChar w:fldCharType="begin"/>
        </w:r>
        <w:r w:rsidR="0057228F">
          <w:rPr>
            <w:noProof/>
            <w:webHidden/>
          </w:rPr>
          <w:instrText xml:space="preserve"> PAGEREF _Toc494531426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27" w:history="1">
        <w:r w:rsidR="0057228F" w:rsidRPr="00F419B7">
          <w:rPr>
            <w:rStyle w:val="Hyperlinkki"/>
            <w:noProof/>
          </w:rPr>
          <w:t>4.5</w:t>
        </w:r>
        <w:r w:rsidR="0057228F">
          <w:rPr>
            <w:rFonts w:asciiTheme="minorHAnsi" w:eastAsiaTheme="minorEastAsia" w:hAnsiTheme="minorHAnsi" w:cstheme="minorBidi"/>
            <w:b w:val="0"/>
            <w:bCs w:val="0"/>
            <w:noProof/>
            <w:sz w:val="22"/>
          </w:rPr>
          <w:tab/>
        </w:r>
        <w:r w:rsidR="0057228F" w:rsidRPr="00F419B7">
          <w:rPr>
            <w:rStyle w:val="Hyperlinkki"/>
            <w:noProof/>
          </w:rPr>
          <w:t>Puun juuristoalueen rakenteet pengerrys- ja täyttöalueella</w:t>
        </w:r>
        <w:r w:rsidR="0057228F">
          <w:rPr>
            <w:noProof/>
            <w:webHidden/>
          </w:rPr>
          <w:tab/>
        </w:r>
        <w:r w:rsidR="0057228F">
          <w:rPr>
            <w:noProof/>
            <w:webHidden/>
          </w:rPr>
          <w:fldChar w:fldCharType="begin"/>
        </w:r>
        <w:r w:rsidR="0057228F">
          <w:rPr>
            <w:noProof/>
            <w:webHidden/>
          </w:rPr>
          <w:instrText xml:space="preserve"> PAGEREF _Toc494531427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1"/>
        <w:rPr>
          <w:rFonts w:asciiTheme="minorHAnsi" w:eastAsiaTheme="minorEastAsia" w:hAnsiTheme="minorHAnsi" w:cstheme="minorBidi"/>
          <w:b w:val="0"/>
          <w:bCs w:val="0"/>
          <w:iCs w:val="0"/>
          <w:noProof/>
          <w:sz w:val="22"/>
          <w:szCs w:val="22"/>
        </w:rPr>
      </w:pPr>
      <w:hyperlink w:anchor="_Toc494531428" w:history="1">
        <w:r w:rsidR="0057228F" w:rsidRPr="00F419B7">
          <w:rPr>
            <w:rStyle w:val="Hyperlinkki"/>
            <w:noProof/>
          </w:rPr>
          <w:t>5</w:t>
        </w:r>
        <w:r w:rsidR="0057228F">
          <w:rPr>
            <w:rFonts w:asciiTheme="minorHAnsi" w:eastAsiaTheme="minorEastAsia" w:hAnsiTheme="minorHAnsi" w:cstheme="minorBidi"/>
            <w:b w:val="0"/>
            <w:bCs w:val="0"/>
            <w:iCs w:val="0"/>
            <w:noProof/>
            <w:sz w:val="22"/>
            <w:szCs w:val="22"/>
          </w:rPr>
          <w:tab/>
        </w:r>
        <w:r w:rsidR="0057228F" w:rsidRPr="00F419B7">
          <w:rPr>
            <w:rStyle w:val="Hyperlinkki"/>
            <w:noProof/>
          </w:rPr>
          <w:t>Varusteet ja rakenteet</w:t>
        </w:r>
        <w:r w:rsidR="0057228F">
          <w:rPr>
            <w:noProof/>
            <w:webHidden/>
          </w:rPr>
          <w:tab/>
        </w:r>
        <w:r w:rsidR="0057228F">
          <w:rPr>
            <w:noProof/>
            <w:webHidden/>
          </w:rPr>
          <w:fldChar w:fldCharType="begin"/>
        </w:r>
        <w:r w:rsidR="0057228F">
          <w:rPr>
            <w:noProof/>
            <w:webHidden/>
          </w:rPr>
          <w:instrText xml:space="preserve"> PAGEREF _Toc494531428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29" w:history="1">
        <w:r w:rsidR="0057228F" w:rsidRPr="00F419B7">
          <w:rPr>
            <w:rStyle w:val="Hyperlinkki"/>
            <w:noProof/>
          </w:rPr>
          <w:t>5.1</w:t>
        </w:r>
        <w:r w:rsidR="0057228F">
          <w:rPr>
            <w:rFonts w:asciiTheme="minorHAnsi" w:eastAsiaTheme="minorEastAsia" w:hAnsiTheme="minorHAnsi" w:cstheme="minorBidi"/>
            <w:b w:val="0"/>
            <w:bCs w:val="0"/>
            <w:noProof/>
            <w:sz w:val="22"/>
          </w:rPr>
          <w:tab/>
        </w:r>
        <w:r w:rsidR="0057228F" w:rsidRPr="00F419B7">
          <w:rPr>
            <w:rStyle w:val="Hyperlinkki"/>
            <w:noProof/>
          </w:rPr>
          <w:t>Aidat, portit, puomit, käsijohteet</w:t>
        </w:r>
        <w:r w:rsidR="0057228F">
          <w:rPr>
            <w:noProof/>
            <w:webHidden/>
          </w:rPr>
          <w:tab/>
        </w:r>
        <w:r w:rsidR="0057228F">
          <w:rPr>
            <w:noProof/>
            <w:webHidden/>
          </w:rPr>
          <w:fldChar w:fldCharType="begin"/>
        </w:r>
        <w:r w:rsidR="0057228F">
          <w:rPr>
            <w:noProof/>
            <w:webHidden/>
          </w:rPr>
          <w:instrText xml:space="preserve"> PAGEREF _Toc494531429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30" w:history="1">
        <w:r w:rsidR="0057228F" w:rsidRPr="00F419B7">
          <w:rPr>
            <w:rStyle w:val="Hyperlinkki"/>
            <w:noProof/>
          </w:rPr>
          <w:t>5.2</w:t>
        </w:r>
        <w:r w:rsidR="0057228F">
          <w:rPr>
            <w:rFonts w:asciiTheme="minorHAnsi" w:eastAsiaTheme="minorEastAsia" w:hAnsiTheme="minorHAnsi" w:cstheme="minorBidi"/>
            <w:b w:val="0"/>
            <w:bCs w:val="0"/>
            <w:noProof/>
            <w:sz w:val="22"/>
          </w:rPr>
          <w:tab/>
        </w:r>
        <w:r w:rsidR="0057228F" w:rsidRPr="00F419B7">
          <w:rPr>
            <w:rStyle w:val="Hyperlinkki"/>
            <w:noProof/>
          </w:rPr>
          <w:t>Pollarit</w:t>
        </w:r>
        <w:r w:rsidR="0057228F">
          <w:rPr>
            <w:noProof/>
            <w:webHidden/>
          </w:rPr>
          <w:tab/>
        </w:r>
        <w:r w:rsidR="0057228F">
          <w:rPr>
            <w:noProof/>
            <w:webHidden/>
          </w:rPr>
          <w:fldChar w:fldCharType="begin"/>
        </w:r>
        <w:r w:rsidR="0057228F">
          <w:rPr>
            <w:noProof/>
            <w:webHidden/>
          </w:rPr>
          <w:instrText xml:space="preserve"> PAGEREF _Toc494531430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31" w:history="1">
        <w:r w:rsidR="0057228F" w:rsidRPr="00F419B7">
          <w:rPr>
            <w:rStyle w:val="Hyperlinkki"/>
            <w:noProof/>
          </w:rPr>
          <w:t>5.3</w:t>
        </w:r>
        <w:r w:rsidR="0057228F">
          <w:rPr>
            <w:rFonts w:asciiTheme="minorHAnsi" w:eastAsiaTheme="minorEastAsia" w:hAnsiTheme="minorHAnsi" w:cstheme="minorBidi"/>
            <w:b w:val="0"/>
            <w:bCs w:val="0"/>
            <w:noProof/>
            <w:sz w:val="22"/>
          </w:rPr>
          <w:tab/>
        </w:r>
        <w:r w:rsidR="0057228F" w:rsidRPr="00F419B7">
          <w:rPr>
            <w:rStyle w:val="Hyperlinkki"/>
            <w:noProof/>
          </w:rPr>
          <w:t>Valaistus</w:t>
        </w:r>
        <w:r w:rsidR="0057228F">
          <w:rPr>
            <w:noProof/>
            <w:webHidden/>
          </w:rPr>
          <w:tab/>
        </w:r>
        <w:r w:rsidR="0057228F">
          <w:rPr>
            <w:noProof/>
            <w:webHidden/>
          </w:rPr>
          <w:fldChar w:fldCharType="begin"/>
        </w:r>
        <w:r w:rsidR="0057228F">
          <w:rPr>
            <w:noProof/>
            <w:webHidden/>
          </w:rPr>
          <w:instrText xml:space="preserve"> PAGEREF _Toc494531431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32" w:history="1">
        <w:r w:rsidR="0057228F" w:rsidRPr="00F419B7">
          <w:rPr>
            <w:rStyle w:val="Hyperlinkki"/>
            <w:noProof/>
          </w:rPr>
          <w:t>5.4</w:t>
        </w:r>
        <w:r w:rsidR="0057228F">
          <w:rPr>
            <w:rFonts w:asciiTheme="minorHAnsi" w:eastAsiaTheme="minorEastAsia" w:hAnsiTheme="minorHAnsi" w:cstheme="minorBidi"/>
            <w:b w:val="0"/>
            <w:bCs w:val="0"/>
            <w:noProof/>
            <w:sz w:val="22"/>
          </w:rPr>
          <w:tab/>
        </w:r>
        <w:r w:rsidR="0057228F" w:rsidRPr="00F419B7">
          <w:rPr>
            <w:rStyle w:val="Hyperlinkki"/>
            <w:noProof/>
          </w:rPr>
          <w:t>Istutusaltaat ja –astiat</w:t>
        </w:r>
        <w:r w:rsidR="0057228F">
          <w:rPr>
            <w:noProof/>
            <w:webHidden/>
          </w:rPr>
          <w:tab/>
        </w:r>
        <w:r w:rsidR="0057228F">
          <w:rPr>
            <w:noProof/>
            <w:webHidden/>
          </w:rPr>
          <w:fldChar w:fldCharType="begin"/>
        </w:r>
        <w:r w:rsidR="0057228F">
          <w:rPr>
            <w:noProof/>
            <w:webHidden/>
          </w:rPr>
          <w:instrText xml:space="preserve"> PAGEREF _Toc494531432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33" w:history="1">
        <w:r w:rsidR="0057228F" w:rsidRPr="00F419B7">
          <w:rPr>
            <w:rStyle w:val="Hyperlinkki"/>
            <w:noProof/>
          </w:rPr>
          <w:t>5.5</w:t>
        </w:r>
        <w:r w:rsidR="0057228F">
          <w:rPr>
            <w:rFonts w:asciiTheme="minorHAnsi" w:eastAsiaTheme="minorEastAsia" w:hAnsiTheme="minorHAnsi" w:cstheme="minorBidi"/>
            <w:b w:val="0"/>
            <w:bCs w:val="0"/>
            <w:noProof/>
            <w:sz w:val="22"/>
          </w:rPr>
          <w:tab/>
        </w:r>
        <w:r w:rsidR="0057228F" w:rsidRPr="00F419B7">
          <w:rPr>
            <w:rStyle w:val="Hyperlinkki"/>
            <w:noProof/>
          </w:rPr>
          <w:t>Kastelujärjestelmät</w:t>
        </w:r>
        <w:r w:rsidR="0057228F">
          <w:rPr>
            <w:noProof/>
            <w:webHidden/>
          </w:rPr>
          <w:tab/>
        </w:r>
        <w:r w:rsidR="0057228F">
          <w:rPr>
            <w:noProof/>
            <w:webHidden/>
          </w:rPr>
          <w:fldChar w:fldCharType="begin"/>
        </w:r>
        <w:r w:rsidR="0057228F">
          <w:rPr>
            <w:noProof/>
            <w:webHidden/>
          </w:rPr>
          <w:instrText xml:space="preserve"> PAGEREF _Toc494531433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34" w:history="1">
        <w:r w:rsidR="0057228F" w:rsidRPr="00F419B7">
          <w:rPr>
            <w:rStyle w:val="Hyperlinkki"/>
            <w:noProof/>
          </w:rPr>
          <w:t>5.6</w:t>
        </w:r>
        <w:r w:rsidR="0057228F">
          <w:rPr>
            <w:rFonts w:asciiTheme="minorHAnsi" w:eastAsiaTheme="minorEastAsia" w:hAnsiTheme="minorHAnsi" w:cstheme="minorBidi"/>
            <w:b w:val="0"/>
            <w:bCs w:val="0"/>
            <w:noProof/>
            <w:sz w:val="22"/>
          </w:rPr>
          <w:tab/>
        </w:r>
        <w:r w:rsidR="0057228F" w:rsidRPr="00F419B7">
          <w:rPr>
            <w:rStyle w:val="Hyperlinkki"/>
            <w:noProof/>
          </w:rPr>
          <w:t>Kalusteet ja varusteet</w:t>
        </w:r>
        <w:r w:rsidR="0057228F">
          <w:rPr>
            <w:noProof/>
            <w:webHidden/>
          </w:rPr>
          <w:tab/>
        </w:r>
        <w:r w:rsidR="0057228F">
          <w:rPr>
            <w:noProof/>
            <w:webHidden/>
          </w:rPr>
          <w:fldChar w:fldCharType="begin"/>
        </w:r>
        <w:r w:rsidR="0057228F">
          <w:rPr>
            <w:noProof/>
            <w:webHidden/>
          </w:rPr>
          <w:instrText xml:space="preserve"> PAGEREF _Toc494531434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35" w:history="1">
        <w:r w:rsidR="0057228F" w:rsidRPr="00F419B7">
          <w:rPr>
            <w:rStyle w:val="Hyperlinkki"/>
            <w:noProof/>
          </w:rPr>
          <w:t>5.6.1</w:t>
        </w:r>
        <w:r w:rsidR="0057228F">
          <w:rPr>
            <w:rFonts w:asciiTheme="minorHAnsi" w:eastAsiaTheme="minorEastAsia" w:hAnsiTheme="minorHAnsi" w:cstheme="minorBidi"/>
            <w:i w:val="0"/>
            <w:noProof/>
            <w:sz w:val="22"/>
            <w:szCs w:val="22"/>
          </w:rPr>
          <w:tab/>
        </w:r>
        <w:r w:rsidR="0057228F" w:rsidRPr="00F419B7">
          <w:rPr>
            <w:rStyle w:val="Hyperlinkki"/>
            <w:noProof/>
          </w:rPr>
          <w:t>Leikkialueet</w:t>
        </w:r>
        <w:r w:rsidR="0057228F">
          <w:rPr>
            <w:noProof/>
            <w:webHidden/>
          </w:rPr>
          <w:tab/>
        </w:r>
        <w:r w:rsidR="0057228F">
          <w:rPr>
            <w:noProof/>
            <w:webHidden/>
          </w:rPr>
          <w:fldChar w:fldCharType="begin"/>
        </w:r>
        <w:r w:rsidR="0057228F">
          <w:rPr>
            <w:noProof/>
            <w:webHidden/>
          </w:rPr>
          <w:instrText xml:space="preserve"> PAGEREF _Toc494531435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36" w:history="1">
        <w:r w:rsidR="0057228F" w:rsidRPr="00F419B7">
          <w:rPr>
            <w:rStyle w:val="Hyperlinkki"/>
            <w:bCs/>
            <w:noProof/>
          </w:rPr>
          <w:t>5.6.2</w:t>
        </w:r>
        <w:r w:rsidR="0057228F">
          <w:rPr>
            <w:rFonts w:asciiTheme="minorHAnsi" w:eastAsiaTheme="minorEastAsia" w:hAnsiTheme="minorHAnsi" w:cstheme="minorBidi"/>
            <w:i w:val="0"/>
            <w:noProof/>
            <w:sz w:val="22"/>
            <w:szCs w:val="22"/>
          </w:rPr>
          <w:tab/>
        </w:r>
        <w:r w:rsidR="0057228F" w:rsidRPr="00F419B7">
          <w:rPr>
            <w:rStyle w:val="Hyperlinkki"/>
            <w:bCs/>
            <w:noProof/>
          </w:rPr>
          <w:t>Oleskelualueet</w:t>
        </w:r>
        <w:r w:rsidR="0057228F">
          <w:rPr>
            <w:noProof/>
            <w:webHidden/>
          </w:rPr>
          <w:tab/>
        </w:r>
        <w:r w:rsidR="0057228F">
          <w:rPr>
            <w:noProof/>
            <w:webHidden/>
          </w:rPr>
          <w:fldChar w:fldCharType="begin"/>
        </w:r>
        <w:r w:rsidR="0057228F">
          <w:rPr>
            <w:noProof/>
            <w:webHidden/>
          </w:rPr>
          <w:instrText xml:space="preserve"> PAGEREF _Toc494531436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37" w:history="1">
        <w:r w:rsidR="0057228F" w:rsidRPr="00F419B7">
          <w:rPr>
            <w:rStyle w:val="Hyperlinkki"/>
            <w:noProof/>
          </w:rPr>
          <w:t>5.6.3</w:t>
        </w:r>
        <w:r w:rsidR="0057228F">
          <w:rPr>
            <w:rFonts w:asciiTheme="minorHAnsi" w:eastAsiaTheme="minorEastAsia" w:hAnsiTheme="minorHAnsi" w:cstheme="minorBidi"/>
            <w:i w:val="0"/>
            <w:noProof/>
            <w:sz w:val="22"/>
            <w:szCs w:val="22"/>
          </w:rPr>
          <w:tab/>
        </w:r>
        <w:r w:rsidR="0057228F" w:rsidRPr="00F419B7">
          <w:rPr>
            <w:rStyle w:val="Hyperlinkki"/>
            <w:noProof/>
          </w:rPr>
          <w:t>Talovarusteet</w:t>
        </w:r>
        <w:r w:rsidR="0057228F">
          <w:rPr>
            <w:noProof/>
            <w:webHidden/>
          </w:rPr>
          <w:tab/>
        </w:r>
        <w:r w:rsidR="0057228F">
          <w:rPr>
            <w:noProof/>
            <w:webHidden/>
          </w:rPr>
          <w:fldChar w:fldCharType="begin"/>
        </w:r>
        <w:r w:rsidR="0057228F">
          <w:rPr>
            <w:noProof/>
            <w:webHidden/>
          </w:rPr>
          <w:instrText xml:space="preserve"> PAGEREF _Toc494531437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38" w:history="1">
        <w:r w:rsidR="0057228F" w:rsidRPr="00F419B7">
          <w:rPr>
            <w:rStyle w:val="Hyperlinkki"/>
            <w:noProof/>
          </w:rPr>
          <w:t>5.6.4</w:t>
        </w:r>
        <w:r w:rsidR="0057228F">
          <w:rPr>
            <w:rFonts w:asciiTheme="minorHAnsi" w:eastAsiaTheme="minorEastAsia" w:hAnsiTheme="minorHAnsi" w:cstheme="minorBidi"/>
            <w:i w:val="0"/>
            <w:noProof/>
            <w:sz w:val="22"/>
            <w:szCs w:val="22"/>
          </w:rPr>
          <w:tab/>
        </w:r>
        <w:r w:rsidR="0057228F" w:rsidRPr="00F419B7">
          <w:rPr>
            <w:rStyle w:val="Hyperlinkki"/>
            <w:noProof/>
          </w:rPr>
          <w:t>Jätehuollon varusteet</w:t>
        </w:r>
        <w:r w:rsidR="0057228F">
          <w:rPr>
            <w:noProof/>
            <w:webHidden/>
          </w:rPr>
          <w:tab/>
        </w:r>
        <w:r w:rsidR="0057228F">
          <w:rPr>
            <w:noProof/>
            <w:webHidden/>
          </w:rPr>
          <w:fldChar w:fldCharType="begin"/>
        </w:r>
        <w:r w:rsidR="0057228F">
          <w:rPr>
            <w:noProof/>
            <w:webHidden/>
          </w:rPr>
          <w:instrText xml:space="preserve"> PAGEREF _Toc494531438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3"/>
        <w:tabs>
          <w:tab w:val="left" w:pos="1200"/>
        </w:tabs>
        <w:rPr>
          <w:rFonts w:asciiTheme="minorHAnsi" w:eastAsiaTheme="minorEastAsia" w:hAnsiTheme="minorHAnsi" w:cstheme="minorBidi"/>
          <w:i w:val="0"/>
          <w:noProof/>
          <w:sz w:val="22"/>
          <w:szCs w:val="22"/>
        </w:rPr>
      </w:pPr>
      <w:hyperlink w:anchor="_Toc494531439" w:history="1">
        <w:r w:rsidR="0057228F" w:rsidRPr="00F419B7">
          <w:rPr>
            <w:rStyle w:val="Hyperlinkki"/>
            <w:noProof/>
          </w:rPr>
          <w:t>5.6.5</w:t>
        </w:r>
        <w:r w:rsidR="0057228F">
          <w:rPr>
            <w:rFonts w:asciiTheme="minorHAnsi" w:eastAsiaTheme="minorEastAsia" w:hAnsiTheme="minorHAnsi" w:cstheme="minorBidi"/>
            <w:i w:val="0"/>
            <w:noProof/>
            <w:sz w:val="22"/>
            <w:szCs w:val="22"/>
          </w:rPr>
          <w:tab/>
        </w:r>
        <w:r w:rsidR="0057228F" w:rsidRPr="00F419B7">
          <w:rPr>
            <w:rStyle w:val="Hyperlinkki"/>
            <w:noProof/>
          </w:rPr>
          <w:t>Liikennealueiden varusteet</w:t>
        </w:r>
        <w:r w:rsidR="0057228F">
          <w:rPr>
            <w:noProof/>
            <w:webHidden/>
          </w:rPr>
          <w:tab/>
        </w:r>
        <w:r w:rsidR="0057228F">
          <w:rPr>
            <w:noProof/>
            <w:webHidden/>
          </w:rPr>
          <w:fldChar w:fldCharType="begin"/>
        </w:r>
        <w:r w:rsidR="0057228F">
          <w:rPr>
            <w:noProof/>
            <w:webHidden/>
          </w:rPr>
          <w:instrText xml:space="preserve"> PAGEREF _Toc494531439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40" w:history="1">
        <w:r w:rsidR="0057228F" w:rsidRPr="00F419B7">
          <w:rPr>
            <w:rStyle w:val="Hyperlinkki"/>
            <w:noProof/>
          </w:rPr>
          <w:t>5.7</w:t>
        </w:r>
        <w:r w:rsidR="0057228F">
          <w:rPr>
            <w:rFonts w:asciiTheme="minorHAnsi" w:eastAsiaTheme="minorEastAsia" w:hAnsiTheme="minorHAnsi" w:cstheme="minorBidi"/>
            <w:b w:val="0"/>
            <w:bCs w:val="0"/>
            <w:noProof/>
            <w:sz w:val="22"/>
          </w:rPr>
          <w:tab/>
        </w:r>
        <w:r w:rsidR="0057228F" w:rsidRPr="00F419B7">
          <w:rPr>
            <w:rStyle w:val="Hyperlinkki"/>
            <w:noProof/>
          </w:rPr>
          <w:t>Katokset, pergolat</w:t>
        </w:r>
        <w:r w:rsidR="0057228F">
          <w:rPr>
            <w:noProof/>
            <w:webHidden/>
          </w:rPr>
          <w:tab/>
        </w:r>
        <w:r w:rsidR="0057228F">
          <w:rPr>
            <w:noProof/>
            <w:webHidden/>
          </w:rPr>
          <w:fldChar w:fldCharType="begin"/>
        </w:r>
        <w:r w:rsidR="0057228F">
          <w:rPr>
            <w:noProof/>
            <w:webHidden/>
          </w:rPr>
          <w:instrText xml:space="preserve"> PAGEREF _Toc494531440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1"/>
        <w:rPr>
          <w:rFonts w:asciiTheme="minorHAnsi" w:eastAsiaTheme="minorEastAsia" w:hAnsiTheme="minorHAnsi" w:cstheme="minorBidi"/>
          <w:b w:val="0"/>
          <w:bCs w:val="0"/>
          <w:iCs w:val="0"/>
          <w:noProof/>
          <w:sz w:val="22"/>
          <w:szCs w:val="22"/>
        </w:rPr>
      </w:pPr>
      <w:hyperlink w:anchor="_Toc494531441" w:history="1">
        <w:r w:rsidR="0057228F" w:rsidRPr="00F419B7">
          <w:rPr>
            <w:rStyle w:val="Hyperlinkki"/>
            <w:noProof/>
          </w:rPr>
          <w:t>6</w:t>
        </w:r>
        <w:r w:rsidR="0057228F">
          <w:rPr>
            <w:rFonts w:asciiTheme="minorHAnsi" w:eastAsiaTheme="minorEastAsia" w:hAnsiTheme="minorHAnsi" w:cstheme="minorBidi"/>
            <w:b w:val="0"/>
            <w:bCs w:val="0"/>
            <w:iCs w:val="0"/>
            <w:noProof/>
            <w:sz w:val="22"/>
            <w:szCs w:val="22"/>
          </w:rPr>
          <w:tab/>
        </w:r>
        <w:r w:rsidR="0057228F" w:rsidRPr="00F419B7">
          <w:rPr>
            <w:rStyle w:val="Hyperlinkki"/>
            <w:noProof/>
          </w:rPr>
          <w:t>Hoito- ja ylläpitopalvelut</w:t>
        </w:r>
        <w:r w:rsidR="0057228F">
          <w:rPr>
            <w:noProof/>
            <w:webHidden/>
          </w:rPr>
          <w:tab/>
        </w:r>
        <w:r w:rsidR="0057228F">
          <w:rPr>
            <w:noProof/>
            <w:webHidden/>
          </w:rPr>
          <w:fldChar w:fldCharType="begin"/>
        </w:r>
        <w:r w:rsidR="0057228F">
          <w:rPr>
            <w:noProof/>
            <w:webHidden/>
          </w:rPr>
          <w:instrText xml:space="preserve"> PAGEREF _Toc494531441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57228F" w:rsidRDefault="00E62783">
      <w:pPr>
        <w:pStyle w:val="Sisluet2"/>
        <w:rPr>
          <w:rFonts w:asciiTheme="minorHAnsi" w:eastAsiaTheme="minorEastAsia" w:hAnsiTheme="minorHAnsi" w:cstheme="minorBidi"/>
          <w:b w:val="0"/>
          <w:bCs w:val="0"/>
          <w:noProof/>
          <w:sz w:val="22"/>
        </w:rPr>
      </w:pPr>
      <w:hyperlink w:anchor="_Toc494531442" w:history="1">
        <w:r w:rsidR="0057228F" w:rsidRPr="00F419B7">
          <w:rPr>
            <w:rStyle w:val="Hyperlinkki"/>
            <w:noProof/>
          </w:rPr>
          <w:t>6.1</w:t>
        </w:r>
        <w:r w:rsidR="0057228F">
          <w:rPr>
            <w:rFonts w:asciiTheme="minorHAnsi" w:eastAsiaTheme="minorEastAsia" w:hAnsiTheme="minorHAnsi" w:cstheme="minorBidi"/>
            <w:b w:val="0"/>
            <w:bCs w:val="0"/>
            <w:noProof/>
            <w:sz w:val="22"/>
          </w:rPr>
          <w:tab/>
        </w:r>
        <w:r w:rsidR="0057228F" w:rsidRPr="00F419B7">
          <w:rPr>
            <w:rStyle w:val="Hyperlinkki"/>
            <w:noProof/>
          </w:rPr>
          <w:t>Takuuajan hoito</w:t>
        </w:r>
        <w:r w:rsidR="0057228F">
          <w:rPr>
            <w:noProof/>
            <w:webHidden/>
          </w:rPr>
          <w:tab/>
        </w:r>
        <w:r w:rsidR="0057228F">
          <w:rPr>
            <w:noProof/>
            <w:webHidden/>
          </w:rPr>
          <w:fldChar w:fldCharType="begin"/>
        </w:r>
        <w:r w:rsidR="0057228F">
          <w:rPr>
            <w:noProof/>
            <w:webHidden/>
          </w:rPr>
          <w:instrText xml:space="preserve"> PAGEREF _Toc494531442 \h </w:instrText>
        </w:r>
        <w:r w:rsidR="0057228F">
          <w:rPr>
            <w:noProof/>
            <w:webHidden/>
          </w:rPr>
        </w:r>
        <w:r w:rsidR="0057228F">
          <w:rPr>
            <w:noProof/>
            <w:webHidden/>
          </w:rPr>
          <w:fldChar w:fldCharType="separate"/>
        </w:r>
        <w:r w:rsidR="00AF35D4">
          <w:rPr>
            <w:noProof/>
            <w:webHidden/>
          </w:rPr>
          <w:t>6</w:t>
        </w:r>
        <w:r w:rsidR="0057228F">
          <w:rPr>
            <w:noProof/>
            <w:webHidden/>
          </w:rPr>
          <w:fldChar w:fldCharType="end"/>
        </w:r>
      </w:hyperlink>
    </w:p>
    <w:p w:rsidR="00BF5588" w:rsidRDefault="004B0901">
      <w:r>
        <w:rPr>
          <w:rFonts w:ascii="Calibri" w:hAnsi="Calibri" w:cs="Arial"/>
          <w:sz w:val="24"/>
          <w:szCs w:val="24"/>
        </w:rPr>
        <w:fldChar w:fldCharType="end"/>
      </w:r>
    </w:p>
    <w:p w:rsidR="00630C4D" w:rsidRDefault="00A30F0B" w:rsidP="00825763">
      <w:pPr>
        <w:tabs>
          <w:tab w:val="left" w:pos="4120"/>
        </w:tabs>
      </w:pPr>
      <w:r>
        <w:tab/>
      </w:r>
    </w:p>
    <w:p w:rsidR="00844630" w:rsidRPr="00A30F0B" w:rsidRDefault="00844630" w:rsidP="00825763">
      <w:pPr>
        <w:tabs>
          <w:tab w:val="left" w:pos="4120"/>
        </w:tabs>
        <w:sectPr w:rsidR="00844630" w:rsidRPr="00A30F0B" w:rsidSect="00AF35D4">
          <w:headerReference w:type="default" r:id="rId9"/>
          <w:footerReference w:type="default" r:id="rId10"/>
          <w:headerReference w:type="first" r:id="rId11"/>
          <w:footerReference w:type="first" r:id="rId12"/>
          <w:pgSz w:w="11906" w:h="16838" w:code="9"/>
          <w:pgMar w:top="567" w:right="567" w:bottom="567" w:left="2694" w:header="567" w:footer="567" w:gutter="0"/>
          <w:pgNumType w:start="0"/>
          <w:cols w:space="708"/>
          <w:titlePg/>
          <w:docGrid w:linePitch="272"/>
        </w:sectPr>
      </w:pPr>
    </w:p>
    <w:p w:rsidR="00E92BE7" w:rsidRDefault="00617C92" w:rsidP="000C0C0F">
      <w:r>
        <w:lastRenderedPageBreak/>
        <w:t xml:space="preserve"> </w:t>
      </w:r>
    </w:p>
    <w:p w:rsidR="0057228F" w:rsidRDefault="00617C92" w:rsidP="0057228F">
      <w:pPr>
        <w:pStyle w:val="1Ohje"/>
        <w:ind w:left="0" w:hanging="851"/>
      </w:pPr>
      <w:bookmarkStart w:id="0" w:name="_Toc243728576"/>
      <w:r w:rsidRPr="00617C92">
        <w:t>Ohje</w:t>
      </w:r>
      <w:r w:rsidRPr="00617C92">
        <w:tab/>
        <w:t xml:space="preserve">Ohjetekstit on esitetty tässä pihatyöselostusmallissa punaisella ja kursivoidulla tekstityypillä. Ohjetekstit poistetaan valmiista selostusmallista. </w:t>
      </w:r>
    </w:p>
    <w:p w:rsidR="0057228F" w:rsidRDefault="0057228F" w:rsidP="0057228F">
      <w:pPr>
        <w:pStyle w:val="1Ohje"/>
        <w:ind w:left="0" w:hanging="851"/>
      </w:pPr>
    </w:p>
    <w:p w:rsidR="0057228F" w:rsidRDefault="00617C92" w:rsidP="0057228F">
      <w:pPr>
        <w:pStyle w:val="1Esimerkki"/>
      </w:pPr>
      <w:r w:rsidRPr="00617C92">
        <w:t xml:space="preserve">Sinisellä tekstityypillä on esitetty vaihtoehtoisia tai esimerkinomaisia tekstejä. </w:t>
      </w:r>
    </w:p>
    <w:p w:rsidR="0057228F" w:rsidRDefault="0057228F" w:rsidP="0057228F">
      <w:pPr>
        <w:pStyle w:val="1Esimerkki"/>
      </w:pPr>
    </w:p>
    <w:p w:rsidR="0057228F" w:rsidRDefault="00617C92" w:rsidP="0057228F">
      <w:r w:rsidRPr="00617C92">
        <w:t>Valmiissa pihatyöselostuksessa tulee olla ainoastaan mustaa tekstiä.</w:t>
      </w:r>
    </w:p>
    <w:p w:rsidR="0057228F" w:rsidRDefault="00617C92" w:rsidP="0057228F">
      <w:r w:rsidRPr="00617C92">
        <w:t xml:space="preserve"> </w:t>
      </w:r>
    </w:p>
    <w:p w:rsidR="00617C92" w:rsidRDefault="0057228F" w:rsidP="0057228F">
      <w:pPr>
        <w:pStyle w:val="1Ohje"/>
        <w:ind w:left="0" w:hanging="851"/>
      </w:pPr>
      <w:r>
        <w:t>Ohje</w:t>
      </w:r>
      <w:r>
        <w:tab/>
      </w:r>
      <w:r w:rsidR="00617C92" w:rsidRPr="00617C92">
        <w:t>Tämä selostus on luonteeltaan malliasiakirja, jossa esitettyjä voidaan tarvittaessa perustelluista syistä muuttaa.</w:t>
      </w:r>
    </w:p>
    <w:p w:rsidR="002763A0" w:rsidRDefault="002763A0" w:rsidP="0057228F">
      <w:pPr>
        <w:pStyle w:val="1Ohje"/>
        <w:ind w:left="0" w:hanging="851"/>
      </w:pPr>
    </w:p>
    <w:p w:rsidR="002763A0" w:rsidRPr="0057228F" w:rsidRDefault="002763A0" w:rsidP="0057228F">
      <w:pPr>
        <w:pStyle w:val="1Ohje"/>
        <w:ind w:left="0" w:hanging="851"/>
      </w:pPr>
      <w:r w:rsidRPr="002763A0">
        <w:rPr>
          <w:iCs/>
        </w:rPr>
        <w:t>Ohje</w:t>
      </w:r>
      <w:r w:rsidRPr="002763A0">
        <w:rPr>
          <w:iCs/>
        </w:rPr>
        <w:tab/>
        <w:t xml:space="preserve">Tallenna asiakirja AINA uusimmassa word-tallennusmuodossa </w:t>
      </w:r>
      <w:r w:rsidRPr="002763A0">
        <w:rPr>
          <w:b/>
          <w:bCs/>
          <w:iCs/>
        </w:rPr>
        <w:t xml:space="preserve">(docx. –muodossa)! </w:t>
      </w:r>
      <w:r w:rsidRPr="002763A0">
        <w:rPr>
          <w:iCs/>
        </w:rPr>
        <w:t>Tallentaminen vanhassa tallennusmuodossa saattaa aiheuttaa odottamattomia ongelmia asiakirjan teknisessä toimivuudessa.</w:t>
      </w:r>
    </w:p>
    <w:p w:rsidR="00617C92" w:rsidRPr="00617C92" w:rsidRDefault="00617C92" w:rsidP="0057228F">
      <w:pPr>
        <w:pStyle w:val="Otsikko1"/>
      </w:pPr>
      <w:bookmarkStart w:id="1" w:name="_Toc452732509"/>
      <w:bookmarkStart w:id="2" w:name="_Toc490554354"/>
      <w:bookmarkStart w:id="3" w:name="_Toc494531366"/>
      <w:r w:rsidRPr="00617C92">
        <w:t>Rakennushankkeen yleistiedot</w:t>
      </w:r>
      <w:bookmarkEnd w:id="0"/>
      <w:bookmarkEnd w:id="1"/>
      <w:bookmarkEnd w:id="2"/>
      <w:bookmarkEnd w:id="3"/>
    </w:p>
    <w:p w:rsidR="00617C92" w:rsidRPr="00617C92" w:rsidRDefault="00617C92" w:rsidP="0057228F">
      <w:pPr>
        <w:pStyle w:val="1Ohje"/>
        <w:ind w:left="0" w:hanging="851"/>
      </w:pPr>
      <w:r w:rsidRPr="00617C92">
        <w:t xml:space="preserve">Ohje </w:t>
      </w:r>
      <w:r w:rsidRPr="00617C92">
        <w:tab/>
        <w:t>Rakennushankkeen kuvaus. Tiedot rakennushankkeesta esitetään tarvittavassa laajuudessa samanlaisina kaikissa asiakirjoissa.</w:t>
      </w:r>
    </w:p>
    <w:p w:rsidR="00617C92" w:rsidRPr="00617C92" w:rsidRDefault="00617C92" w:rsidP="0057228F">
      <w:pPr>
        <w:pStyle w:val="Otsikko2"/>
      </w:pPr>
      <w:bookmarkStart w:id="4" w:name="_Toc452732510"/>
      <w:bookmarkStart w:id="5" w:name="_Toc490554355"/>
      <w:bookmarkStart w:id="6" w:name="_Toc494531367"/>
      <w:r w:rsidRPr="00617C92">
        <w:t>Rakennushanke</w:t>
      </w:r>
      <w:bookmarkEnd w:id="4"/>
      <w:bookmarkEnd w:id="5"/>
      <w:bookmarkEnd w:id="6"/>
    </w:p>
    <w:p w:rsidR="00617C92" w:rsidRPr="00617C92" w:rsidRDefault="00617C92" w:rsidP="00617C92">
      <w:pPr>
        <w:rPr>
          <w:lang w:val="x-none"/>
        </w:rPr>
      </w:pPr>
      <w:bookmarkStart w:id="7" w:name="_Toc452732511"/>
      <w:bookmarkStart w:id="8" w:name="_Toc243728580"/>
      <w:bookmarkStart w:id="9" w:name="_Toc243728578"/>
      <w:r w:rsidRPr="00617C92">
        <w:rPr>
          <w:highlight w:val="yellow"/>
          <w:lang w:val="x-none"/>
        </w:rPr>
        <w:t>Heka Jätkäsaari Länsisatamankatu 41</w:t>
      </w:r>
    </w:p>
    <w:p w:rsidR="00617C92" w:rsidRPr="00617C92" w:rsidRDefault="00617C92" w:rsidP="00617C92">
      <w:pPr>
        <w:rPr>
          <w:highlight w:val="yellow"/>
          <w:lang w:val="x-none"/>
        </w:rPr>
      </w:pPr>
      <w:r w:rsidRPr="00617C92">
        <w:rPr>
          <w:highlight w:val="yellow"/>
          <w:lang w:val="x-none"/>
        </w:rPr>
        <w:t>Tontti: 12345/1</w:t>
      </w:r>
    </w:p>
    <w:p w:rsidR="00617C92" w:rsidRPr="00617C92" w:rsidRDefault="00617C92" w:rsidP="00617C92">
      <w:pPr>
        <w:rPr>
          <w:highlight w:val="yellow"/>
          <w:lang w:val="x-none"/>
        </w:rPr>
      </w:pPr>
      <w:r w:rsidRPr="00617C92">
        <w:rPr>
          <w:highlight w:val="yellow"/>
          <w:lang w:val="x-none"/>
        </w:rPr>
        <w:t>Mallikuja 1</w:t>
      </w:r>
    </w:p>
    <w:p w:rsidR="00617C92" w:rsidRPr="00617C92" w:rsidRDefault="00617C92" w:rsidP="00617C92">
      <w:pPr>
        <w:rPr>
          <w:lang w:val="x-none"/>
        </w:rPr>
      </w:pPr>
      <w:r w:rsidRPr="00617C92">
        <w:rPr>
          <w:highlight w:val="yellow"/>
          <w:lang w:val="x-none"/>
        </w:rPr>
        <w:t>00250 Helsinki</w:t>
      </w:r>
    </w:p>
    <w:p w:rsidR="00617C92" w:rsidRPr="00617C92" w:rsidRDefault="00617C92" w:rsidP="0057228F">
      <w:pPr>
        <w:pStyle w:val="Otsikko2"/>
      </w:pPr>
      <w:bookmarkStart w:id="10" w:name="_Toc490554356"/>
      <w:bookmarkStart w:id="11" w:name="_Toc494531368"/>
      <w:r w:rsidRPr="00617C92">
        <w:t>Urakka-alue</w:t>
      </w:r>
      <w:bookmarkEnd w:id="7"/>
      <w:bookmarkEnd w:id="10"/>
      <w:bookmarkEnd w:id="11"/>
    </w:p>
    <w:p w:rsidR="00617C92" w:rsidRPr="00617C92" w:rsidRDefault="00617C92" w:rsidP="0057228F">
      <w:pPr>
        <w:pStyle w:val="1Ohje"/>
        <w:ind w:left="0" w:hanging="851"/>
      </w:pPr>
      <w:r w:rsidRPr="00617C92">
        <w:t>Ohje</w:t>
      </w:r>
      <w:r w:rsidRPr="00617C92">
        <w:tab/>
        <w:t xml:space="preserve">Urakka-alue tulee määritellä asema- tai pihapiirustuksessa selkeillä merkinnöillä esim. katkoviivalla. Tässä tulee kertoa jos urakka-alueeseen kuuluu tontin ulkopuolisia osia. </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widowControl w:val="0"/>
        <w:autoSpaceDE w:val="0"/>
        <w:autoSpaceDN w:val="0"/>
        <w:adjustRightInd w:val="0"/>
        <w:rPr>
          <w:i/>
          <w:color w:val="0070C0"/>
          <w:szCs w:val="22"/>
        </w:rPr>
      </w:pPr>
      <w:r w:rsidRPr="0057228F">
        <w:rPr>
          <w:rStyle w:val="1EsimerkkiChar"/>
        </w:rPr>
        <w:t>Urakka-alue on määriteltävä pihapiirustuksessa. Tontin rajoista poikkeavat urakka-alueet on osoitettava pihapiirustuksessa</w:t>
      </w:r>
      <w:r w:rsidRPr="00617C92">
        <w:rPr>
          <w:i/>
          <w:color w:val="0070C0"/>
          <w:szCs w:val="22"/>
        </w:rPr>
        <w:t>.</w:t>
      </w:r>
    </w:p>
    <w:p w:rsidR="00617C92" w:rsidRPr="00617C92" w:rsidRDefault="00617C92" w:rsidP="0057228F">
      <w:pPr>
        <w:pStyle w:val="Otsikko2"/>
      </w:pPr>
      <w:bookmarkStart w:id="12" w:name="_Toc452732512"/>
      <w:bookmarkStart w:id="13" w:name="_Toc490554357"/>
      <w:bookmarkStart w:id="14" w:name="_Toc494531369"/>
      <w:r w:rsidRPr="00617C92">
        <w:t>Rakennushankkeen osapuolet</w:t>
      </w:r>
      <w:bookmarkEnd w:id="8"/>
      <w:bookmarkEnd w:id="12"/>
      <w:bookmarkEnd w:id="13"/>
      <w:bookmarkEnd w:id="14"/>
    </w:p>
    <w:p w:rsidR="00617C92" w:rsidRPr="00617C92" w:rsidRDefault="00617C92" w:rsidP="0057228F">
      <w:pPr>
        <w:pStyle w:val="1Ohje"/>
        <w:ind w:left="0" w:hanging="851"/>
      </w:pPr>
      <w:r w:rsidRPr="00617C92">
        <w:t>Ohje</w:t>
      </w:r>
      <w:r w:rsidRPr="00617C92">
        <w:tab/>
        <w:t>Hankkeen osapuolet kirjataan Att:n vakiom</w:t>
      </w:r>
      <w:bookmarkStart w:id="15" w:name="_GoBack"/>
      <w:bookmarkEnd w:id="15"/>
      <w:r w:rsidRPr="00617C92">
        <w:t>alliseen yhteystietoluetteloon [3M.3 yhteystietoluettelo.xls] yhteystietoluettelo tulee olla tämän selostuksen kiinteä liite.</w:t>
      </w:r>
    </w:p>
    <w:p w:rsidR="00617C92" w:rsidRPr="00617C92" w:rsidRDefault="00617C92" w:rsidP="00617C92"/>
    <w:p w:rsidR="00617C92" w:rsidRPr="00617C92" w:rsidRDefault="00617C92" w:rsidP="00617C92">
      <w:r w:rsidRPr="00617C92">
        <w:t>Rakennushankkeen osapuolet on esitetty liitteenä 1 olevassa yhteystietoluettelossa.</w:t>
      </w:r>
    </w:p>
    <w:p w:rsidR="00617C92" w:rsidRPr="00617C92" w:rsidRDefault="00617C92" w:rsidP="0057228F">
      <w:pPr>
        <w:pStyle w:val="Otsikko2"/>
      </w:pPr>
      <w:bookmarkStart w:id="16" w:name="_Toc452732513"/>
      <w:bookmarkStart w:id="17" w:name="_Toc490554358"/>
      <w:bookmarkStart w:id="18" w:name="_Toc494531370"/>
      <w:bookmarkEnd w:id="9"/>
      <w:r w:rsidRPr="00617C92">
        <w:t>Yleiset suoritusvaatimukset</w:t>
      </w:r>
      <w:bookmarkEnd w:id="16"/>
      <w:bookmarkEnd w:id="17"/>
      <w:bookmarkEnd w:id="18"/>
    </w:p>
    <w:p w:rsidR="00617C92" w:rsidRPr="00617C92" w:rsidRDefault="00617C92" w:rsidP="00617C92">
      <w:r w:rsidRPr="00617C92">
        <w:t>Tämän työselostuksen ja pihasuunnitelma-asiakirjojen lisäksi on noudatettava tarjouspyyntöasiakirjoja. .</w:t>
      </w:r>
    </w:p>
    <w:p w:rsidR="00617C92" w:rsidRPr="00617C92" w:rsidRDefault="00617C92" w:rsidP="00617C92"/>
    <w:p w:rsidR="00617C92" w:rsidRPr="00617C92" w:rsidRDefault="00617C92" w:rsidP="00133BDB">
      <w:pPr>
        <w:numPr>
          <w:ilvl w:val="0"/>
          <w:numId w:val="9"/>
        </w:numPr>
      </w:pPr>
      <w:r w:rsidRPr="00617C92">
        <w:t>arkkitehdin suunnitelmia</w:t>
      </w:r>
    </w:p>
    <w:p w:rsidR="00617C92" w:rsidRPr="00617C92" w:rsidRDefault="00617C92" w:rsidP="00133BDB">
      <w:pPr>
        <w:numPr>
          <w:ilvl w:val="0"/>
          <w:numId w:val="9"/>
        </w:numPr>
      </w:pPr>
      <w:r w:rsidRPr="00617C92">
        <w:t>sadevesi- ja salaojasuunnitelmia</w:t>
      </w:r>
    </w:p>
    <w:p w:rsidR="00617C92" w:rsidRPr="00617C92" w:rsidRDefault="00617C92" w:rsidP="00133BDB">
      <w:pPr>
        <w:numPr>
          <w:ilvl w:val="0"/>
          <w:numId w:val="9"/>
        </w:numPr>
      </w:pPr>
      <w:r w:rsidRPr="00617C92">
        <w:t>sähkösuunnitelmia</w:t>
      </w:r>
    </w:p>
    <w:p w:rsidR="00617C92" w:rsidRPr="00617C92" w:rsidRDefault="00617C92" w:rsidP="00133BDB">
      <w:pPr>
        <w:numPr>
          <w:ilvl w:val="0"/>
          <w:numId w:val="9"/>
        </w:numPr>
      </w:pPr>
      <w:r w:rsidRPr="00617C92">
        <w:t>rakennesuunnittelijan suunnitelmia ja ohjeita</w:t>
      </w:r>
    </w:p>
    <w:p w:rsidR="00617C92" w:rsidRPr="00617C92" w:rsidRDefault="00617C92" w:rsidP="00133BDB">
      <w:pPr>
        <w:numPr>
          <w:ilvl w:val="0"/>
          <w:numId w:val="9"/>
        </w:numPr>
      </w:pPr>
      <w:r w:rsidRPr="00617C92">
        <w:t>geoteknisen suunnittelijan suunnitelmia</w:t>
      </w:r>
    </w:p>
    <w:p w:rsidR="00617C92" w:rsidRPr="00617C92" w:rsidRDefault="00617C92" w:rsidP="00617C92"/>
    <w:p w:rsidR="00617C92" w:rsidRPr="00617C92" w:rsidRDefault="00617C92" w:rsidP="00617C92">
      <w:r w:rsidRPr="00617C92">
        <w:t>Viherrakentaja on velvollinen tutustumaan työkohteeseen ennen urakkatarjouksen jättämistä.</w:t>
      </w:r>
    </w:p>
    <w:p w:rsidR="00617C92" w:rsidRPr="00617C92" w:rsidRDefault="00617C92" w:rsidP="00617C92"/>
    <w:p w:rsidR="00617C92" w:rsidRPr="00617C92" w:rsidRDefault="00617C92" w:rsidP="00617C92">
      <w:r w:rsidRPr="00617C92">
        <w:t>Viherurakoitsija on hyväksytettävä rakennuttajalla ennen töiden aloittamista. Työ on tehtävä ammattitaitoista työnjohtoa käyttäen. Työnjohdon on oltava koulutukseltaan hortonomi, puutarhateknikko tai puutarhuri ja työnjohdolla on oltava riittävästi alan käytännön kokemusta.</w:t>
      </w:r>
    </w:p>
    <w:p w:rsidR="00617C92" w:rsidRPr="00617C92" w:rsidRDefault="00617C92" w:rsidP="00617C92"/>
    <w:p w:rsidR="00617C92" w:rsidRPr="00617C92" w:rsidRDefault="00617C92" w:rsidP="00617C92">
      <w:r w:rsidRPr="00617C92">
        <w:t xml:space="preserve">Pihatöihin kuuluvat kaikki sopimusasiakirjoissa mainitut tarvikkeet, aineet, työt ja velvoitteet, myös sellaiset, joita ei ole mainittu, mutta jotka yleisen rakentamistavan mukaan ovat tarpeellisia vaadittavan lopputuloksen saavuttamiseksi. Poikkeamat sovitaan erikseen urakkaneuvottelussa. </w:t>
      </w:r>
    </w:p>
    <w:p w:rsidR="00617C92" w:rsidRPr="00617C92" w:rsidRDefault="00617C92" w:rsidP="00617C92"/>
    <w:p w:rsidR="00617C92" w:rsidRPr="00617C92" w:rsidRDefault="00617C92" w:rsidP="00617C92">
      <w:r w:rsidRPr="00617C92">
        <w:t>Kaikki työt tulee suorittaa hyvän rakennustavan mukaisesti. Urakoitsijan on noudatettava yleisiä käytännössä hyväksyttyjä työtapoja sekä voimassa olevia lakeja ja asetuksia. Työ on tehtävä ammattitaitoista työnjohtoa käyttäen.</w:t>
      </w:r>
    </w:p>
    <w:p w:rsidR="00617C92" w:rsidRPr="00617C92" w:rsidRDefault="00617C92" w:rsidP="00617C92"/>
    <w:p w:rsidR="00617C92" w:rsidRPr="00617C92" w:rsidRDefault="00617C92" w:rsidP="00617C92">
      <w:r w:rsidRPr="00617C92">
        <w:t>Jos asiakirjoista puuttuu jonkin osasuorituksen kohdalta työsuorituksen määrittely, noudatetaan rakennusalalla yleisesti vastaavissa tapauksissa noudatettua luotettavaa rakennustapaa, esim. InfraRYL2010/MaaRYL2010/RYL2000.</w:t>
      </w:r>
    </w:p>
    <w:p w:rsidR="00617C92" w:rsidRPr="00617C92" w:rsidRDefault="00617C92" w:rsidP="00617C92"/>
    <w:p w:rsidR="00617C92" w:rsidRPr="00617C92" w:rsidRDefault="00617C92" w:rsidP="00617C92">
      <w:r w:rsidRPr="00617C92">
        <w:t>Kaikkien rakennusosien kohdalla on ennen työn aloittamista varmistauduttava siitä, että kaikki työnsuoritukseen vaikuttavat olosuhteet ovat sellaiset, että työ voidaan tehdä asiakirjojen ja annettujen ohjeiden mukaan.</w:t>
      </w:r>
    </w:p>
    <w:p w:rsidR="00617C92" w:rsidRPr="00617C92" w:rsidRDefault="00617C92" w:rsidP="00617C92"/>
    <w:p w:rsidR="00617C92" w:rsidRPr="00617C92" w:rsidRDefault="00617C92" w:rsidP="00617C92">
      <w:r w:rsidRPr="00617C92">
        <w:t>Suunnitelmien edellyttämät istutus- ja pihatyöt on suoritettava niin, että ne täysin valmiina voidaan sopimuksessa määrättynä ajankohtana luovuttaa rakennuttajalle.</w:t>
      </w:r>
    </w:p>
    <w:p w:rsidR="00617C92" w:rsidRPr="00617C92" w:rsidRDefault="00617C92" w:rsidP="00617C92"/>
    <w:p w:rsidR="00617C92" w:rsidRPr="00617C92" w:rsidRDefault="00617C92" w:rsidP="00617C92">
      <w:r w:rsidRPr="00617C92">
        <w:t>Kaikki mitat ja korkeusasemat on tarkistettava maastossa. Ellei merkityille paikoille voida rakentaa suunnitelman mukaisesti jonkin esteen takia tai jos suunnitelma ja maasto eivät ole yhdenmukaiset, ilmoitetaan asiasta heti valvojalle.</w:t>
      </w:r>
    </w:p>
    <w:p w:rsidR="00617C92" w:rsidRPr="00617C92" w:rsidRDefault="00617C92" w:rsidP="00617C92"/>
    <w:p w:rsidR="00617C92" w:rsidRPr="00617C92" w:rsidRDefault="00617C92" w:rsidP="00617C92">
      <w:r w:rsidRPr="00617C92">
        <w:t>Kaikki maasto- ja rakennustöiden rikkomat alueet kunnostetaan. Kukin käsiteltävä lohko siistitään välittömästi työn päätyttyä. Mikäli piharakennustyö joudutaan tekemään erillisinä vaiheina ennen tonttia ympäröivien viereisten tonttien tai katualueiden valmistumista, on keskeneräisiä alueita vasten rajautuvat pinta- ja pohjarakenteet suojattava sortumiselta asianmukaisilla, väliaikaisilla tukirakenteilla, kunnes ko. korttelin osa rakennetaan. Piha-alueen käyttöönottoluvan edellyttämät, keskeneräisiä kaivantoja rajaavat suoja-aidat kuuluvat urakkaan.</w:t>
      </w:r>
    </w:p>
    <w:p w:rsidR="00617C92" w:rsidRPr="00617C92" w:rsidRDefault="00617C92" w:rsidP="00617C92"/>
    <w:p w:rsidR="00617C92" w:rsidRPr="00617C92" w:rsidRDefault="00617C92" w:rsidP="00617C92">
      <w:r w:rsidRPr="00617C92">
        <w:t>Luonnonvaraisiksi jäävät tontin osat liitetään käsiteltyyn alueeseen välttäen suoria rajoja ja jyrkkiä luiskia. Alueet siistitään puistomaiseen luonnontilaan. Roskat, kuivuneet puut ja pensaat sekä työn aikana vahingoittuneet oksat poistetaan ja vaaralliset kuopat täytetään.</w:t>
      </w:r>
    </w:p>
    <w:p w:rsidR="00617C92" w:rsidRPr="00617C92" w:rsidRDefault="00617C92" w:rsidP="0057228F">
      <w:pPr>
        <w:pStyle w:val="Otsikko2"/>
      </w:pPr>
      <w:bookmarkStart w:id="19" w:name="_Toc452732514"/>
      <w:bookmarkStart w:id="20" w:name="_Toc490554359"/>
      <w:bookmarkStart w:id="21" w:name="_Toc494531371"/>
      <w:r w:rsidRPr="00617C92">
        <w:t>Tekniset vaatimukset</w:t>
      </w:r>
      <w:bookmarkEnd w:id="19"/>
      <w:bookmarkEnd w:id="20"/>
      <w:bookmarkEnd w:id="21"/>
      <w:r w:rsidRPr="00617C92">
        <w:t xml:space="preserve"> </w:t>
      </w:r>
    </w:p>
    <w:p w:rsidR="00617C92" w:rsidRPr="00617C92" w:rsidRDefault="00617C92" w:rsidP="00617C92">
      <w:r w:rsidRPr="00617C92">
        <w:t>Pihatöiden yleiset tekniset vaatimukset ja kelpoisuuden osoittaminen noudattavat mm seuraavia viiteasiakirjoja:</w:t>
      </w:r>
    </w:p>
    <w:p w:rsidR="00617C92" w:rsidRPr="00617C92" w:rsidRDefault="00617C92" w:rsidP="00133BDB">
      <w:pPr>
        <w:numPr>
          <w:ilvl w:val="0"/>
          <w:numId w:val="8"/>
        </w:numPr>
      </w:pPr>
      <w:r w:rsidRPr="00617C92">
        <w:t>InfraRYL 2010 Infrarakentamisen yleiset laatuvaatimukset, Osa 1 ”Väylät ja alueet” ja InfraRYL 2006, Osa 2 ”Järjestelmät ja täydentävät osat”, Osa 3 ”Sillat ja rakennustekniset osat” (Rakennustieto Oy)</w:t>
      </w:r>
    </w:p>
    <w:p w:rsidR="00617C92" w:rsidRPr="00617C92" w:rsidRDefault="00617C92" w:rsidP="00133BDB">
      <w:pPr>
        <w:numPr>
          <w:ilvl w:val="0"/>
          <w:numId w:val="8"/>
        </w:numPr>
      </w:pPr>
      <w:r w:rsidRPr="00617C92">
        <w:t xml:space="preserve">Viherrakentamisen yleinen työselostus VRT ’11, Viherympäristöliitto ry:n julkaisu 49 </w:t>
      </w:r>
    </w:p>
    <w:p w:rsidR="00617C92" w:rsidRPr="00617C92" w:rsidRDefault="00617C92" w:rsidP="00133BDB">
      <w:pPr>
        <w:numPr>
          <w:ilvl w:val="0"/>
          <w:numId w:val="8"/>
        </w:numPr>
      </w:pPr>
      <w:r w:rsidRPr="00617C92">
        <w:t>Viheralueiden hoito, VHT’14, Viherympäristöliitto ry:n julkaisu 55 (2014)</w:t>
      </w:r>
    </w:p>
    <w:p w:rsidR="00617C92" w:rsidRPr="00617C92" w:rsidRDefault="00617C92" w:rsidP="00133BDB">
      <w:pPr>
        <w:numPr>
          <w:ilvl w:val="0"/>
          <w:numId w:val="8"/>
        </w:numPr>
      </w:pPr>
      <w:r w:rsidRPr="00617C92">
        <w:t>Suomen kuntatekniikan yhdistyksen julkaisu ”Betoni- ja luonnonkivituotteet päällysterakenteena” (1997)</w:t>
      </w:r>
    </w:p>
    <w:p w:rsidR="00617C92" w:rsidRPr="00617C92" w:rsidRDefault="00617C92" w:rsidP="00133BDB">
      <w:pPr>
        <w:numPr>
          <w:ilvl w:val="0"/>
          <w:numId w:val="8"/>
        </w:numPr>
      </w:pPr>
      <w:r w:rsidRPr="00617C92">
        <w:t xml:space="preserve">Asfalttinormit, PANK Ry (2011; päivitykset 1.1.2013) </w:t>
      </w:r>
    </w:p>
    <w:p w:rsidR="00617C92" w:rsidRPr="00617C92" w:rsidRDefault="00617C92" w:rsidP="00133BDB">
      <w:pPr>
        <w:numPr>
          <w:ilvl w:val="0"/>
          <w:numId w:val="8"/>
        </w:numPr>
      </w:pPr>
      <w:r w:rsidRPr="00617C92">
        <w:t>Välineet, varusteet ja pinnoitteet asennetaan ja huolletaan uusimpien valmistajan ohjeiden mukaisesti sekä noudattaen SFS-asiakirjaa 143, SFS-EN 1176</w:t>
      </w:r>
    </w:p>
    <w:p w:rsidR="00617C92" w:rsidRPr="00617C92" w:rsidRDefault="00617C92" w:rsidP="0057228F">
      <w:pPr>
        <w:pStyle w:val="Otsikko2"/>
      </w:pPr>
      <w:bookmarkStart w:id="22" w:name="_Toc490554360"/>
      <w:bookmarkStart w:id="23" w:name="_Toc494531372"/>
      <w:r w:rsidRPr="00617C92">
        <w:lastRenderedPageBreak/>
        <w:t>Rakennustarvikkeet</w:t>
      </w:r>
      <w:bookmarkEnd w:id="22"/>
      <w:bookmarkEnd w:id="23"/>
      <w:r w:rsidRPr="00617C92">
        <w:t xml:space="preserve">  </w:t>
      </w:r>
    </w:p>
    <w:p w:rsidR="00617C92" w:rsidRPr="00617C92" w:rsidRDefault="00617C92" w:rsidP="00617C92">
      <w:r w:rsidRPr="00617C92">
        <w:t>Tarvikkeiden tulee olla asiakirjojen määräysten mukaisia. Tarvikkeista esitetään hyvissä ajoin tarvittavat näytteet rakennuttajan hyväksyttäviksi.</w:t>
      </w:r>
    </w:p>
    <w:p w:rsidR="00617C92" w:rsidRPr="00617C92" w:rsidRDefault="00617C92" w:rsidP="00617C92"/>
    <w:p w:rsidR="00617C92" w:rsidRPr="00617C92" w:rsidRDefault="00617C92" w:rsidP="00617C92">
      <w:r w:rsidRPr="00617C92">
        <w:t>Tässä pihatyöselostuksessa rekisteröidyllä nimellä sekä tuottajan tai valmistajan nimellä mainittujen tarvikkeiden ja aineiden osalta on huomattava, että voidaan käyttää myös muita laadultaan, hinnaltaan ja muilta ominaisuuksiltaan samanarvoisia tarvikkeita ja aineita kuitenkin niin, että ne on ennen käyttöä esitettävä rakennuttajan tarkastettaviksi ja niistä on saatava kirjallinen hyväksyminen. Edellä mainitun huomioon ottaen ei rakennusselostuksessa myöhemmin esiinny nimien yhteydessä tavanomaista mainintaa "tai vastaava".</w:t>
      </w:r>
    </w:p>
    <w:p w:rsidR="00617C92" w:rsidRPr="00617C92" w:rsidRDefault="00617C92" w:rsidP="0057228F">
      <w:pPr>
        <w:pStyle w:val="Otsikko2"/>
      </w:pPr>
      <w:bookmarkStart w:id="24" w:name="_Toc490554361"/>
      <w:bookmarkStart w:id="25" w:name="_Toc494531373"/>
      <w:r w:rsidRPr="00617C92">
        <w:t>Kokeet ja mallit</w:t>
      </w:r>
      <w:bookmarkEnd w:id="24"/>
      <w:bookmarkEnd w:id="25"/>
    </w:p>
    <w:p w:rsidR="00617C92" w:rsidRPr="00617C92" w:rsidRDefault="00617C92" w:rsidP="00617C92">
      <w:r w:rsidRPr="00617C92">
        <w:t>Rakennusosaan liittyvät kokeet ja mallit on esitetty asiakirjoissa kyseisen rakennusosan kohdalla. Kokeet ja mallit tehdään niin ajoissa, että muutokset ja korjaukset voidaan toteuttaa ennen kuin työ aloitetaan.</w:t>
      </w:r>
    </w:p>
    <w:p w:rsidR="00617C92" w:rsidRPr="00617C92" w:rsidRDefault="00617C92" w:rsidP="00617C92">
      <w:pPr>
        <w:rPr>
          <w:b/>
        </w:rPr>
      </w:pPr>
    </w:p>
    <w:p w:rsidR="00617C92" w:rsidRPr="00617C92" w:rsidRDefault="00617C92" w:rsidP="0057228F">
      <w:pPr>
        <w:pStyle w:val="Otsikko2"/>
      </w:pPr>
      <w:bookmarkStart w:id="26" w:name="_Toc490554362"/>
      <w:bookmarkStart w:id="27" w:name="_Toc494531374"/>
      <w:r w:rsidRPr="00617C92">
        <w:t>Tarkepiirustukset</w:t>
      </w:r>
      <w:bookmarkEnd w:id="26"/>
      <w:bookmarkEnd w:id="27"/>
    </w:p>
    <w:p w:rsidR="00617C92" w:rsidRPr="00617C92" w:rsidRDefault="00617C92" w:rsidP="0057228F">
      <w:pPr>
        <w:pStyle w:val="1Ohje"/>
        <w:ind w:left="0" w:hanging="851"/>
      </w:pPr>
      <w:r w:rsidRPr="00617C92">
        <w:t>Ohje:</w:t>
      </w:r>
      <w:r w:rsidRPr="00617C92">
        <w:tab/>
        <w:t>Luettelo urakoitsijan tehtäviksi kuuluvista pihaurakan tarkepiirustuksista</w:t>
      </w:r>
      <w:bookmarkStart w:id="28" w:name="_Toc286752882"/>
      <w:r w:rsidRPr="00617C92">
        <w:t xml:space="preserve"> (jos näitä on, yleensä ei ole).</w:t>
      </w:r>
    </w:p>
    <w:p w:rsidR="00617C92" w:rsidRPr="00617C92" w:rsidRDefault="00617C92" w:rsidP="00617C92"/>
    <w:p w:rsidR="00617C92" w:rsidRPr="00617C92" w:rsidRDefault="00617C92" w:rsidP="00617C92">
      <w:r w:rsidRPr="00617C92">
        <w:t>Suunnittelija laatii kohteen loppupiirustukset.</w:t>
      </w:r>
    </w:p>
    <w:p w:rsidR="00617C92" w:rsidRPr="00617C92" w:rsidRDefault="00617C92" w:rsidP="0057228F">
      <w:pPr>
        <w:pStyle w:val="Otsikko2"/>
      </w:pPr>
      <w:bookmarkStart w:id="29" w:name="_Toc452732515"/>
      <w:bookmarkStart w:id="30" w:name="_Toc490554363"/>
      <w:bookmarkStart w:id="31" w:name="_Toc494531375"/>
      <w:r w:rsidRPr="00617C92">
        <w:t>Katselmukset</w:t>
      </w:r>
      <w:bookmarkEnd w:id="28"/>
      <w:bookmarkEnd w:id="29"/>
      <w:bookmarkEnd w:id="30"/>
      <w:bookmarkEnd w:id="31"/>
    </w:p>
    <w:p w:rsidR="00617C92" w:rsidRPr="00617C92" w:rsidRDefault="00617C92" w:rsidP="00617C92">
      <w:r w:rsidRPr="00617C92">
        <w:t>Kaikista katselmuksista on laadittava pöytäkirja. Kaikki mittausten ja kokeiden tulokset, katselmuspöytäkirjat, laadunvalvontaraportit ja päiväkirjat pidetään ajan tasalla ja kootaan työmaalla yhteen.</w:t>
      </w:r>
    </w:p>
    <w:p w:rsidR="00617C92" w:rsidRPr="00617C92" w:rsidRDefault="00617C92" w:rsidP="00617C92"/>
    <w:p w:rsidR="00617C92" w:rsidRPr="00617C92" w:rsidRDefault="00617C92" w:rsidP="0057228F">
      <w:pPr>
        <w:pStyle w:val="1Ohje"/>
      </w:pPr>
      <w:r w:rsidRPr="00617C92">
        <w:t>Ohje:</w:t>
      </w:r>
      <w:r w:rsidRPr="00617C92">
        <w:tab/>
        <w:t>Pihasuunnittelija määrittelee kohdekohtaisesti vaadittavat katselmukset ja mallit.</w:t>
      </w:r>
    </w:p>
    <w:p w:rsidR="00617C92" w:rsidRPr="00617C92" w:rsidRDefault="00617C92" w:rsidP="00617C92"/>
    <w:p w:rsidR="00617C92" w:rsidRPr="00617C92" w:rsidRDefault="00617C92" w:rsidP="00617C92">
      <w:r w:rsidRPr="00617C92">
        <w:t>Aloituskatselmus pidetään ennen rakennustöiden aloittamista:</w:t>
      </w:r>
    </w:p>
    <w:p w:rsidR="00617C92" w:rsidRPr="00617C92" w:rsidRDefault="00617C92" w:rsidP="00133BDB">
      <w:pPr>
        <w:numPr>
          <w:ilvl w:val="0"/>
          <w:numId w:val="10"/>
        </w:numPr>
      </w:pPr>
      <w:r w:rsidRPr="00617C92">
        <w:t>todetaan yhteyshenkilöt ja vastuualueet</w:t>
      </w:r>
    </w:p>
    <w:p w:rsidR="00617C92" w:rsidRPr="00617C92" w:rsidRDefault="00617C92" w:rsidP="00133BDB">
      <w:pPr>
        <w:numPr>
          <w:ilvl w:val="0"/>
          <w:numId w:val="10"/>
        </w:numPr>
      </w:pPr>
      <w:r w:rsidRPr="00617C92">
        <w:t xml:space="preserve">käydään läpi urakkaohjelma, työvaiheet ja aikataulu </w:t>
      </w:r>
    </w:p>
    <w:p w:rsidR="00617C92" w:rsidRPr="00617C92" w:rsidRDefault="00617C92" w:rsidP="00133BDB">
      <w:pPr>
        <w:numPr>
          <w:ilvl w:val="0"/>
          <w:numId w:val="10"/>
        </w:numPr>
      </w:pPr>
      <w:r w:rsidRPr="00617C92">
        <w:t>sovitaan välikatselmukset ja tarkastukset</w:t>
      </w:r>
    </w:p>
    <w:p w:rsidR="00617C92" w:rsidRPr="00617C92" w:rsidRDefault="00617C92" w:rsidP="00133BDB">
      <w:pPr>
        <w:numPr>
          <w:ilvl w:val="0"/>
          <w:numId w:val="10"/>
        </w:numPr>
      </w:pPr>
      <w:r w:rsidRPr="00617C92">
        <w:t>todetaan työalueen kunto sekä työalueella ja rakennustyön todennäköisellä vaikutusalueella olevan kasvillisuuden, rakenteiden, rakennusten ja laitteiden kunto sekä sovitaan niitä koskevista toimenpiteistä</w:t>
      </w:r>
    </w:p>
    <w:p w:rsidR="00617C92" w:rsidRPr="00617C92" w:rsidRDefault="00617C92" w:rsidP="00133BDB">
      <w:pPr>
        <w:numPr>
          <w:ilvl w:val="0"/>
          <w:numId w:val="10"/>
        </w:numPr>
      </w:pPr>
      <w:r w:rsidRPr="00617C92">
        <w:t>todetaan poistettava ja suojattava puusto, pensaisto sekä muu kasvillisuus</w:t>
      </w:r>
    </w:p>
    <w:p w:rsidR="00617C92" w:rsidRPr="00617C92" w:rsidRDefault="00617C92" w:rsidP="00133BDB">
      <w:pPr>
        <w:numPr>
          <w:ilvl w:val="0"/>
          <w:numId w:val="10"/>
        </w:numPr>
      </w:pPr>
      <w:r w:rsidRPr="00617C92">
        <w:t>todetaan suojaustapa</w:t>
      </w:r>
    </w:p>
    <w:p w:rsidR="00617C92" w:rsidRPr="00617C92" w:rsidRDefault="00617C92" w:rsidP="00617C92"/>
    <w:p w:rsidR="00617C92" w:rsidRPr="00617C92" w:rsidRDefault="00617C92" w:rsidP="00617C92">
      <w:r w:rsidRPr="00617C92">
        <w:t>Rakennustöiden aikana pidetään välikatselmuksia tarpeen mukaan mm. seuraavat katselmukset:</w:t>
      </w:r>
    </w:p>
    <w:p w:rsidR="00617C92" w:rsidRPr="00617C92" w:rsidRDefault="00617C92" w:rsidP="00133BDB">
      <w:pPr>
        <w:pStyle w:val="1Esimerkki"/>
        <w:numPr>
          <w:ilvl w:val="0"/>
          <w:numId w:val="35"/>
        </w:numPr>
      </w:pPr>
      <w:r w:rsidRPr="00617C92">
        <w:t>aitatyön aloituskatselmus</w:t>
      </w:r>
    </w:p>
    <w:p w:rsidR="00617C92" w:rsidRPr="00617C92" w:rsidRDefault="00617C92" w:rsidP="00133BDB">
      <w:pPr>
        <w:pStyle w:val="1Esimerkki"/>
        <w:numPr>
          <w:ilvl w:val="0"/>
          <w:numId w:val="35"/>
        </w:numPr>
      </w:pPr>
      <w:r w:rsidRPr="00617C92">
        <w:t>kivitöiden aloituskatselmus</w:t>
      </w:r>
    </w:p>
    <w:p w:rsidR="00617C92" w:rsidRPr="00617C92" w:rsidRDefault="00617C92" w:rsidP="00133BDB">
      <w:pPr>
        <w:pStyle w:val="1Esimerkki"/>
        <w:numPr>
          <w:ilvl w:val="0"/>
          <w:numId w:val="35"/>
        </w:numPr>
      </w:pPr>
      <w:r w:rsidRPr="00617C92">
        <w:t>puutöiden aloituskatselmus</w:t>
      </w:r>
    </w:p>
    <w:p w:rsidR="00617C92" w:rsidRPr="00617C92" w:rsidRDefault="00617C92" w:rsidP="00133BDB">
      <w:pPr>
        <w:pStyle w:val="1Esimerkki"/>
        <w:numPr>
          <w:ilvl w:val="0"/>
          <w:numId w:val="35"/>
        </w:numPr>
      </w:pPr>
      <w:r w:rsidRPr="00617C92">
        <w:t>hulevesitöiden aloituskatselmus</w:t>
      </w:r>
    </w:p>
    <w:p w:rsidR="00617C92" w:rsidRPr="00617C92" w:rsidRDefault="00617C92" w:rsidP="00617C92"/>
    <w:p w:rsidR="00617C92" w:rsidRPr="00617C92" w:rsidRDefault="00617C92" w:rsidP="00617C92">
      <w:r w:rsidRPr="00617C92">
        <w:t>Luovutus- ja vastaanottokatselmus, suoritetaan urakkatöiden päätyttyä:</w:t>
      </w:r>
    </w:p>
    <w:p w:rsidR="00617C92" w:rsidRPr="00617C92" w:rsidRDefault="00617C92" w:rsidP="00133BDB">
      <w:pPr>
        <w:numPr>
          <w:ilvl w:val="0"/>
          <w:numId w:val="11"/>
        </w:numPr>
      </w:pPr>
      <w:r w:rsidRPr="00617C92">
        <w:t>todetaan tehdyt työmäärät ja työn laatu</w:t>
      </w:r>
    </w:p>
    <w:p w:rsidR="00617C92" w:rsidRPr="00617C92" w:rsidRDefault="00617C92" w:rsidP="00133BDB">
      <w:pPr>
        <w:numPr>
          <w:ilvl w:val="0"/>
          <w:numId w:val="11"/>
        </w:numPr>
      </w:pPr>
      <w:r w:rsidRPr="00617C92">
        <w:t>todetaan lisä- ja muutostyöt</w:t>
      </w:r>
    </w:p>
    <w:p w:rsidR="00617C92" w:rsidRPr="00617C92" w:rsidRDefault="00617C92" w:rsidP="00133BDB">
      <w:pPr>
        <w:numPr>
          <w:ilvl w:val="0"/>
          <w:numId w:val="11"/>
        </w:numPr>
      </w:pPr>
      <w:r w:rsidRPr="00617C92">
        <w:lastRenderedPageBreak/>
        <w:t>todetaan puutteet ja keskeneräiset työt</w:t>
      </w:r>
    </w:p>
    <w:p w:rsidR="00617C92" w:rsidRPr="00617C92" w:rsidRDefault="00617C92" w:rsidP="00133BDB">
      <w:pPr>
        <w:numPr>
          <w:ilvl w:val="0"/>
          <w:numId w:val="11"/>
        </w:numPr>
      </w:pPr>
      <w:r w:rsidRPr="00617C92">
        <w:t>todetaan korjaukset ja takuuajan työt</w:t>
      </w:r>
    </w:p>
    <w:p w:rsidR="00617C92" w:rsidRPr="00617C92" w:rsidRDefault="00617C92" w:rsidP="00617C92"/>
    <w:p w:rsidR="00617C92" w:rsidRPr="00617C92" w:rsidRDefault="00617C92" w:rsidP="00617C92">
      <w:r w:rsidRPr="00617C92">
        <w:t>Kasvuunlähtökatselmus:</w:t>
      </w:r>
    </w:p>
    <w:p w:rsidR="00617C92" w:rsidRPr="00617C92" w:rsidRDefault="00617C92" w:rsidP="00617C92">
      <w:r w:rsidRPr="00617C92">
        <w:t>Katselmus pidetään keväällä suoritettujen perustamistöiden osalta syyskuun 1. päivään mennessä, ja syksyllä suoritettujen perustamistöiden osalta seuraavan vuoden kesäkuun 1. päivään mennessä. Kuolleet kasvit on korvattava syksyllä niiden istutusaikana kevätistutusten osalta ja syysistutusten osalta 15.6. mennessä seuraavana vuonna.</w:t>
      </w:r>
    </w:p>
    <w:p w:rsidR="00617C92" w:rsidRPr="00617C92" w:rsidRDefault="00617C92" w:rsidP="00133BDB">
      <w:pPr>
        <w:numPr>
          <w:ilvl w:val="0"/>
          <w:numId w:val="12"/>
        </w:numPr>
      </w:pPr>
      <w:r w:rsidRPr="00617C92">
        <w:t>todetaan korjaukset ja takuuajan työt</w:t>
      </w:r>
    </w:p>
    <w:p w:rsidR="00617C92" w:rsidRPr="00617C92" w:rsidRDefault="00617C92" w:rsidP="00133BDB">
      <w:pPr>
        <w:numPr>
          <w:ilvl w:val="0"/>
          <w:numId w:val="12"/>
        </w:numPr>
      </w:pPr>
      <w:r w:rsidRPr="00617C92">
        <w:t>istutusten tulee olla kasvussa</w:t>
      </w:r>
    </w:p>
    <w:p w:rsidR="00617C92" w:rsidRPr="00617C92" w:rsidRDefault="00617C92" w:rsidP="00133BDB">
      <w:pPr>
        <w:numPr>
          <w:ilvl w:val="0"/>
          <w:numId w:val="12"/>
        </w:numPr>
      </w:pPr>
      <w:r w:rsidRPr="00617C92">
        <w:t>nurmen tulee olla peittävä ja leikattu</w:t>
      </w:r>
    </w:p>
    <w:p w:rsidR="00617C92" w:rsidRPr="00617C92" w:rsidRDefault="00617C92" w:rsidP="00133BDB">
      <w:pPr>
        <w:numPr>
          <w:ilvl w:val="0"/>
          <w:numId w:val="12"/>
        </w:numPr>
      </w:pPr>
      <w:r w:rsidRPr="00617C92">
        <w:t>istutusalueilla ei saa olla rikkaruohoja</w:t>
      </w:r>
    </w:p>
    <w:p w:rsidR="00617C92" w:rsidRPr="00617C92" w:rsidRDefault="00617C92" w:rsidP="00133BDB">
      <w:pPr>
        <w:numPr>
          <w:ilvl w:val="0"/>
          <w:numId w:val="12"/>
        </w:numPr>
      </w:pPr>
      <w:r w:rsidRPr="00617C92">
        <w:t>eri alueiden rajausten on oltava huoliteltuja</w:t>
      </w:r>
    </w:p>
    <w:p w:rsidR="00617C92" w:rsidRPr="00617C92" w:rsidRDefault="00617C92" w:rsidP="00133BDB">
      <w:pPr>
        <w:numPr>
          <w:ilvl w:val="0"/>
          <w:numId w:val="12"/>
        </w:numPr>
      </w:pPr>
      <w:r w:rsidRPr="00617C92">
        <w:t>tarvittavat lannoitukset tulee olla tehtyinä (katselmuksessa otetaan kasvualustasta urakoitsijan kustannuksella kontrollinäyte, jolla tarkistetaan lannoitustilanne)</w:t>
      </w:r>
    </w:p>
    <w:p w:rsidR="00617C92" w:rsidRPr="00617C92" w:rsidRDefault="00617C92" w:rsidP="00133BDB">
      <w:pPr>
        <w:numPr>
          <w:ilvl w:val="0"/>
          <w:numId w:val="12"/>
        </w:numPr>
      </w:pPr>
      <w:r w:rsidRPr="00617C92">
        <w:t>puiden tuentojen tulee olla kunnossa</w:t>
      </w:r>
    </w:p>
    <w:p w:rsidR="00617C92" w:rsidRPr="00617C92" w:rsidRDefault="00617C92" w:rsidP="00617C92"/>
    <w:p w:rsidR="00617C92" w:rsidRPr="00617C92" w:rsidRDefault="00617C92" w:rsidP="00617C92">
      <w:r w:rsidRPr="00617C92">
        <w:t>Takuukatselmus takuuajan päättyessä:</w:t>
      </w:r>
    </w:p>
    <w:p w:rsidR="00617C92" w:rsidRPr="00617C92" w:rsidRDefault="00617C92" w:rsidP="00133BDB">
      <w:pPr>
        <w:numPr>
          <w:ilvl w:val="0"/>
          <w:numId w:val="13"/>
        </w:numPr>
      </w:pPr>
      <w:r w:rsidRPr="00617C92">
        <w:t>Suoritetaan yleisten sopimusehtojen mukaisesti.</w:t>
      </w:r>
    </w:p>
    <w:p w:rsidR="00617C92" w:rsidRPr="00617C92" w:rsidRDefault="00617C92" w:rsidP="00133BDB">
      <w:pPr>
        <w:numPr>
          <w:ilvl w:val="0"/>
          <w:numId w:val="13"/>
        </w:numPr>
      </w:pPr>
      <w:r w:rsidRPr="00617C92">
        <w:t>Tarkastuksessa todetut puutteet korjataan. Urakoitsija mm. täyttää ja tasoittaa painumat, korjaa nurmikot, uusii kuolleet kasvit ja korjaa puiden tuennat.</w:t>
      </w:r>
    </w:p>
    <w:p w:rsidR="00617C92" w:rsidRPr="00617C92" w:rsidRDefault="00617C92" w:rsidP="00133BDB">
      <w:pPr>
        <w:numPr>
          <w:ilvl w:val="0"/>
          <w:numId w:val="13"/>
        </w:numPr>
      </w:pPr>
      <w:r w:rsidRPr="00617C92">
        <w:t>Todetaan tehdyt takuutyöt ja saavutettu kunnossapidon tavoitetaso.</w:t>
      </w:r>
    </w:p>
    <w:p w:rsidR="00617C92" w:rsidRPr="00617C92" w:rsidRDefault="00617C92" w:rsidP="00133BDB">
      <w:pPr>
        <w:numPr>
          <w:ilvl w:val="0"/>
          <w:numId w:val="13"/>
        </w:numPr>
      </w:pPr>
      <w:r w:rsidRPr="00617C92">
        <w:t>Takuuna vaihdettavilla kasveilla on kasvuunlähtötakuu. Takuu ei koske kasveille aiheutettuja mekaanisia vaurioita. Tarkastuksissa hyväksytään vain ne kasvit, joissa on kullekin lajille ja lajikkeelle ominainen uusi kasvu.</w:t>
      </w:r>
    </w:p>
    <w:p w:rsidR="00617C92" w:rsidRPr="00617C92" w:rsidRDefault="00617C92" w:rsidP="0057228F">
      <w:pPr>
        <w:pStyle w:val="Otsikko2"/>
      </w:pPr>
      <w:bookmarkStart w:id="32" w:name="_Toc452732516"/>
      <w:bookmarkStart w:id="33" w:name="_Toc490554364"/>
      <w:bookmarkStart w:id="34" w:name="_Toc494531376"/>
      <w:r w:rsidRPr="00617C92">
        <w:t>Mittaukset</w:t>
      </w:r>
      <w:bookmarkEnd w:id="32"/>
      <w:bookmarkEnd w:id="33"/>
      <w:bookmarkEnd w:id="34"/>
    </w:p>
    <w:p w:rsidR="00617C92" w:rsidRPr="00617C92" w:rsidRDefault="00617C92" w:rsidP="0057228F">
      <w:pPr>
        <w:pStyle w:val="1Esimerkki"/>
      </w:pPr>
      <w:r w:rsidRPr="00617C92">
        <w:t>Suunnitelma on laadittu Helsingin kaupungin koordinaatti- ja korkeusjärjestelmään (N43).</w:t>
      </w:r>
    </w:p>
    <w:p w:rsidR="00617C92" w:rsidRPr="00617C92" w:rsidRDefault="00617C92" w:rsidP="00617C92"/>
    <w:p w:rsidR="00617C92" w:rsidRPr="00617C92" w:rsidRDefault="00617C92" w:rsidP="00617C92">
      <w:r w:rsidRPr="00617C92">
        <w:t>Suunnitelmien mukaiset alueet tulee paaluttaa maastoon. Kaikki mitat ja korkeusasemat on tarkistettava maastossa. Ellei merkityille paikoille voida rakentaa tai istuttaa jonkin esteen takia tai jos suunnitelma ja maasto eivät ole yhdenmukaiset, ilmoitetaan asiasta heti rakennuttajalle. Muutoksille on saatava sekä rakennuttajan että suunnittelijan suostumus. Katselmuksessa siirrettäväksi määrätyt merkkipaalut tai merkinnät siirtää urakoitsija kustannuksellaan. Merkkien tulee olla näkyvissä työn lopulliseen valmistumiseen ja hyväksymiseen asti. Tämän jälkeen urakoitsija poistaa ne.</w:t>
      </w:r>
    </w:p>
    <w:p w:rsidR="00617C92" w:rsidRPr="00617C92" w:rsidRDefault="00617C92" w:rsidP="0057228F">
      <w:pPr>
        <w:pStyle w:val="Otsikko2"/>
      </w:pPr>
      <w:bookmarkStart w:id="35" w:name="_Toc258919398"/>
      <w:bookmarkStart w:id="36" w:name="_Toc452732517"/>
      <w:bookmarkStart w:id="37" w:name="_Toc490554365"/>
      <w:bookmarkStart w:id="38" w:name="_Toc494531377"/>
      <w:r w:rsidRPr="00617C92">
        <w:t>E</w:t>
      </w:r>
      <w:bookmarkEnd w:id="35"/>
      <w:r w:rsidRPr="00617C92">
        <w:t>rityisiä määräyksiä</w:t>
      </w:r>
      <w:bookmarkEnd w:id="36"/>
      <w:bookmarkEnd w:id="37"/>
      <w:bookmarkEnd w:id="38"/>
    </w:p>
    <w:p w:rsidR="00617C92" w:rsidRPr="00617C92" w:rsidRDefault="00617C92" w:rsidP="00617C92">
      <w:pPr>
        <w:rPr>
          <w:b/>
        </w:rPr>
      </w:pPr>
      <w:bookmarkStart w:id="39" w:name="_Toc229456627"/>
      <w:r w:rsidRPr="00617C92">
        <w:rPr>
          <w:b/>
        </w:rPr>
        <w:t>Massojen muuntokertoimet</w:t>
      </w:r>
      <w:bookmarkEnd w:id="39"/>
    </w:p>
    <w:p w:rsidR="00617C92" w:rsidRPr="00617C92" w:rsidRDefault="00617C92" w:rsidP="00617C92">
      <w:r w:rsidRPr="00617C92">
        <w:t>Tilavuuskäsitteinä ja massakertoimina käytetään Suomen kaupunkiliiton julkaisussa Kunnallisteknisten töiden määrämittausperusteet 02 esitettyjä käsitteitä ja massakertoimia.</w:t>
      </w:r>
    </w:p>
    <w:p w:rsidR="00617C92" w:rsidRPr="00617C92" w:rsidRDefault="00617C92" w:rsidP="00617C92">
      <w:pPr>
        <w:rPr>
          <w:b/>
        </w:rPr>
      </w:pPr>
      <w:bookmarkStart w:id="40" w:name="_Toc229456628"/>
    </w:p>
    <w:p w:rsidR="00617C92" w:rsidRPr="00617C92" w:rsidRDefault="00617C92" w:rsidP="00617C92">
      <w:pPr>
        <w:rPr>
          <w:b/>
        </w:rPr>
      </w:pPr>
      <w:r w:rsidRPr="00617C92">
        <w:rPr>
          <w:b/>
        </w:rPr>
        <w:t>Maakostea betoni</w:t>
      </w:r>
      <w:bookmarkEnd w:id="40"/>
    </w:p>
    <w:p w:rsidR="00617C92" w:rsidRPr="0057228F" w:rsidRDefault="00617C92" w:rsidP="0057228F">
      <w:r w:rsidRPr="00617C92">
        <w:t xml:space="preserve">Maakosteassa betonissa sideaineena käytettävän sementin määrä on vähintään 250 kg/m3. Runkoaineena käytetään mursketta 0/8 mm. Betonin vesimäärä on asennuksen tarpeet huomioon ottaen mahdollisimman pieni.  </w:t>
      </w:r>
      <w:bookmarkStart w:id="41" w:name="_Toc243728582"/>
    </w:p>
    <w:p w:rsidR="00617C92" w:rsidRPr="00617C92" w:rsidRDefault="00617C92" w:rsidP="0057228F">
      <w:pPr>
        <w:pStyle w:val="Otsikko1"/>
      </w:pPr>
      <w:bookmarkStart w:id="42" w:name="_Toc452732518"/>
      <w:bookmarkStart w:id="43" w:name="_Toc490554366"/>
      <w:bookmarkStart w:id="44" w:name="_Toc494531378"/>
      <w:bookmarkEnd w:id="41"/>
      <w:r w:rsidRPr="00617C92">
        <w:lastRenderedPageBreak/>
        <w:t>Maarakenteet</w:t>
      </w:r>
      <w:bookmarkEnd w:id="42"/>
      <w:bookmarkEnd w:id="43"/>
      <w:bookmarkEnd w:id="44"/>
    </w:p>
    <w:p w:rsidR="00617C92" w:rsidRPr="00617C92" w:rsidRDefault="00617C92" w:rsidP="0057228F">
      <w:pPr>
        <w:pStyle w:val="Otsikko2"/>
      </w:pPr>
      <w:bookmarkStart w:id="45" w:name="_Toc452732519"/>
      <w:bookmarkStart w:id="46" w:name="_Toc490554367"/>
      <w:bookmarkStart w:id="47" w:name="_Toc494531379"/>
      <w:r w:rsidRPr="00617C92">
        <w:t>Olevat rakenteet ja rakennusosat</w:t>
      </w:r>
      <w:bookmarkEnd w:id="45"/>
      <w:bookmarkEnd w:id="46"/>
      <w:bookmarkEnd w:id="47"/>
    </w:p>
    <w:p w:rsidR="00617C92" w:rsidRPr="00617C92" w:rsidRDefault="00617C92" w:rsidP="00617C92">
      <w:pPr>
        <w:rPr>
          <w:i/>
          <w:iCs/>
        </w:rPr>
      </w:pPr>
      <w:r w:rsidRPr="00617C92">
        <w:t xml:space="preserve">Viiteasiakirjat: </w:t>
      </w:r>
      <w:r w:rsidRPr="00617C92">
        <w:rPr>
          <w:i/>
          <w:iCs/>
        </w:rPr>
        <w:t>VRT’11</w:t>
      </w:r>
    </w:p>
    <w:p w:rsidR="00617C92" w:rsidRPr="00617C92" w:rsidRDefault="00617C92" w:rsidP="00617C92"/>
    <w:p w:rsidR="00617C92" w:rsidRPr="00617C92" w:rsidRDefault="00617C92" w:rsidP="0057228F">
      <w:pPr>
        <w:pStyle w:val="Otsikko3"/>
      </w:pPr>
      <w:bookmarkStart w:id="48" w:name="_Toc490554368"/>
      <w:bookmarkStart w:id="49" w:name="_Toc494531380"/>
      <w:r w:rsidRPr="00617C92">
        <w:t>Poistettava, siirrettävä ja suojattava kasvillisuus</w:t>
      </w:r>
      <w:bookmarkEnd w:id="48"/>
      <w:bookmarkEnd w:id="49"/>
      <w:r w:rsidRPr="00617C92">
        <w:t xml:space="preserve"> </w:t>
      </w:r>
    </w:p>
    <w:p w:rsidR="00617C92" w:rsidRPr="00617C92" w:rsidRDefault="00617C92" w:rsidP="0057228F">
      <w:pPr>
        <w:pStyle w:val="1Ohje"/>
      </w:pPr>
      <w:r w:rsidRPr="00617C92">
        <w:t xml:space="preserve">Ohje: </w:t>
      </w:r>
      <w:r w:rsidRPr="00617C92">
        <w:tab/>
        <w:t>Tontilla säilytettävät rakenteet, isot luonnonkivet yms. on merkittävä pihapiirustukseen.</w:t>
      </w:r>
    </w:p>
    <w:p w:rsidR="00617C92" w:rsidRPr="00617C92" w:rsidRDefault="00617C92" w:rsidP="00617C92"/>
    <w:p w:rsidR="00617C92" w:rsidRPr="00617C92" w:rsidRDefault="00617C92" w:rsidP="00617C92">
      <w:r w:rsidRPr="00617C92">
        <w:t>Suojattavat puut merkitään aloituskatselmuksessa. Katselmukseen kutsutaan arkkitehti, pihasuunnittelija, rakennuttaja sekä Staran (Helsingin kaupungin rakentamispalvelu) edustaja. Urakoitsija on vastuussa suojattavien kohteiden säilymisestä vahingoittumattomina.</w:t>
      </w:r>
    </w:p>
    <w:p w:rsidR="00617C92" w:rsidRPr="00617C92" w:rsidRDefault="00617C92" w:rsidP="00617C92"/>
    <w:p w:rsidR="00617C92" w:rsidRPr="00617C92" w:rsidRDefault="00617C92" w:rsidP="00617C92">
      <w:r w:rsidRPr="00617C92">
        <w:t>Puusto poistetaan kantoineen. Urakoitsija vastaa rakennettavalle alueelle jäävien kantojen, juurien, hyötypuuksi kelpaamattomien puiden ja pensaiden poiskuljettamisesta.</w:t>
      </w:r>
    </w:p>
    <w:p w:rsidR="00617C92" w:rsidRPr="00617C92" w:rsidRDefault="00617C92" w:rsidP="00617C92"/>
    <w:p w:rsidR="00617C92" w:rsidRPr="00617C92" w:rsidRDefault="00617C92" w:rsidP="00617C92">
      <w:r w:rsidRPr="00617C92">
        <w:t>Juurivesoja tekevien raivattavien kasvien, kuten haavan, juuret tuhotaan kokonaan.</w:t>
      </w:r>
    </w:p>
    <w:p w:rsidR="00617C92" w:rsidRPr="00617C92" w:rsidRDefault="00617C92" w:rsidP="00617C92"/>
    <w:p w:rsidR="00617C92" w:rsidRPr="00617C92" w:rsidRDefault="00617C92" w:rsidP="00617C92">
      <w:pPr>
        <w:rPr>
          <w:b/>
        </w:rPr>
      </w:pPr>
      <w:r w:rsidRPr="00617C92">
        <w:rPr>
          <w:b/>
        </w:rPr>
        <w:t>Poistettavat hyötypuut</w:t>
      </w:r>
    </w:p>
    <w:p w:rsidR="00617C92" w:rsidRPr="00617C92" w:rsidRDefault="00617C92" w:rsidP="00617C92">
      <w:r w:rsidRPr="00617C92">
        <w:t>Urakoitsija vastaa hyötypuun kaadosta ja poiskuljettamisesta, sekä risujen keruusta. Hyötypuu ja ruokamulta ovat kaupungin omaisuutta. Näiden poiskuljettaminen Stara-ympäristötuotanto / Luonnonhoitoyksikön osoittamaan paikkaan sisältyy pääurakkaan.</w:t>
      </w:r>
    </w:p>
    <w:p w:rsidR="00617C92" w:rsidRPr="00617C92" w:rsidRDefault="00617C92" w:rsidP="00617C92"/>
    <w:p w:rsidR="00617C92" w:rsidRPr="00617C92" w:rsidRDefault="00617C92" w:rsidP="00617C92">
      <w:pPr>
        <w:rPr>
          <w:b/>
        </w:rPr>
      </w:pPr>
      <w:r w:rsidRPr="00617C92">
        <w:rPr>
          <w:b/>
        </w:rPr>
        <w:t>Suojattava kasvillisuus ja luontoalueet</w:t>
      </w:r>
    </w:p>
    <w:p w:rsidR="00617C92" w:rsidRPr="00617C92" w:rsidRDefault="00617C92" w:rsidP="00617C92">
      <w:r w:rsidRPr="00617C92">
        <w:t>Pihasuunnitelmissa on esitetty säilytettävät yksittäiset puut ja kasvillisuusalueet. Niiden lisäksi myös työalueen ulkopuolella olevat vaurioitumiselle alttiit kasvit suojataan.</w:t>
      </w:r>
    </w:p>
    <w:p w:rsidR="00617C92" w:rsidRPr="00617C92" w:rsidRDefault="00617C92" w:rsidP="00617C92"/>
    <w:p w:rsidR="00617C92" w:rsidRPr="00617C92" w:rsidRDefault="00617C92" w:rsidP="00617C92">
      <w:r w:rsidRPr="00617C92">
        <w:t xml:space="preserve">Säilytettävän ja poistettavan kasvillisuuden määrittelemiseksi pidetään katselmus. Puiden kunto todetaan alkukatselmuksessa. </w:t>
      </w:r>
    </w:p>
    <w:p w:rsidR="00617C92" w:rsidRPr="00617C92" w:rsidRDefault="00617C92" w:rsidP="00617C92"/>
    <w:p w:rsidR="00617C92" w:rsidRPr="00617C92" w:rsidRDefault="00617C92" w:rsidP="00617C92">
      <w:r w:rsidRPr="00617C92">
        <w:t xml:space="preserve">Säilytettäväksi määrätyt puut sekä suunnitelmiin merkityt kasvillisuusalueet tulee suojata siten, että vältytään maanpäällisiltä ja maanalaisilta vaurioilta ja kasvillisuuden kasvuedellytykset turvataan. </w:t>
      </w:r>
    </w:p>
    <w:p w:rsidR="00617C92" w:rsidRPr="00617C92" w:rsidRDefault="00617C92" w:rsidP="00617C92"/>
    <w:p w:rsidR="00617C92" w:rsidRPr="00617C92" w:rsidRDefault="00617C92" w:rsidP="00617C92">
      <w:r w:rsidRPr="00617C92">
        <w:t xml:space="preserve">Kasvillisuus suojataan rakentamalla aita suojattavan kasvillisuuden tai puun ympärille. Mikäli puiden juurialueella joudutaan liikkumaan työmaakoneilla tai sinne rakennetaan tilapäisiä rakennelmia, tulee puiden juurialue sekä runko suojata. </w:t>
      </w:r>
    </w:p>
    <w:p w:rsidR="00617C92" w:rsidRPr="00617C92" w:rsidRDefault="00617C92" w:rsidP="00617C92"/>
    <w:p w:rsidR="00617C92" w:rsidRPr="00617C92" w:rsidRDefault="00617C92" w:rsidP="00617C92">
      <w:r w:rsidRPr="00617C92">
        <w:t>Suojaukset rakennetaan siten, että aluetta ei voida käyttää tilapäisenäkään läjitys- ja varastointialueena. Pintavesien lammikoituminen, huuhtelu- ja pumppausvesien sekä muiden vahingollisten aineiden pääsy säilytettäviksi määrättyjen kasvien juurille urakka-aikana estetään. Suojaukset poistetaan vasta viherrakennustöiden päätyttyä, jonka jälkeen alueet viimeistellään.</w:t>
      </w:r>
    </w:p>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Pr>
        <w:rPr>
          <w:b/>
          <w:bCs/>
        </w:rPr>
      </w:pPr>
      <w:r w:rsidRPr="00617C92">
        <w:rPr>
          <w:b/>
          <w:bCs/>
        </w:rPr>
        <w:t xml:space="preserve">Kuva </w:t>
      </w:r>
      <w:r w:rsidRPr="00617C92">
        <w:rPr>
          <w:b/>
          <w:bCs/>
        </w:rPr>
        <w:fldChar w:fldCharType="begin"/>
      </w:r>
      <w:r w:rsidRPr="00617C92">
        <w:rPr>
          <w:b/>
          <w:bCs/>
        </w:rPr>
        <w:instrText xml:space="preserve"> SEQ Kuva \* ARABIC </w:instrText>
      </w:r>
      <w:r w:rsidRPr="00617C92">
        <w:rPr>
          <w:b/>
          <w:bCs/>
        </w:rPr>
        <w:fldChar w:fldCharType="separate"/>
      </w:r>
      <w:r w:rsidR="00AF35D4">
        <w:rPr>
          <w:b/>
          <w:bCs/>
          <w:noProof/>
        </w:rPr>
        <w:t>1</w:t>
      </w:r>
      <w:r w:rsidRPr="00617C92">
        <w:fldChar w:fldCharType="end"/>
      </w:r>
      <w:r w:rsidRPr="00617C92">
        <w:rPr>
          <w:b/>
          <w:bCs/>
        </w:rPr>
        <w:t xml:space="preserve">: Puun suojaus aidalla </w:t>
      </w:r>
      <w:r w:rsidRPr="00617C92">
        <w:rPr>
          <w:b/>
          <w:bCs/>
        </w:rPr>
        <w:tab/>
      </w:r>
      <w:r w:rsidRPr="00617C92">
        <w:rPr>
          <w:b/>
          <w:bCs/>
        </w:rPr>
        <w:tab/>
        <w:t xml:space="preserve">Kuva </w:t>
      </w:r>
      <w:r w:rsidRPr="00617C92">
        <w:rPr>
          <w:b/>
          <w:bCs/>
        </w:rPr>
        <w:fldChar w:fldCharType="begin"/>
      </w:r>
      <w:r w:rsidRPr="00617C92">
        <w:rPr>
          <w:b/>
          <w:bCs/>
        </w:rPr>
        <w:instrText xml:space="preserve"> SEQ Kuva \* ARABIC </w:instrText>
      </w:r>
      <w:r w:rsidRPr="00617C92">
        <w:rPr>
          <w:b/>
          <w:bCs/>
        </w:rPr>
        <w:fldChar w:fldCharType="separate"/>
      </w:r>
      <w:r w:rsidR="00AF35D4">
        <w:rPr>
          <w:b/>
          <w:bCs/>
          <w:noProof/>
        </w:rPr>
        <w:t>2</w:t>
      </w:r>
      <w:r w:rsidRPr="00617C92">
        <w:fldChar w:fldCharType="end"/>
      </w:r>
      <w:r w:rsidRPr="00617C92">
        <w:rPr>
          <w:b/>
          <w:bCs/>
        </w:rPr>
        <w:t>: Rungon suojaus</w:t>
      </w:r>
    </w:p>
    <w:p w:rsidR="00617C92" w:rsidRPr="00617C92" w:rsidRDefault="00617C92" w:rsidP="00617C92">
      <w:pPr>
        <w:rPr>
          <w:b/>
          <w:bCs/>
        </w:rPr>
      </w:pPr>
      <w:r w:rsidRPr="00617C92">
        <w:rPr>
          <w:noProof/>
          <w:lang w:val="en-US" w:eastAsia="en-US"/>
        </w:rPr>
        <w:drawing>
          <wp:anchor distT="0" distB="0" distL="114300" distR="114300" simplePos="0" relativeHeight="251660288" behindDoc="1" locked="0" layoutInCell="1" allowOverlap="1" wp14:anchorId="418137AF" wp14:editId="15420DD1">
            <wp:simplePos x="0" y="0"/>
            <wp:positionH relativeFrom="column">
              <wp:posOffset>2672080</wp:posOffset>
            </wp:positionH>
            <wp:positionV relativeFrom="paragraph">
              <wp:posOffset>165100</wp:posOffset>
            </wp:positionV>
            <wp:extent cx="2870200" cy="3263900"/>
            <wp:effectExtent l="0" t="0" r="6350" b="0"/>
            <wp:wrapTight wrapText="bothSides">
              <wp:wrapPolygon edited="0">
                <wp:start x="0" y="0"/>
                <wp:lineTo x="0" y="21432"/>
                <wp:lineTo x="21504" y="21432"/>
                <wp:lineTo x="21504"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200" cy="3263900"/>
                    </a:xfrm>
                    <a:prstGeom prst="rect">
                      <a:avLst/>
                    </a:prstGeom>
                    <a:noFill/>
                    <a:ln>
                      <a:noFill/>
                    </a:ln>
                  </pic:spPr>
                </pic:pic>
              </a:graphicData>
            </a:graphic>
          </wp:anchor>
        </w:drawing>
      </w:r>
      <w:r w:rsidRPr="00617C92">
        <w:rPr>
          <w:b/>
          <w:bCs/>
        </w:rPr>
        <w:t xml:space="preserve">Lähde: VRT’11, kuva 11113:K1 </w:t>
      </w:r>
      <w:r w:rsidRPr="00617C92">
        <w:rPr>
          <w:b/>
          <w:bCs/>
        </w:rPr>
        <w:tab/>
      </w:r>
      <w:r w:rsidRPr="00617C92">
        <w:rPr>
          <w:b/>
          <w:bCs/>
        </w:rPr>
        <w:tab/>
        <w:t>Lähde: VRT’11,  kuva 11113:K2</w:t>
      </w:r>
    </w:p>
    <w:p w:rsidR="00617C92" w:rsidRPr="00617C92" w:rsidRDefault="00617C92" w:rsidP="00617C92">
      <w:pPr>
        <w:rPr>
          <w:b/>
          <w:bCs/>
        </w:rPr>
      </w:pPr>
      <w:r w:rsidRPr="00617C92">
        <w:rPr>
          <w:noProof/>
          <w:lang w:val="en-US" w:eastAsia="en-US"/>
        </w:rPr>
        <w:drawing>
          <wp:anchor distT="0" distB="0" distL="114300" distR="114300" simplePos="0" relativeHeight="251659264" behindDoc="1" locked="0" layoutInCell="1" allowOverlap="1" wp14:anchorId="2218CB37" wp14:editId="2C38D0FA">
            <wp:simplePos x="0" y="0"/>
            <wp:positionH relativeFrom="column">
              <wp:posOffset>-58420</wp:posOffset>
            </wp:positionH>
            <wp:positionV relativeFrom="paragraph">
              <wp:posOffset>25400</wp:posOffset>
            </wp:positionV>
            <wp:extent cx="2590800" cy="4279900"/>
            <wp:effectExtent l="0" t="0" r="0" b="6350"/>
            <wp:wrapTight wrapText="bothSides">
              <wp:wrapPolygon edited="0">
                <wp:start x="0" y="0"/>
                <wp:lineTo x="0" y="21536"/>
                <wp:lineTo x="21441" y="21536"/>
                <wp:lineTo x="21441"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4279900"/>
                    </a:xfrm>
                    <a:prstGeom prst="rect">
                      <a:avLst/>
                    </a:prstGeom>
                    <a:noFill/>
                    <a:ln>
                      <a:noFill/>
                    </a:ln>
                  </pic:spPr>
                </pic:pic>
              </a:graphicData>
            </a:graphic>
          </wp:anchor>
        </w:drawing>
      </w:r>
    </w:p>
    <w:p w:rsidR="00617C92" w:rsidRPr="00617C92" w:rsidRDefault="00617C92" w:rsidP="00617C92">
      <w:r w:rsidRPr="00617C92">
        <w:t xml:space="preserve">  </w:t>
      </w:r>
      <w:r w:rsidRPr="00617C92">
        <w:tab/>
        <w:t xml:space="preserve"> </w:t>
      </w:r>
    </w:p>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617C92"/>
    <w:p w:rsidR="00617C92" w:rsidRPr="00617C92" w:rsidRDefault="00617C92" w:rsidP="0057228F">
      <w:pPr>
        <w:pStyle w:val="1Esimerkki"/>
      </w:pPr>
      <w:r w:rsidRPr="00617C92">
        <w:t xml:space="preserve">Kasvillisuuden suojausluokka on x. </w:t>
      </w:r>
    </w:p>
    <w:p w:rsidR="00617C92" w:rsidRPr="00617C92" w:rsidRDefault="00617C92" w:rsidP="0057228F">
      <w:pPr>
        <w:pStyle w:val="1Ohje"/>
      </w:pPr>
      <w:r w:rsidRPr="00617C92">
        <w:t>Ohje:</w:t>
      </w:r>
      <w:r w:rsidRPr="00617C92">
        <w:tab/>
        <w:t>Suojausluokka valitaan kohteen mukaan.</w:t>
      </w:r>
    </w:p>
    <w:p w:rsidR="00617C92" w:rsidRPr="00617C92" w:rsidRDefault="00617C92" w:rsidP="00617C92"/>
    <w:tbl>
      <w:tblPr>
        <w:tblW w:w="8625" w:type="dxa"/>
        <w:tblCellSpacing w:w="0" w:type="dxa"/>
        <w:tblCellMar>
          <w:left w:w="0" w:type="dxa"/>
          <w:right w:w="0" w:type="dxa"/>
        </w:tblCellMar>
        <w:tblLook w:val="04A0" w:firstRow="1" w:lastRow="0" w:firstColumn="1" w:lastColumn="0" w:noHBand="0" w:noVBand="1"/>
      </w:tblPr>
      <w:tblGrid>
        <w:gridCol w:w="4305"/>
        <w:gridCol w:w="4320"/>
      </w:tblGrid>
      <w:tr w:rsidR="00617C92" w:rsidRPr="00617C92" w:rsidTr="00617C92">
        <w:trPr>
          <w:trHeight w:val="600"/>
          <w:tblCellSpacing w:w="0" w:type="dxa"/>
        </w:trPr>
        <w:tc>
          <w:tcPr>
            <w:tcW w:w="4305" w:type="dxa"/>
            <w:vAlign w:val="bottom"/>
          </w:tcPr>
          <w:p w:rsidR="00617C92" w:rsidRPr="00617C92" w:rsidRDefault="00617C92" w:rsidP="00617C92">
            <w:pPr>
              <w:rPr>
                <w:b/>
                <w:bCs/>
              </w:rPr>
            </w:pPr>
            <w:r w:rsidRPr="00617C92">
              <w:rPr>
                <w:b/>
                <w:bCs/>
              </w:rPr>
              <w:lastRenderedPageBreak/>
              <w:t>Kuva 3: Kasvillisuuden suojausluokat</w:t>
            </w:r>
          </w:p>
          <w:p w:rsidR="00617C92" w:rsidRPr="00617C92" w:rsidRDefault="00617C92" w:rsidP="00617C92">
            <w:pPr>
              <w:rPr>
                <w:b/>
                <w:bCs/>
              </w:rPr>
            </w:pPr>
            <w:r w:rsidRPr="00617C92">
              <w:rPr>
                <w:b/>
                <w:bCs/>
              </w:rPr>
              <w:t xml:space="preserve">Lähde: InfraRYL taulukko 11113:T1 </w:t>
            </w:r>
          </w:p>
        </w:tc>
        <w:tc>
          <w:tcPr>
            <w:tcW w:w="4320" w:type="dxa"/>
          </w:tcPr>
          <w:p w:rsidR="00617C92" w:rsidRPr="00617C92" w:rsidRDefault="00617C92" w:rsidP="00617C92">
            <w:pPr>
              <w:rPr>
                <w:b/>
              </w:rPr>
            </w:pPr>
          </w:p>
        </w:tc>
      </w:tr>
    </w:tbl>
    <w:p w:rsidR="00617C92" w:rsidRPr="00617C92" w:rsidRDefault="00617C92" w:rsidP="00617C92">
      <w:pPr>
        <w:rPr>
          <w:b/>
          <w:vanish/>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1506"/>
        <w:gridCol w:w="3112"/>
        <w:gridCol w:w="3871"/>
      </w:tblGrid>
      <w:tr w:rsidR="00617C92" w:rsidRPr="00617C92" w:rsidTr="00617C92">
        <w:trPr>
          <w:trHeight w:val="375"/>
          <w:tblCellSpacing w:w="0" w:type="dxa"/>
        </w:trPr>
        <w:tc>
          <w:tcPr>
            <w:tcW w:w="887"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617C92" w:rsidRPr="00617C92" w:rsidRDefault="00617C92" w:rsidP="00617C92">
            <w:pPr>
              <w:rPr>
                <w:b/>
              </w:rPr>
            </w:pPr>
            <w:r w:rsidRPr="00617C92">
              <w:rPr>
                <w:b/>
              </w:rPr>
              <w:t>Luokka</w:t>
            </w:r>
          </w:p>
        </w:tc>
        <w:tc>
          <w:tcPr>
            <w:tcW w:w="1833"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617C92" w:rsidRPr="00617C92" w:rsidRDefault="00617C92" w:rsidP="00617C92">
            <w:pPr>
              <w:rPr>
                <w:b/>
              </w:rPr>
            </w:pPr>
            <w:r w:rsidRPr="00617C92">
              <w:rPr>
                <w:b/>
              </w:rPr>
              <w:t>Suojaamisen peruste</w:t>
            </w:r>
          </w:p>
        </w:tc>
        <w:tc>
          <w:tcPr>
            <w:tcW w:w="2280" w:type="pct"/>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617C92" w:rsidRPr="00617C92" w:rsidRDefault="00617C92" w:rsidP="00617C92">
            <w:pPr>
              <w:rPr>
                <w:b/>
              </w:rPr>
            </w:pPr>
            <w:r w:rsidRPr="00617C92">
              <w:rPr>
                <w:b/>
              </w:rPr>
              <w:t>Toimenpiteet</w:t>
            </w:r>
          </w:p>
        </w:tc>
      </w:tr>
      <w:tr w:rsidR="00617C92" w:rsidRPr="00617C92" w:rsidTr="00617C92">
        <w:trPr>
          <w:trHeight w:val="1200"/>
          <w:tblCellSpacing w:w="0" w:type="dxa"/>
        </w:trPr>
        <w:tc>
          <w:tcPr>
            <w:tcW w:w="887"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1 Alueella kaivetaan</w:t>
            </w:r>
          </w:p>
        </w:tc>
        <w:tc>
          <w:tcPr>
            <w:tcW w:w="1833"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Kasvuolojen muutokset ovat suuret tai kasvillisuuden lähellä tai juuristoalueella kaivetaan. Suojaukset pysyviä ja/tai työnaikaisia.</w:t>
            </w:r>
          </w:p>
        </w:tc>
        <w:tc>
          <w:tcPr>
            <w:tcW w:w="2280"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Rungon, oksiston ja juuriston suojaaminen sekä kasvinravinne- ja vesitalouden säilyttäminen ennallaan tai parantaminen rakenteellisilla tai muilla toimenpiteillä.</w:t>
            </w:r>
          </w:p>
        </w:tc>
      </w:tr>
      <w:tr w:rsidR="00617C92" w:rsidRPr="00617C92" w:rsidTr="00617C92">
        <w:trPr>
          <w:trHeight w:val="1200"/>
          <w:tblCellSpacing w:w="0" w:type="dxa"/>
        </w:trPr>
        <w:tc>
          <w:tcPr>
            <w:tcW w:w="887"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2 Alueella liikutaan</w:t>
            </w:r>
          </w:p>
        </w:tc>
        <w:tc>
          <w:tcPr>
            <w:tcW w:w="1833"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Työnaikainen suojaus, kun työmaan rakenteet ulottuvat lähelle suojattavaa kasvia tai kasvin juuristoalueella joudutaan liikkumaan.</w:t>
            </w:r>
          </w:p>
        </w:tc>
        <w:tc>
          <w:tcPr>
            <w:tcW w:w="2280"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Rungon suojaaminen ja juuristoalueen maakerroksen tiivistymisen estäminen.</w:t>
            </w:r>
          </w:p>
        </w:tc>
      </w:tr>
      <w:tr w:rsidR="00617C92" w:rsidRPr="00617C92" w:rsidTr="00617C92">
        <w:trPr>
          <w:trHeight w:val="896"/>
          <w:tblCellSpacing w:w="0" w:type="dxa"/>
        </w:trPr>
        <w:tc>
          <w:tcPr>
            <w:tcW w:w="887"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3 Alueella ei liikuta</w:t>
            </w:r>
          </w:p>
        </w:tc>
        <w:tc>
          <w:tcPr>
            <w:tcW w:w="1833"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Työnaikainen suojaus säilytettäville kasviryhmille alueilla, joilla säilytettävän kasvillisuuden kasvuolot</w:t>
            </w:r>
          </w:p>
        </w:tc>
        <w:tc>
          <w:tcPr>
            <w:tcW w:w="2280" w:type="pct"/>
            <w:tcBorders>
              <w:top w:val="outset" w:sz="6" w:space="0" w:color="999999"/>
              <w:left w:val="outset" w:sz="6" w:space="0" w:color="999999"/>
              <w:bottom w:val="outset" w:sz="6" w:space="0" w:color="999999"/>
              <w:right w:val="outset" w:sz="6" w:space="0" w:color="999999"/>
            </w:tcBorders>
            <w:hideMark/>
          </w:tcPr>
          <w:p w:rsidR="00617C92" w:rsidRPr="00617C92" w:rsidRDefault="00617C92" w:rsidP="00617C92">
            <w:r w:rsidRPr="00617C92">
              <w:t>Puiden ja muiden kasvien, kasviryhmien tai muiden luontoalueiden aitaaminen.</w:t>
            </w:r>
          </w:p>
        </w:tc>
      </w:tr>
    </w:tbl>
    <w:p w:rsidR="00617C92" w:rsidRPr="00617C92" w:rsidRDefault="00617C92" w:rsidP="00617C92"/>
    <w:p w:rsidR="00617C92" w:rsidRPr="00617C92" w:rsidRDefault="00617C92" w:rsidP="0057228F">
      <w:pPr>
        <w:pStyle w:val="1Ohje"/>
        <w:ind w:left="0" w:hanging="851"/>
      </w:pPr>
      <w:r w:rsidRPr="00617C92">
        <w:t>Ohje:</w:t>
      </w:r>
      <w:r w:rsidRPr="00617C92">
        <w:tab/>
        <w:t xml:space="preserve">Arvonmäärityksessä voidaan noudattaa Kasvillisuuden arvonmääritys KAM’07 –opasta (Viherympäristöliitto 2007). </w:t>
      </w:r>
    </w:p>
    <w:p w:rsidR="00617C92" w:rsidRPr="00617C92" w:rsidRDefault="00617C92" w:rsidP="00617C92"/>
    <w:p w:rsidR="00617C92" w:rsidRPr="00617C92" w:rsidRDefault="00617C92" w:rsidP="00617C92">
      <w:r w:rsidRPr="00617C92">
        <w:t>Urakoitsijan tulee korvata pihasuunnitelmassa säilytettäväksi määriteltyjen pensaiden ja puiden tuhoutuneet kasviyksilöt mikäli tuhoutuminen johtuu urakoitsijan omasta toiminnasta. Korvaus määritellään tuhoutuneiden kasvien arvoa vastaavaksi urakkaohjelmassa. Rakentamisen aikaiset suojarakenteet on poistettava rakentamisen päätyttyä.</w:t>
      </w:r>
    </w:p>
    <w:p w:rsidR="00617C92" w:rsidRPr="00617C92" w:rsidRDefault="00617C92" w:rsidP="00617C92"/>
    <w:p w:rsidR="00617C92" w:rsidRPr="00617C92" w:rsidRDefault="00617C92" w:rsidP="00617C92">
      <w:pPr>
        <w:rPr>
          <w:b/>
        </w:rPr>
      </w:pPr>
      <w:r w:rsidRPr="00617C92">
        <w:rPr>
          <w:b/>
        </w:rPr>
        <w:t>Säilyvien luonnonalueiden maisemanhoito</w:t>
      </w:r>
    </w:p>
    <w:p w:rsidR="00617C92" w:rsidRPr="00617C92" w:rsidRDefault="00617C92" w:rsidP="00617C92">
      <w:r w:rsidRPr="00617C92">
        <w:t>Suunnitelmassa esitetyiltä säilytettävän kasvillisuuden alueilta poistetaan kuolleet ja huonokuntoiset puut. Puuston harvennus tehdään erillisen puustokatselmuksen perusteella ennen rakennustöiden alkamista. Puuston poisto tehdään sellaisena vuodenaikana, että aluskasvillisuudelle aiheutetaan mahdollisimman vähän haittaa. Kaikki roskat ja irtonaiset maa-ainekset poistetaan. Oksat haketetaan ja levitetään kuluneille alueille tai niille levitetään kuorikatetta n. 10 cm:n kerros. Poistettava puusto ja oksat kuljetetaan pois.</w:t>
      </w:r>
    </w:p>
    <w:p w:rsidR="00617C92" w:rsidRPr="00617C92" w:rsidRDefault="00617C92" w:rsidP="00617C92"/>
    <w:p w:rsidR="00617C92" w:rsidRPr="00617C92" w:rsidRDefault="00617C92" w:rsidP="00617C92">
      <w:r w:rsidRPr="00617C92">
        <w:t>Säilytettäviltä avokallioilta poistetaan vesakot sekä rikkakasvillisuus, ei kuitenkaan kallioalueille ominaista kasvustoa.</w:t>
      </w:r>
    </w:p>
    <w:p w:rsidR="00617C92" w:rsidRPr="00617C92" w:rsidRDefault="00617C92" w:rsidP="0057228F">
      <w:pPr>
        <w:pStyle w:val="Otsikko3"/>
      </w:pPr>
      <w:bookmarkStart w:id="50" w:name="_Toc490554369"/>
      <w:bookmarkStart w:id="51" w:name="_Toc494531381"/>
      <w:r w:rsidRPr="00617C92">
        <w:t>Poistettavat, siirrettävät ja suojattavat rakenteet</w:t>
      </w:r>
      <w:bookmarkEnd w:id="50"/>
      <w:bookmarkEnd w:id="51"/>
    </w:p>
    <w:p w:rsidR="00617C92" w:rsidRPr="00617C92" w:rsidRDefault="00617C92" w:rsidP="0057228F">
      <w:pPr>
        <w:pStyle w:val="1Ohje"/>
      </w:pPr>
      <w:r w:rsidRPr="00617C92">
        <w:t>Ohje:</w:t>
      </w:r>
      <w:r w:rsidRPr="00617C92">
        <w:tab/>
        <w:t>Päivitä rakenteet kohteen mukaan.</w:t>
      </w:r>
    </w:p>
    <w:p w:rsidR="00617C92" w:rsidRPr="00617C92" w:rsidRDefault="00617C92" w:rsidP="00617C92"/>
    <w:p w:rsidR="00617C92" w:rsidRPr="00617C92" w:rsidRDefault="00617C92" w:rsidP="00617C92">
      <w:r w:rsidRPr="00617C92">
        <w:t>Purettavat ja siirrettävät johto- ja vesihuoltolinjat on esitetty suunnitelmissa.</w:t>
      </w:r>
    </w:p>
    <w:p w:rsidR="00617C92" w:rsidRPr="00617C92" w:rsidRDefault="00617C92" w:rsidP="00617C92">
      <w:r w:rsidRPr="00617C92">
        <w:t>Työssä noudatetaan rakenteen omistajan antamia ohjeita.</w:t>
      </w:r>
    </w:p>
    <w:p w:rsidR="00617C92" w:rsidRPr="00617C92" w:rsidRDefault="00617C92" w:rsidP="00617C92"/>
    <w:p w:rsidR="00617C92" w:rsidRPr="00617C92" w:rsidRDefault="00617C92" w:rsidP="00617C92">
      <w:r w:rsidRPr="00617C92">
        <w:t>Rakentaminen suoritetaan siten, että säilytettäviä rakenteita ja varusteita ei vahingoiteta. Mikäli niiden läheisyydessä joudutaan liikkumaan koneilla, rakenteet on suojattava rakentamisen ajaksi. Kaikki säilytettäväksi osoitetut rakenteet ja laitteet suojataan siten, että niiden vahingoittuminen työmaan aikana estetään.</w:t>
      </w:r>
    </w:p>
    <w:p w:rsidR="00617C92" w:rsidRPr="00617C92" w:rsidRDefault="00617C92" w:rsidP="0057228F">
      <w:pPr>
        <w:pStyle w:val="Otsikko3"/>
      </w:pPr>
      <w:bookmarkStart w:id="52" w:name="_Toc490554370"/>
      <w:bookmarkStart w:id="53" w:name="_Toc494531382"/>
      <w:r w:rsidRPr="00617C92">
        <w:lastRenderedPageBreak/>
        <w:t>Poistettavat ja siirrettävät maa- ja pengerrakenteet</w:t>
      </w:r>
      <w:bookmarkEnd w:id="52"/>
      <w:bookmarkEnd w:id="53"/>
    </w:p>
    <w:p w:rsidR="00617C92" w:rsidRPr="00617C92" w:rsidRDefault="00617C92" w:rsidP="00617C92">
      <w:r w:rsidRPr="00617C92">
        <w:t>Olemassa oleva pintamaa poistetaan siten, että rakennekerrokset voidaan perustaa suunnitelman osoittamalla tavalla. Kasvualustan pohjan tasaukset on hyväksytettävä valvojalla ennen multaustöihin ryhtymistä.</w:t>
      </w:r>
    </w:p>
    <w:p w:rsidR="00617C92" w:rsidRPr="00617C92" w:rsidRDefault="00617C92" w:rsidP="00617C92"/>
    <w:p w:rsidR="00617C92" w:rsidRPr="00617C92" w:rsidRDefault="00617C92" w:rsidP="00617C92">
      <w:r w:rsidRPr="00617C92">
        <w:t>Säilytettävien puiden läheisyydessä varotaan pintajuuristoa. Tarvittaessa rakennekerroksista tehdään ohuemmat, jotta juuristovaurioilta vältytään.</w:t>
      </w:r>
    </w:p>
    <w:p w:rsidR="00617C92" w:rsidRPr="00617C92" w:rsidRDefault="00617C92" w:rsidP="00617C92"/>
    <w:p w:rsidR="00617C92" w:rsidRPr="00617C92" w:rsidRDefault="00617C92" w:rsidP="00617C92">
      <w:r w:rsidRPr="00617C92">
        <w:t>Kaivaessa on varottava olemassa olevia, käyttöön jääviä kaapeleita sekä viemäri- ja sadevesiputkia. Mahdollinen vaurioiden korjaaminen kuuluu urakkaan.</w:t>
      </w:r>
    </w:p>
    <w:p w:rsidR="00617C92" w:rsidRPr="00617C92" w:rsidRDefault="00617C92" w:rsidP="00617C92"/>
    <w:p w:rsidR="00617C92" w:rsidRPr="00617C92" w:rsidRDefault="00617C92" w:rsidP="00617C92">
      <w:r w:rsidRPr="00617C92">
        <w:t>Tontilla oleva ruokamulta kerätään talteen ja parannetaan, jonka jälkeen se voidaan käyttää uudelleen kohdan 313 mukaisesti. Ruokamulta varastoidaan tontille rakennuttajan hyväksymään paikkaan.</w:t>
      </w:r>
    </w:p>
    <w:p w:rsidR="00617C92" w:rsidRPr="00617C92" w:rsidRDefault="00617C92" w:rsidP="00617C92"/>
    <w:p w:rsidR="00617C92" w:rsidRPr="00617C92" w:rsidRDefault="00617C92" w:rsidP="00617C92">
      <w:r w:rsidRPr="00617C92">
        <w:t>Rakentamiseen kelpaamaton, likaantunut tai saastunut maa-aines / kiviaines on kuljetettava asianmukaisille maankaatopaikoille tai käsittelylaitokseen viranomaisten ohjeiden mukaan. Tositteet vastaanotetuista maa-aineksista luovutetaan valvojalle.</w:t>
      </w:r>
    </w:p>
    <w:p w:rsidR="00617C92" w:rsidRPr="00617C92" w:rsidRDefault="00617C92" w:rsidP="0057228F">
      <w:pPr>
        <w:pStyle w:val="Otsikko3"/>
      </w:pPr>
      <w:bookmarkStart w:id="54" w:name="_Toc490554371"/>
      <w:bookmarkStart w:id="55" w:name="_Toc494531383"/>
      <w:r w:rsidRPr="00617C92">
        <w:t>Poistettavat, siirrettävät ja suojattavat päällysrakenteet</w:t>
      </w:r>
      <w:bookmarkEnd w:id="54"/>
      <w:bookmarkEnd w:id="55"/>
    </w:p>
    <w:p w:rsidR="00617C92" w:rsidRPr="00617C92" w:rsidRDefault="00617C92" w:rsidP="00617C92">
      <w:r w:rsidRPr="00617C92">
        <w:t>Vaatimukset esitetään suunnitelma-asiakirjoissa.</w:t>
      </w:r>
    </w:p>
    <w:p w:rsidR="00617C92" w:rsidRPr="00617C92" w:rsidRDefault="00617C92" w:rsidP="0057228F">
      <w:pPr>
        <w:pStyle w:val="Otsikko3"/>
      </w:pPr>
      <w:bookmarkStart w:id="56" w:name="_Toc490554372"/>
      <w:bookmarkStart w:id="57" w:name="_Toc494531384"/>
      <w:r w:rsidRPr="00617C92">
        <w:t>Täytettävät ja siirrettävät avo-ojat ja kaivannot</w:t>
      </w:r>
      <w:bookmarkEnd w:id="56"/>
      <w:bookmarkEnd w:id="57"/>
    </w:p>
    <w:p w:rsidR="00617C92" w:rsidRPr="00617C92" w:rsidRDefault="00617C92" w:rsidP="00617C92">
      <w:r w:rsidRPr="00617C92">
        <w:t>Maarakennus- ja pohjanvahvistustöiden laajuus ja laatu käyvät selville urakkaa koskevista suunnitelmista.</w:t>
      </w:r>
    </w:p>
    <w:p w:rsidR="00617C92" w:rsidRPr="00617C92" w:rsidRDefault="00617C92" w:rsidP="0057228F">
      <w:pPr>
        <w:pStyle w:val="Otsikko2"/>
      </w:pPr>
      <w:bookmarkStart w:id="58" w:name="_Toc286752892"/>
      <w:bookmarkStart w:id="59" w:name="_Toc452732520"/>
      <w:bookmarkStart w:id="60" w:name="_Toc490554373"/>
      <w:bookmarkStart w:id="61" w:name="_Toc494531385"/>
      <w:r w:rsidRPr="00617C92">
        <w:t>Pohjarakenteet</w:t>
      </w:r>
      <w:bookmarkEnd w:id="58"/>
      <w:bookmarkEnd w:id="59"/>
      <w:bookmarkEnd w:id="60"/>
      <w:bookmarkEnd w:id="61"/>
    </w:p>
    <w:p w:rsidR="00617C92" w:rsidRPr="00617C92" w:rsidRDefault="00617C92" w:rsidP="0057228F">
      <w:pPr>
        <w:pStyle w:val="Otsikko3"/>
      </w:pPr>
      <w:bookmarkStart w:id="62" w:name="_Toc162589180"/>
      <w:bookmarkStart w:id="63" w:name="_Toc171662955"/>
      <w:bookmarkStart w:id="64" w:name="_Toc171663255"/>
      <w:bookmarkStart w:id="65" w:name="_Toc286752893"/>
      <w:bookmarkStart w:id="66" w:name="_Toc490554374"/>
      <w:bookmarkStart w:id="67" w:name="_Toc494531386"/>
      <w:r w:rsidRPr="00617C92">
        <w:t>Kuivatusrakenteet</w:t>
      </w:r>
      <w:bookmarkEnd w:id="62"/>
      <w:bookmarkEnd w:id="63"/>
      <w:bookmarkEnd w:id="64"/>
      <w:bookmarkEnd w:id="65"/>
      <w:bookmarkEnd w:id="66"/>
      <w:bookmarkEnd w:id="67"/>
      <w:r w:rsidRPr="00617C92">
        <w:t xml:space="preserve">  </w:t>
      </w:r>
    </w:p>
    <w:p w:rsidR="00617C92" w:rsidRPr="00617C92" w:rsidRDefault="00617C92" w:rsidP="00617C92">
      <w:pPr>
        <w:rPr>
          <w:i/>
        </w:rPr>
      </w:pPr>
      <w:bookmarkStart w:id="68" w:name="_Toc171662291"/>
      <w:bookmarkStart w:id="69" w:name="_Toc171662956"/>
      <w:bookmarkStart w:id="70" w:name="_Toc171663256"/>
      <w:r w:rsidRPr="00617C92">
        <w:t xml:space="preserve">Viiteasiakirjat: </w:t>
      </w:r>
      <w:r w:rsidRPr="00617C92">
        <w:rPr>
          <w:i/>
        </w:rPr>
        <w:t>Tekniset vaatimukset InfraRYL 14300 mukaiset</w:t>
      </w:r>
      <w:bookmarkEnd w:id="68"/>
      <w:bookmarkEnd w:id="69"/>
      <w:bookmarkEnd w:id="70"/>
    </w:p>
    <w:p w:rsidR="00617C92" w:rsidRPr="00617C92" w:rsidRDefault="00617C92" w:rsidP="0057228F">
      <w:pPr>
        <w:pStyle w:val="1Ohje"/>
        <w:ind w:left="0" w:hanging="851"/>
      </w:pPr>
      <w:bookmarkStart w:id="71" w:name="_Toc286752894"/>
      <w:r w:rsidRPr="00617C92">
        <w:t>Ohje:</w:t>
      </w:r>
      <w:r w:rsidRPr="00617C92">
        <w:tab/>
        <w:t>Piha-alueiden kuivatuksen suunnittelussa pyritään noudattamaan Helsingin kaupungin Hulevesistrategiaa (2008), jonka mukaan hulevedet käsitellään ensisijaisesti paikallisesti, hulevesiä pyritään ensisijaisesti imeyttämään ja lisätään hulevesien käsittelyä ja johtamista avoimissa, näkyvissä ja mahdollisimman luonnonmukaisissa järjestelmissä</w:t>
      </w:r>
    </w:p>
    <w:p w:rsidR="00617C92" w:rsidRPr="00617C92" w:rsidRDefault="00617C92" w:rsidP="00617C92"/>
    <w:p w:rsidR="00617C92" w:rsidRPr="00617C92" w:rsidRDefault="00617C92" w:rsidP="00617C92">
      <w:pPr>
        <w:rPr>
          <w:b/>
        </w:rPr>
      </w:pPr>
      <w:r w:rsidRPr="00617C92">
        <w:rPr>
          <w:b/>
        </w:rPr>
        <w:t>Aluesalaojat</w:t>
      </w:r>
      <w:bookmarkEnd w:id="71"/>
    </w:p>
    <w:p w:rsidR="00617C92" w:rsidRPr="00617C92" w:rsidRDefault="00617C92" w:rsidP="00617C92">
      <w:r w:rsidRPr="00617C92">
        <w:t>Kuivatus ja imeytys on esitetty suunnitelmissa.</w:t>
      </w:r>
    </w:p>
    <w:p w:rsidR="00617C92" w:rsidRPr="00617C92" w:rsidRDefault="00617C92" w:rsidP="00617C92">
      <w:bookmarkStart w:id="72" w:name="_Toc286752896"/>
    </w:p>
    <w:p w:rsidR="00617C92" w:rsidRPr="00617C92" w:rsidRDefault="00617C92" w:rsidP="00617C92">
      <w:pPr>
        <w:rPr>
          <w:b/>
        </w:rPr>
      </w:pPr>
      <w:r w:rsidRPr="00617C92">
        <w:rPr>
          <w:b/>
        </w:rPr>
        <w:t>Avo-ojat ja uomat</w:t>
      </w:r>
      <w:bookmarkEnd w:id="72"/>
    </w:p>
    <w:p w:rsidR="00617C92" w:rsidRPr="00617C92" w:rsidRDefault="00617C92" w:rsidP="00617C92">
      <w:r w:rsidRPr="00617C92">
        <w:t>Ojat kaivetaan suunnitelman mukaisiin paikkoihin. Oja kaivetaan vähintään 0,3 %:n pituuskaltevuuteen. Avo-ojien ja uomien reunat kivetään tai sorastetaan suunnitelman mukaan. Pinnoitteen alle levitetään suodatinkangas N3. Sorastuksessa pinnalle tuodaan 200 mm kerros mursketta # 6- 55 mm.</w:t>
      </w:r>
    </w:p>
    <w:p w:rsidR="00617C92" w:rsidRPr="00617C92" w:rsidRDefault="00617C92" w:rsidP="00617C92"/>
    <w:p w:rsidR="00617C92" w:rsidRPr="00617C92" w:rsidRDefault="00617C92" w:rsidP="00617C92">
      <w:pPr>
        <w:rPr>
          <w:b/>
        </w:rPr>
      </w:pPr>
      <w:r w:rsidRPr="00617C92">
        <w:rPr>
          <w:b/>
        </w:rPr>
        <w:t>Imeytysrakenteet</w:t>
      </w:r>
    </w:p>
    <w:p w:rsidR="00617C92" w:rsidRPr="00617C92" w:rsidRDefault="00617C92" w:rsidP="00617C92">
      <w:r w:rsidRPr="00617C92">
        <w:t>Kuivatus ja imeytys on esitetty suunnitelmissa.</w:t>
      </w:r>
    </w:p>
    <w:p w:rsidR="00617C92" w:rsidRPr="00617C92" w:rsidRDefault="00617C92" w:rsidP="00617C92"/>
    <w:p w:rsidR="00617C92" w:rsidRPr="00617C92" w:rsidRDefault="00617C92" w:rsidP="00617C92">
      <w:pPr>
        <w:rPr>
          <w:b/>
        </w:rPr>
      </w:pPr>
      <w:r w:rsidRPr="00617C92">
        <w:rPr>
          <w:b/>
        </w:rPr>
        <w:t>Pintakuivatus</w:t>
      </w:r>
    </w:p>
    <w:p w:rsidR="00617C92" w:rsidRPr="00617C92" w:rsidRDefault="00617C92" w:rsidP="00617C92">
      <w:r w:rsidRPr="00617C92">
        <w:t>Kuivatus ja imeytys on esitetty suunnitelmissa.</w:t>
      </w:r>
    </w:p>
    <w:p w:rsidR="00617C92" w:rsidRPr="00617C92" w:rsidRDefault="00617C92" w:rsidP="0057228F">
      <w:pPr>
        <w:pStyle w:val="Otsikko2"/>
      </w:pPr>
      <w:bookmarkStart w:id="73" w:name="_Toc452732521"/>
      <w:bookmarkStart w:id="74" w:name="_Toc490554375"/>
      <w:bookmarkStart w:id="75" w:name="_Toc494531387"/>
      <w:r w:rsidRPr="00617C92">
        <w:lastRenderedPageBreak/>
        <w:t>Maaleikkaukset ja kaivannot</w:t>
      </w:r>
      <w:bookmarkEnd w:id="73"/>
      <w:bookmarkEnd w:id="74"/>
      <w:bookmarkEnd w:id="75"/>
    </w:p>
    <w:p w:rsidR="00617C92" w:rsidRPr="00617C92" w:rsidRDefault="00617C92" w:rsidP="00617C92">
      <w:r w:rsidRPr="00617C92">
        <w:t xml:space="preserve">Viiteasiakirjat: </w:t>
      </w:r>
      <w:r w:rsidRPr="00617C92">
        <w:rPr>
          <w:i/>
        </w:rPr>
        <w:t>InfraRYL 16200</w:t>
      </w:r>
    </w:p>
    <w:p w:rsidR="00617C92" w:rsidRPr="00617C92" w:rsidRDefault="00617C92" w:rsidP="00617C92"/>
    <w:p w:rsidR="00617C92" w:rsidRPr="00617C92" w:rsidRDefault="00617C92" w:rsidP="00617C92">
      <w:r w:rsidRPr="00617C92">
        <w:t>Urakoitsijan tulee ennen kaivutyön aloittamista varmistua rakennusalueella sijaitsevien johtojen, kaapelien, viemärien ym. tarkasta sijainnista. Urakoitsija vastaa em. laitteille mahdollisesti aiheutuvista vaurioista.</w:t>
      </w:r>
    </w:p>
    <w:p w:rsidR="00617C92" w:rsidRPr="00617C92" w:rsidRDefault="00617C92" w:rsidP="00617C92"/>
    <w:p w:rsidR="00617C92" w:rsidRPr="00617C92" w:rsidRDefault="00617C92" w:rsidP="00617C92">
      <w:r w:rsidRPr="00617C92">
        <w:t>Maankaivun yhteydessä esille tulevien johtojen ja laitteiden osalta, jotka saattavat vaurioitua tai haitata työn suoritusta, on neuvoteltava valvojan kanssa sekä sovitettava suoritettavista</w:t>
      </w:r>
    </w:p>
    <w:p w:rsidR="00617C92" w:rsidRPr="00617C92" w:rsidRDefault="00617C92" w:rsidP="00617C92">
      <w:r w:rsidRPr="00617C92">
        <w:t>toimenpiteistä, kuten suojaamisesta, siirtämisestä tai poistamisesta.</w:t>
      </w:r>
    </w:p>
    <w:p w:rsidR="00617C92" w:rsidRPr="00617C92" w:rsidRDefault="00617C92" w:rsidP="00617C92"/>
    <w:p w:rsidR="00617C92" w:rsidRPr="00617C92" w:rsidRDefault="00617C92" w:rsidP="00617C92">
      <w:r w:rsidRPr="00617C92">
        <w:t>Urakoitsija huolehtii kaivantojen kuivana pidosta ja suojauksesta koko rakennustyön ajan. Kaivu on suoritettava siten, että kaivanto ei missään vaiheessa ole alttiina sortumiselle tai haitallisille siirtymille. Vaaraa aiheuttavat irtokivet poistetaan. Kylmänä vuodenaikana kaivannot suojataan niin, ettei kaivannon jäähtyminen aiheuta vahinkoja.</w:t>
      </w:r>
    </w:p>
    <w:p w:rsidR="00617C92" w:rsidRPr="00617C92" w:rsidRDefault="00617C92" w:rsidP="0057228F">
      <w:pPr>
        <w:pStyle w:val="Otsikko3"/>
      </w:pPr>
      <w:bookmarkStart w:id="76" w:name="_Toc490554376"/>
      <w:bookmarkStart w:id="77" w:name="_Toc494531388"/>
      <w:r w:rsidRPr="00617C92">
        <w:t>Penkereet, maapadot ja täytöt</w:t>
      </w:r>
      <w:bookmarkEnd w:id="76"/>
      <w:bookmarkEnd w:id="77"/>
    </w:p>
    <w:p w:rsidR="00617C92" w:rsidRPr="00617C92" w:rsidRDefault="00617C92" w:rsidP="00617C92">
      <w:pPr>
        <w:rPr>
          <w:b/>
        </w:rPr>
      </w:pPr>
      <w:r w:rsidRPr="00617C92">
        <w:rPr>
          <w:b/>
        </w:rPr>
        <w:t>Maapenkereet</w:t>
      </w:r>
    </w:p>
    <w:p w:rsidR="00617C92" w:rsidRPr="00617C92" w:rsidRDefault="00617C92" w:rsidP="00617C92">
      <w:r w:rsidRPr="00617C92">
        <w:t xml:space="preserve">Viiteasiakirjat: </w:t>
      </w:r>
      <w:r w:rsidRPr="00617C92">
        <w:rPr>
          <w:i/>
        </w:rPr>
        <w:t>InfraRYL 18100</w:t>
      </w:r>
    </w:p>
    <w:p w:rsidR="00617C92" w:rsidRPr="00617C92" w:rsidRDefault="00617C92" w:rsidP="00617C92">
      <w:pPr>
        <w:rPr>
          <w:b/>
          <w:bCs/>
        </w:rPr>
      </w:pPr>
    </w:p>
    <w:p w:rsidR="00617C92" w:rsidRPr="00617C92" w:rsidRDefault="00617C92" w:rsidP="00617C92">
      <w:r w:rsidRPr="00617C92">
        <w:t>Penkereet ja täytöt on esitetty suunnitelmissa.</w:t>
      </w:r>
    </w:p>
    <w:p w:rsidR="00617C92" w:rsidRPr="00617C92" w:rsidRDefault="00617C92" w:rsidP="00617C92">
      <w:r w:rsidRPr="00617C92">
        <w:t>Pengermateriaalina käytetään hiekkaa ja sitä karkeampia tiivistettävissä olevia kivennäismaalajeja. Materiaali ei saa sisältää kiviä tai lohkareita, joiden läpimitta on suurempi kuin 2/3 kerralla tiivistettävän kerroksen paksuudesta. Penkereiden maa-ainekset eivät saa sisältää haitallisia epäpuhtauksia eikä hajoavia aineita. Penkereen tiivistetty yläpinta on muodoltaan ja korkeusasemaltaan suunnitelma-asiakirjojen mukainen.</w:t>
      </w:r>
    </w:p>
    <w:p w:rsidR="00617C92" w:rsidRPr="00617C92" w:rsidRDefault="00617C92" w:rsidP="00617C92"/>
    <w:p w:rsidR="00617C92" w:rsidRPr="00617C92" w:rsidRDefault="00617C92" w:rsidP="00617C92">
      <w:r w:rsidRPr="00617C92">
        <w:t>Kohdissa, jossa penger rakennetaan pehmeälle maapohjalle, on penkereen alle käytettävä soveltuvaa kuitukangasta, jotta pohjamaa ei pääse tunkeutumaan penkereeseen.</w:t>
      </w:r>
    </w:p>
    <w:p w:rsidR="00617C92" w:rsidRPr="00617C92" w:rsidRDefault="00617C92" w:rsidP="0057228F">
      <w:pPr>
        <w:pStyle w:val="Otsikko1"/>
      </w:pPr>
      <w:bookmarkStart w:id="78" w:name="_Toc452732522"/>
      <w:bookmarkStart w:id="79" w:name="_Toc490554377"/>
      <w:bookmarkStart w:id="80" w:name="_Toc494531389"/>
      <w:r w:rsidRPr="00617C92">
        <w:t>Päällys- ja pintarakenteet</w:t>
      </w:r>
      <w:bookmarkEnd w:id="78"/>
      <w:bookmarkEnd w:id="79"/>
      <w:bookmarkEnd w:id="80"/>
    </w:p>
    <w:p w:rsidR="00617C92" w:rsidRPr="00617C92" w:rsidRDefault="00617C92" w:rsidP="0057228F">
      <w:pPr>
        <w:pStyle w:val="1Ohje"/>
      </w:pPr>
      <w:r w:rsidRPr="00617C92">
        <w:t xml:space="preserve">Ohje: </w:t>
      </w:r>
      <w:r w:rsidRPr="00617C92">
        <w:tab/>
        <w:t>Lumenkeräysalueet merkitään pihapiirustukseen.</w:t>
      </w:r>
    </w:p>
    <w:p w:rsidR="00617C92" w:rsidRPr="00617C92" w:rsidRDefault="00617C92" w:rsidP="00617C92"/>
    <w:p w:rsidR="00617C92" w:rsidRPr="00617C92" w:rsidRDefault="00617C92" w:rsidP="00617C92">
      <w:r w:rsidRPr="00617C92">
        <w:t>Ennen töiden aloittamista päällystettävät / laatoitus / kiveysalueet merkitään maastoon. Ellei merkityille paikoille voida asentaa laatoitusta / kiveystä jonkin esteen takia tai jos suunnitelma ja maasto eivät ole yhdenmukaiset, ilmoitetaan asiasta heti valvojalle. Muutoksille on saatava sekä rakennuttajan että suunnittelijan suostumus.</w:t>
      </w:r>
    </w:p>
    <w:p w:rsidR="00617C92" w:rsidRPr="00617C92" w:rsidRDefault="00617C92" w:rsidP="00617C92"/>
    <w:p w:rsidR="00617C92" w:rsidRPr="00617C92" w:rsidRDefault="00617C92" w:rsidP="00617C92">
      <w:r w:rsidRPr="00617C92">
        <w:t>Liikennealueiden rakennekerrokset on mitoitettu pohjamaan kantavuusluokan mukaan.</w:t>
      </w:r>
    </w:p>
    <w:p w:rsidR="00617C92" w:rsidRPr="0057228F" w:rsidRDefault="00617C92" w:rsidP="0057228F">
      <w:pPr>
        <w:pStyle w:val="1Ohje"/>
      </w:pPr>
      <w:r w:rsidRPr="00617C92">
        <w:t>Ohje:</w:t>
      </w:r>
      <w:r w:rsidRPr="00617C92">
        <w:tab/>
        <w:t>Pelastusreitti huomioidaan rakennekerroksia määriteltäessä.</w:t>
      </w:r>
    </w:p>
    <w:p w:rsidR="00617C92" w:rsidRPr="00617C92" w:rsidRDefault="00617C92" w:rsidP="0057228F">
      <w:pPr>
        <w:pStyle w:val="Otsikko2"/>
      </w:pPr>
      <w:bookmarkStart w:id="81" w:name="_Toc162589206"/>
      <w:bookmarkStart w:id="82" w:name="_Toc171663000"/>
      <w:bookmarkStart w:id="83" w:name="_Toc171663293"/>
      <w:bookmarkStart w:id="84" w:name="_Toc286752907"/>
      <w:bookmarkStart w:id="85" w:name="_Toc452732523"/>
      <w:bookmarkStart w:id="86" w:name="_Toc490554378"/>
      <w:bookmarkStart w:id="87" w:name="_Toc494531390"/>
      <w:r w:rsidRPr="00617C92">
        <w:t>Päällysrakenteen osat</w:t>
      </w:r>
      <w:bookmarkStart w:id="88" w:name="_Toc171663001"/>
      <w:bookmarkStart w:id="89" w:name="_Toc171663294"/>
      <w:bookmarkStart w:id="90" w:name="_Toc162589207"/>
      <w:bookmarkEnd w:id="81"/>
      <w:bookmarkEnd w:id="82"/>
      <w:bookmarkEnd w:id="83"/>
      <w:bookmarkEnd w:id="84"/>
      <w:bookmarkEnd w:id="85"/>
      <w:bookmarkEnd w:id="86"/>
      <w:bookmarkEnd w:id="87"/>
    </w:p>
    <w:p w:rsidR="00617C92" w:rsidRPr="00617C92" w:rsidRDefault="00617C92" w:rsidP="00617C92">
      <w:r w:rsidRPr="00617C92">
        <w:t xml:space="preserve">Piha-alueen pinnoitteet, rakennetyypit, rakennekerrokset ja niiden paksuudet on esitetty </w:t>
      </w:r>
      <w:bookmarkEnd w:id="88"/>
      <w:bookmarkEnd w:id="89"/>
      <w:r w:rsidRPr="00617C92">
        <w:t>suunnitelmissa</w:t>
      </w:r>
      <w:r w:rsidRPr="00617C92">
        <w:rPr>
          <w:b/>
          <w:bCs/>
          <w:i/>
          <w:iCs/>
        </w:rPr>
        <w:t xml:space="preserve">, </w:t>
      </w:r>
      <w:r w:rsidRPr="00617C92">
        <w:t>rakennetyypeissä sekä poikkileikkauspiirustuksissa.</w:t>
      </w:r>
    </w:p>
    <w:p w:rsidR="00617C92" w:rsidRPr="00617C92" w:rsidRDefault="00617C92" w:rsidP="00617C92"/>
    <w:p w:rsidR="00617C92" w:rsidRPr="00617C92" w:rsidRDefault="00617C92" w:rsidP="0057228F">
      <w:pPr>
        <w:pStyle w:val="Otsikko3"/>
      </w:pPr>
      <w:bookmarkStart w:id="91" w:name="_Toc490554379"/>
      <w:bookmarkStart w:id="92" w:name="_Toc494531391"/>
      <w:bookmarkStart w:id="93" w:name="_Toc162589210"/>
      <w:bookmarkStart w:id="94" w:name="_Toc171663007"/>
      <w:bookmarkStart w:id="95" w:name="_Toc286752909"/>
      <w:bookmarkEnd w:id="90"/>
      <w:r w:rsidRPr="00617C92">
        <w:t>Suodatinkerros</w:t>
      </w:r>
      <w:bookmarkEnd w:id="91"/>
      <w:bookmarkEnd w:id="92"/>
    </w:p>
    <w:p w:rsidR="00617C92" w:rsidRPr="00617C92" w:rsidRDefault="00617C92" w:rsidP="00617C92">
      <w:r w:rsidRPr="00617C92">
        <w:t xml:space="preserve">Viiteasiakirjat: </w:t>
      </w:r>
      <w:r w:rsidRPr="00617C92">
        <w:rPr>
          <w:i/>
        </w:rPr>
        <w:t>InfraRYL 21100</w:t>
      </w:r>
      <w:r w:rsidRPr="00617C92">
        <w:t xml:space="preserve"> </w:t>
      </w:r>
    </w:p>
    <w:p w:rsidR="00617C92" w:rsidRPr="00617C92" w:rsidRDefault="00617C92" w:rsidP="00617C92"/>
    <w:p w:rsidR="00617C92" w:rsidRPr="00617C92" w:rsidRDefault="00617C92" w:rsidP="00617C92">
      <w:r w:rsidRPr="00617C92">
        <w:t>Suodatinkerrokset on esitetty suunnitelmissa.</w:t>
      </w:r>
    </w:p>
    <w:p w:rsidR="00617C92" w:rsidRPr="00617C92" w:rsidRDefault="00617C92" w:rsidP="0057228F">
      <w:pPr>
        <w:pStyle w:val="Otsikko3"/>
      </w:pPr>
      <w:bookmarkStart w:id="96" w:name="_Toc490554380"/>
      <w:bookmarkStart w:id="97" w:name="_Toc494531392"/>
      <w:r w:rsidRPr="00617C92">
        <w:lastRenderedPageBreak/>
        <w:t>Jakava kerros</w:t>
      </w:r>
      <w:bookmarkEnd w:id="93"/>
      <w:bookmarkEnd w:id="94"/>
      <w:bookmarkEnd w:id="95"/>
      <w:bookmarkEnd w:id="96"/>
      <w:bookmarkEnd w:id="97"/>
      <w:r w:rsidRPr="00617C92">
        <w:t xml:space="preserve"> </w:t>
      </w:r>
    </w:p>
    <w:p w:rsidR="00617C92" w:rsidRPr="00617C92" w:rsidRDefault="00617C92" w:rsidP="00617C92">
      <w:r w:rsidRPr="00617C92">
        <w:t xml:space="preserve">Viiteasiakirjat: </w:t>
      </w:r>
      <w:r w:rsidRPr="00617C92">
        <w:rPr>
          <w:i/>
        </w:rPr>
        <w:t>InfraRYL 21200</w:t>
      </w:r>
      <w:r w:rsidRPr="00617C92">
        <w:t xml:space="preserve"> </w:t>
      </w:r>
    </w:p>
    <w:p w:rsidR="00617C92" w:rsidRPr="00617C92" w:rsidRDefault="00617C92" w:rsidP="00617C92"/>
    <w:p w:rsidR="00617C92" w:rsidRPr="00617C92" w:rsidRDefault="00617C92" w:rsidP="00617C92">
      <w:r w:rsidRPr="00617C92">
        <w:t>Jakavan kerroksen rakenne on esitetty suunnitelmissa.</w:t>
      </w:r>
    </w:p>
    <w:p w:rsidR="00617C92" w:rsidRPr="00617C92" w:rsidRDefault="00617C92" w:rsidP="0057228F">
      <w:pPr>
        <w:pStyle w:val="Otsikko3"/>
      </w:pPr>
      <w:bookmarkStart w:id="98" w:name="_Toc162589211"/>
      <w:bookmarkStart w:id="99" w:name="_Toc171663008"/>
      <w:bookmarkStart w:id="100" w:name="_Toc171663299"/>
      <w:bookmarkStart w:id="101" w:name="_Toc286752910"/>
      <w:bookmarkStart w:id="102" w:name="_Toc490554381"/>
      <w:bookmarkStart w:id="103" w:name="_Toc494531393"/>
      <w:r w:rsidRPr="00617C92">
        <w:t>Kantavat kerrokset</w:t>
      </w:r>
      <w:bookmarkEnd w:id="98"/>
      <w:bookmarkEnd w:id="99"/>
      <w:bookmarkEnd w:id="100"/>
      <w:bookmarkEnd w:id="101"/>
      <w:bookmarkEnd w:id="102"/>
      <w:bookmarkEnd w:id="103"/>
    </w:p>
    <w:p w:rsidR="00617C92" w:rsidRPr="00617C92" w:rsidRDefault="00617C92" w:rsidP="00617C92">
      <w:r w:rsidRPr="00617C92">
        <w:t xml:space="preserve">Viiteasiakirjat: </w:t>
      </w:r>
      <w:r w:rsidRPr="00617C92">
        <w:rPr>
          <w:i/>
        </w:rPr>
        <w:t>InfraRYL  21300</w:t>
      </w:r>
      <w:r w:rsidRPr="00617C92">
        <w:t xml:space="preserve"> </w:t>
      </w:r>
    </w:p>
    <w:p w:rsidR="00617C92" w:rsidRPr="00617C92" w:rsidRDefault="00617C92" w:rsidP="00617C92"/>
    <w:p w:rsidR="00617C92" w:rsidRPr="00617C92" w:rsidRDefault="00617C92" w:rsidP="00617C92">
      <w:bookmarkStart w:id="104" w:name="_Toc162589213"/>
      <w:bookmarkStart w:id="105" w:name="_Toc171663015"/>
      <w:bookmarkStart w:id="106" w:name="_Toc171663304"/>
      <w:bookmarkStart w:id="107" w:name="_Toc286752912"/>
      <w:r w:rsidRPr="00617C92">
        <w:t>Kantavan kerroksen rakenne on esitetty suunnitelmissa.</w:t>
      </w:r>
    </w:p>
    <w:p w:rsidR="00617C92" w:rsidRPr="00617C92" w:rsidRDefault="00617C92" w:rsidP="0057228F">
      <w:pPr>
        <w:pStyle w:val="Otsikko3"/>
      </w:pPr>
      <w:bookmarkStart w:id="108" w:name="_Toc490554382"/>
      <w:bookmarkStart w:id="109" w:name="_Toc494531394"/>
      <w:r w:rsidRPr="00617C92">
        <w:t>Päällysteet ja pintarakenteet</w:t>
      </w:r>
      <w:bookmarkEnd w:id="104"/>
      <w:bookmarkEnd w:id="105"/>
      <w:bookmarkEnd w:id="106"/>
      <w:bookmarkEnd w:id="107"/>
      <w:bookmarkEnd w:id="108"/>
      <w:bookmarkEnd w:id="109"/>
    </w:p>
    <w:p w:rsidR="00617C92" w:rsidRPr="00617C92" w:rsidRDefault="00617C92" w:rsidP="0057228F">
      <w:pPr>
        <w:pStyle w:val="Otsikko4"/>
      </w:pPr>
      <w:bookmarkStart w:id="110" w:name="_Toc286752913"/>
      <w:bookmarkStart w:id="111" w:name="_Toc162589216"/>
      <w:bookmarkStart w:id="112" w:name="_Toc171663038"/>
      <w:r w:rsidRPr="00617C92">
        <w:t>Asfalttipäällysteet</w:t>
      </w:r>
      <w:bookmarkEnd w:id="110"/>
    </w:p>
    <w:p w:rsidR="00617C92" w:rsidRPr="00617C92" w:rsidRDefault="00617C92" w:rsidP="00617C92">
      <w:r w:rsidRPr="00617C92">
        <w:t xml:space="preserve">Viiteasiakirjat: </w:t>
      </w:r>
      <w:r w:rsidRPr="00617C92">
        <w:rPr>
          <w:i/>
        </w:rPr>
        <w:t>InfraRYL 21410, Asfalttinormit 2011 päivityksineen</w:t>
      </w:r>
    </w:p>
    <w:p w:rsidR="00617C92" w:rsidRPr="00617C92" w:rsidRDefault="00617C92" w:rsidP="00617C92"/>
    <w:p w:rsidR="00617C92" w:rsidRPr="00617C92" w:rsidRDefault="00617C92" w:rsidP="00617C92">
      <w:r w:rsidRPr="00617C92">
        <w:t>Pinnoitteet on esitetty suunnitelmissa.</w:t>
      </w:r>
    </w:p>
    <w:p w:rsidR="00617C92" w:rsidRPr="00617C92" w:rsidRDefault="00617C92" w:rsidP="00617C92"/>
    <w:p w:rsidR="00617C92" w:rsidRPr="00617C92" w:rsidRDefault="00617C92" w:rsidP="00617C92">
      <w:r w:rsidRPr="00617C92">
        <w:t>Nurmi-, istutus-, sora- tms. alueen reunassa asfaltti rajataan reunakivellä pihasuunnitelman mukaan. Betonilaatoituksen tai -kiveyksen ja asfaltin liittäminen toisiinsa on tehtävä siten, että liittymäkohdassa kiveyksen reuna ei ole ylempänä kuin asfaltti.</w:t>
      </w:r>
    </w:p>
    <w:p w:rsidR="00617C92" w:rsidRPr="00617C92" w:rsidRDefault="00617C92" w:rsidP="00617C92"/>
    <w:p w:rsidR="00617C92" w:rsidRPr="00617C92" w:rsidRDefault="00617C92" w:rsidP="00617C92">
      <w:r w:rsidRPr="00617C92">
        <w:t>Pysäköintialueella paikkarajat maalataan valkoisella katumaalilla, mikäli muuta rajausta ei ole esitetty.</w:t>
      </w:r>
    </w:p>
    <w:p w:rsidR="00617C92" w:rsidRPr="00617C92" w:rsidRDefault="00617C92" w:rsidP="0057228F">
      <w:pPr>
        <w:pStyle w:val="Otsikko4"/>
      </w:pPr>
      <w:r w:rsidRPr="00617C92">
        <w:t>Betonipäällysteet</w:t>
      </w:r>
    </w:p>
    <w:p w:rsidR="00617C92" w:rsidRPr="00617C92" w:rsidRDefault="00617C92" w:rsidP="00617C92">
      <w:r w:rsidRPr="00617C92">
        <w:t xml:space="preserve">Viiteasiakirjat: </w:t>
      </w:r>
      <w:r w:rsidRPr="00617C92">
        <w:rPr>
          <w:i/>
        </w:rPr>
        <w:t>InfraRYL 21430</w:t>
      </w:r>
    </w:p>
    <w:p w:rsidR="00617C92" w:rsidRPr="00617C92" w:rsidRDefault="00617C92" w:rsidP="00617C92"/>
    <w:p w:rsidR="00617C92" w:rsidRPr="00617C92" w:rsidRDefault="00617C92" w:rsidP="00617C92">
      <w:r w:rsidRPr="00617C92">
        <w:t>Betonikivet tai -laatat asetetaan tarkistetun ja hyväksytyn kantavan kerroksen päälle asennussorakerroksen varaan. Asennussora tiivistetään kiilatun kantavan kerroksen päälle. Kivet asennetaan siten, että kukin lepää tasaisesti koko alapinnaltaan alustan varassa ja saumataan kivituhkalla tai kuivalla puhtaalla hiekalla, jonka raekoko on 0-1 mm. Saumat täytetään mahdollisimman hyvin. Tarvittaessa voidaan käyttää apuna kastelua vedellä.</w:t>
      </w:r>
    </w:p>
    <w:p w:rsidR="00617C92" w:rsidRPr="00617C92" w:rsidRDefault="00617C92" w:rsidP="00617C92"/>
    <w:p w:rsidR="00617C92" w:rsidRPr="00617C92" w:rsidRDefault="00617C92" w:rsidP="00617C92">
      <w:r w:rsidRPr="00617C92">
        <w:t>Valmiin kiveyksen pinnan tulee olla oikeassa korkeudessa ja kaltevuudessa eikä pinnassa saa esiintyä 10 mm suurempia epätasaisuuksia 5 m matkalla. Latomisen yhteydessä on seurattava rivien ja saumojen suoruutta ja mahdolliset virheet on korjattava heti asennusvaiheessa.</w:t>
      </w:r>
    </w:p>
    <w:p w:rsidR="00617C92" w:rsidRPr="00617C92" w:rsidRDefault="00617C92" w:rsidP="00617C92">
      <w:r w:rsidRPr="00617C92">
        <w:t xml:space="preserve"> </w:t>
      </w:r>
    </w:p>
    <w:p w:rsidR="00617C92" w:rsidRPr="00617C92" w:rsidRDefault="00617C92" w:rsidP="00617C92">
      <w:r w:rsidRPr="00617C92">
        <w:t>Ladottaessa kivet pyritään säilyttämään kokonaisina, tarvittaessa kivettävien alueiden rajauksia tarkistetaan kivikokoja vastaamaan. Puolikaskiveä pienempää betonikiven kokoa on vältettävä. Rakennuksen seinän, reunatuen tai muun rakenteen sekä betonikiven välisten rakojen tulee olla tasaleveä eikä rako saa olla 10 mm suurempi. Betonikivien näkyviin jäävän katkaisujäljen sallittu epätasaisuus on + 2 mm. Kivien päiden linjan tulee olla yhtenäinen ja sen rakenteen suuntainen, johon päällyste liittyy. Vierekkäisten kivien ja laattojen korkeustasoero saa olla enintään 2 mm.</w:t>
      </w:r>
    </w:p>
    <w:p w:rsidR="00617C92" w:rsidRPr="00617C92" w:rsidRDefault="00617C92" w:rsidP="00617C92"/>
    <w:p w:rsidR="00617C92" w:rsidRPr="00617C92" w:rsidRDefault="00617C92" w:rsidP="00617C92">
      <w:r w:rsidRPr="00617C92">
        <w:t>Mikäli suunnitelmassa ei ole esitetty reunatukea tai muuta kiinteää rakennetta, jo</w:t>
      </w:r>
      <w:r w:rsidRPr="00617C92">
        <w:softHyphen/>
        <w:t>hon betonikiveyksen reuna tukeutuu, päätetään kiveys lankkureunukseen tai maakostealla betonimassalla. Tukilankku asetetaan myös päällystettävän alueen sisälle jäävien istutusalueiden reunoille. Reunan käsittely VRT ’11 kuvan 23111:K10 mukaisesti.</w:t>
      </w:r>
    </w:p>
    <w:p w:rsidR="00617C92" w:rsidRPr="00617C92" w:rsidRDefault="00617C92" w:rsidP="00617C92"/>
    <w:p w:rsidR="00617C92" w:rsidRPr="00617C92" w:rsidRDefault="00617C92" w:rsidP="00617C92">
      <w:pPr>
        <w:rPr>
          <w:b/>
        </w:rPr>
      </w:pPr>
      <w:r w:rsidRPr="00617C92">
        <w:rPr>
          <w:b/>
        </w:rPr>
        <w:t>Betonilaatoitukset</w:t>
      </w:r>
    </w:p>
    <w:p w:rsidR="00617C92" w:rsidRPr="00617C92" w:rsidRDefault="00617C92" w:rsidP="00617C92">
      <w:r w:rsidRPr="00617C92">
        <w:lastRenderedPageBreak/>
        <w:t xml:space="preserve">Viiteasiakirjat: </w:t>
      </w:r>
      <w:r w:rsidRPr="00617C92">
        <w:rPr>
          <w:i/>
        </w:rPr>
        <w:t>InfraRYL 21431</w:t>
      </w:r>
    </w:p>
    <w:p w:rsidR="00617C92" w:rsidRPr="00617C92" w:rsidRDefault="00617C92" w:rsidP="00617C92"/>
    <w:p w:rsidR="00617C92" w:rsidRPr="00617C92" w:rsidRDefault="00617C92" w:rsidP="00617C92">
      <w:r w:rsidRPr="00617C92">
        <w:t xml:space="preserve">Betonilaatoitus on esitetty suunnitelmissa. </w:t>
      </w:r>
    </w:p>
    <w:p w:rsidR="00617C92" w:rsidRPr="00617C92" w:rsidRDefault="00617C92" w:rsidP="0057228F">
      <w:pPr>
        <w:pStyle w:val="1Esimerkki"/>
      </w:pPr>
      <w:r w:rsidRPr="00617C92">
        <w:t>Kivityyppi  (esim. Toimittaja X)</w:t>
      </w:r>
    </w:p>
    <w:p w:rsidR="00617C92" w:rsidRPr="00617C92" w:rsidRDefault="00617C92" w:rsidP="00133BDB">
      <w:pPr>
        <w:pStyle w:val="1Esimerkki"/>
        <w:numPr>
          <w:ilvl w:val="0"/>
          <w:numId w:val="34"/>
        </w:numPr>
      </w:pPr>
      <w:r w:rsidRPr="00617C92">
        <w:t>materiaali</w:t>
      </w:r>
    </w:p>
    <w:p w:rsidR="00617C92" w:rsidRPr="00617C92" w:rsidRDefault="00617C92" w:rsidP="00133BDB">
      <w:pPr>
        <w:pStyle w:val="1Esimerkki"/>
        <w:numPr>
          <w:ilvl w:val="0"/>
          <w:numId w:val="34"/>
        </w:numPr>
      </w:pPr>
      <w:r w:rsidRPr="00617C92">
        <w:t>koko</w:t>
      </w:r>
    </w:p>
    <w:p w:rsidR="00617C92" w:rsidRPr="00617C92" w:rsidRDefault="00617C92" w:rsidP="00133BDB">
      <w:pPr>
        <w:pStyle w:val="1Esimerkki"/>
        <w:numPr>
          <w:ilvl w:val="0"/>
          <w:numId w:val="34"/>
        </w:numPr>
      </w:pPr>
      <w:r w:rsidRPr="00617C92">
        <w:t xml:space="preserve">väri ja pintakäsittely </w:t>
      </w:r>
    </w:p>
    <w:p w:rsidR="00617C92" w:rsidRPr="00617C92" w:rsidRDefault="00617C92" w:rsidP="00133BDB">
      <w:pPr>
        <w:pStyle w:val="1Esimerkki"/>
        <w:numPr>
          <w:ilvl w:val="0"/>
          <w:numId w:val="34"/>
        </w:numPr>
      </w:pPr>
      <w:r w:rsidRPr="00617C92">
        <w:t>asennustapa</w:t>
      </w:r>
    </w:p>
    <w:p w:rsidR="00617C92" w:rsidRPr="00617C92" w:rsidRDefault="00617C92" w:rsidP="0057228F">
      <w:pPr>
        <w:pStyle w:val="1Esimerkki"/>
      </w:pPr>
    </w:p>
    <w:p w:rsidR="00617C92" w:rsidRPr="00617C92" w:rsidRDefault="00617C92" w:rsidP="0057228F">
      <w:pPr>
        <w:pStyle w:val="1Esimerkki"/>
      </w:pPr>
      <w:r w:rsidRPr="00617C92">
        <w:t>Suunnitelmassa osoitetut pihan pinnoitteet tehdään betonilaatoista, koko 418x418x80 mm (esim. Toimittaja X Oy). Kivien värisävy hiekkapuhallettu harmaa. Laatat ladotaan suorilla saumoilla. Ladontamalli on esitetty detaljipiirustuksessa. Asennus tehdään maakostean betonin/asennushiekan varaan. Reunojen viimeistely tehdään timanttisahalla, lohkottuja laattoja ei saa käyttää. Kaarevat reunat tehdään timanttisahalla mittatarkoiksi.</w:t>
      </w:r>
    </w:p>
    <w:p w:rsidR="00617C92" w:rsidRPr="00617C92" w:rsidRDefault="00617C92" w:rsidP="00617C92"/>
    <w:p w:rsidR="00617C92" w:rsidRPr="00617C92" w:rsidRDefault="00617C92" w:rsidP="00617C92">
      <w:r w:rsidRPr="00617C92">
        <w:t xml:space="preserve">Ellei suunnitelmissa muuta esitetä, betonilaatta-alueella olevien kaivojen ympärillä kivet leikataan timanttisahalla niin, että ne liittyvät 2 mm:n saumalla kansistoon. </w:t>
      </w:r>
    </w:p>
    <w:p w:rsidR="00617C92" w:rsidRPr="00617C92" w:rsidRDefault="00617C92" w:rsidP="00617C92"/>
    <w:p w:rsidR="00617C92" w:rsidRPr="00617C92" w:rsidRDefault="00617C92" w:rsidP="00617C92">
      <w:r w:rsidRPr="00617C92">
        <w:t>Laatoituksesta tehdään malliladonta, joka hyväksytetään ennen lopullista asennusta.</w:t>
      </w:r>
    </w:p>
    <w:p w:rsidR="00617C92" w:rsidRPr="00617C92" w:rsidRDefault="00617C92" w:rsidP="00617C92"/>
    <w:p w:rsidR="00617C92" w:rsidRPr="00617C92" w:rsidRDefault="00617C92" w:rsidP="00617C92">
      <w:pPr>
        <w:rPr>
          <w:b/>
        </w:rPr>
      </w:pPr>
      <w:r w:rsidRPr="00617C92">
        <w:rPr>
          <w:b/>
        </w:rPr>
        <w:t>Betonikiveykset</w:t>
      </w:r>
    </w:p>
    <w:p w:rsidR="00617C92" w:rsidRPr="00617C92" w:rsidRDefault="00617C92" w:rsidP="00617C92">
      <w:r w:rsidRPr="00617C92">
        <w:t xml:space="preserve">Viiteasiakirjat: </w:t>
      </w:r>
      <w:r w:rsidRPr="00617C92">
        <w:rPr>
          <w:i/>
        </w:rPr>
        <w:t>InfraRYL 21431</w:t>
      </w:r>
    </w:p>
    <w:p w:rsidR="00617C92" w:rsidRPr="00617C92" w:rsidRDefault="00617C92" w:rsidP="00617C92"/>
    <w:p w:rsidR="00617C92" w:rsidRPr="00617C92" w:rsidRDefault="00617C92" w:rsidP="00617C92">
      <w:r w:rsidRPr="00617C92">
        <w:t xml:space="preserve">Betonikiveys on esitetty suunnitelmissa. </w:t>
      </w:r>
    </w:p>
    <w:p w:rsidR="00617C92" w:rsidRPr="00617C92" w:rsidRDefault="00617C92" w:rsidP="0057228F">
      <w:pPr>
        <w:pStyle w:val="1Esimerkki"/>
      </w:pPr>
      <w:r w:rsidRPr="00617C92">
        <w:t>Kivityyppi  (esim. Toimittaja X)</w:t>
      </w:r>
    </w:p>
    <w:p w:rsidR="00617C92" w:rsidRPr="00617C92" w:rsidRDefault="00617C92" w:rsidP="00133BDB">
      <w:pPr>
        <w:pStyle w:val="1Esimerkki"/>
        <w:numPr>
          <w:ilvl w:val="0"/>
          <w:numId w:val="33"/>
        </w:numPr>
      </w:pPr>
      <w:r w:rsidRPr="00617C92">
        <w:t>materiaali</w:t>
      </w:r>
    </w:p>
    <w:p w:rsidR="00617C92" w:rsidRPr="00617C92" w:rsidRDefault="00617C92" w:rsidP="00133BDB">
      <w:pPr>
        <w:pStyle w:val="1Esimerkki"/>
        <w:numPr>
          <w:ilvl w:val="0"/>
          <w:numId w:val="33"/>
        </w:numPr>
      </w:pPr>
      <w:r w:rsidRPr="00617C92">
        <w:t>koko</w:t>
      </w:r>
    </w:p>
    <w:p w:rsidR="00617C92" w:rsidRPr="00617C92" w:rsidRDefault="00617C92" w:rsidP="00133BDB">
      <w:pPr>
        <w:pStyle w:val="1Esimerkki"/>
        <w:numPr>
          <w:ilvl w:val="0"/>
          <w:numId w:val="33"/>
        </w:numPr>
      </w:pPr>
      <w:r w:rsidRPr="00617C92">
        <w:t xml:space="preserve">väri ja pintakäsittely </w:t>
      </w:r>
    </w:p>
    <w:p w:rsidR="00617C92" w:rsidRPr="00617C92" w:rsidRDefault="00617C92" w:rsidP="00133BDB">
      <w:pPr>
        <w:pStyle w:val="1Esimerkki"/>
        <w:numPr>
          <w:ilvl w:val="0"/>
          <w:numId w:val="33"/>
        </w:numPr>
      </w:pPr>
      <w:r w:rsidRPr="00617C92">
        <w:t>asennustapa</w:t>
      </w:r>
    </w:p>
    <w:p w:rsidR="00617C92" w:rsidRPr="00617C92" w:rsidRDefault="00617C92" w:rsidP="0057228F">
      <w:pPr>
        <w:pStyle w:val="1Esimerkki"/>
      </w:pPr>
    </w:p>
    <w:p w:rsidR="00617C92" w:rsidRPr="00617C92" w:rsidRDefault="00617C92" w:rsidP="0057228F">
      <w:pPr>
        <w:pStyle w:val="1Esimerkki"/>
      </w:pPr>
      <w:r w:rsidRPr="00617C92">
        <w:t>Suunnitelmassa osoitetut pihan pinnoitteet tehdään betonikivistä, koko 138x278x80 mm  ja 138x138x80 mm (esim. Toimittaja X Oy). Kivien värisävy hiekkapuhallettu harmaa. Kivet ladotaan puolen kiven limityksellä. Ladontamalli on esitetty detaljipiirustuksessa. Asennus tehdään maakostean betonin/asennushiekan varaan. Reunojen viimeistely tehdään timanttisahalla, lohkottuja kiviä ei saa käyttää. Kaarevat reunat tehdään timanttisahalla mittatarkoiksi.</w:t>
      </w:r>
    </w:p>
    <w:p w:rsidR="00617C92" w:rsidRPr="00617C92" w:rsidRDefault="00617C92" w:rsidP="00617C92"/>
    <w:p w:rsidR="00617C92" w:rsidRPr="00617C92" w:rsidRDefault="00617C92" w:rsidP="00617C92">
      <w:r w:rsidRPr="00617C92">
        <w:t>Ellei suunnitelmissa muuta esitetä, betonikivialueella olevien kaivojen ympärillä kivet leikataan timanttisahalla niin, että ne liittyvät 2 mm:n saumalla kansistoon.</w:t>
      </w:r>
    </w:p>
    <w:p w:rsidR="00617C92" w:rsidRPr="00617C92" w:rsidRDefault="00617C92" w:rsidP="00617C92"/>
    <w:p w:rsidR="00617C92" w:rsidRPr="00617C92" w:rsidRDefault="00617C92" w:rsidP="00617C92">
      <w:r w:rsidRPr="00617C92">
        <w:t>Suunnitelmassa erikseen osoitettujen betonipinnoitteiden on oltava raskaan liikenteen kuormitusta kestäviä (mm. pelastusreitit).</w:t>
      </w:r>
    </w:p>
    <w:p w:rsidR="00617C92" w:rsidRPr="00617C92" w:rsidRDefault="00617C92" w:rsidP="00617C92"/>
    <w:p w:rsidR="00617C92" w:rsidRPr="00617C92" w:rsidRDefault="00617C92" w:rsidP="00617C92">
      <w:r w:rsidRPr="00617C92">
        <w:t>Kiveyksestä tehdään malliladonta, joka hyväksytetään ennen lopullista asennusta.</w:t>
      </w:r>
    </w:p>
    <w:p w:rsidR="00617C92" w:rsidRPr="00617C92" w:rsidRDefault="00617C92" w:rsidP="00617C92"/>
    <w:p w:rsidR="00617C92" w:rsidRPr="00617C92" w:rsidRDefault="00617C92" w:rsidP="00617C92">
      <w:pPr>
        <w:rPr>
          <w:b/>
        </w:rPr>
      </w:pPr>
      <w:r w:rsidRPr="00617C92">
        <w:rPr>
          <w:b/>
        </w:rPr>
        <w:t>Nurmisaumaiset betonikiveykset</w:t>
      </w:r>
    </w:p>
    <w:p w:rsidR="00617C92" w:rsidRPr="00617C92" w:rsidRDefault="00617C92" w:rsidP="00617C92">
      <w:r w:rsidRPr="00617C92">
        <w:t xml:space="preserve">Viiteasiakirjat: </w:t>
      </w:r>
      <w:r w:rsidRPr="00617C92">
        <w:rPr>
          <w:i/>
        </w:rPr>
        <w:t>InfraRYL</w:t>
      </w:r>
    </w:p>
    <w:p w:rsidR="00617C92" w:rsidRPr="00617C92" w:rsidRDefault="00617C92" w:rsidP="00617C92"/>
    <w:p w:rsidR="00617C92" w:rsidRPr="00617C92" w:rsidRDefault="00617C92" w:rsidP="00617C92">
      <w:r w:rsidRPr="00617C92">
        <w:t>Nurmisaumaiset kiveykset on esitetty suunnitelmissa.</w:t>
      </w:r>
    </w:p>
    <w:p w:rsidR="00617C92" w:rsidRPr="00617C92" w:rsidRDefault="00617C92" w:rsidP="0057228F">
      <w:pPr>
        <w:pStyle w:val="1Esimerkki"/>
      </w:pPr>
      <w:r w:rsidRPr="00617C92">
        <w:t>Kivityyppi  (esim. Toimittaja  X)</w:t>
      </w:r>
    </w:p>
    <w:p w:rsidR="00617C92" w:rsidRPr="00617C92" w:rsidRDefault="00617C92" w:rsidP="00133BDB">
      <w:pPr>
        <w:pStyle w:val="1Esimerkki"/>
        <w:numPr>
          <w:ilvl w:val="0"/>
          <w:numId w:val="32"/>
        </w:numPr>
      </w:pPr>
      <w:r w:rsidRPr="00617C92">
        <w:t>materiaali</w:t>
      </w:r>
    </w:p>
    <w:p w:rsidR="00617C92" w:rsidRPr="00617C92" w:rsidRDefault="00617C92" w:rsidP="00133BDB">
      <w:pPr>
        <w:pStyle w:val="1Esimerkki"/>
        <w:numPr>
          <w:ilvl w:val="0"/>
          <w:numId w:val="32"/>
        </w:numPr>
      </w:pPr>
      <w:r w:rsidRPr="00617C92">
        <w:t>koko</w:t>
      </w:r>
    </w:p>
    <w:p w:rsidR="00617C92" w:rsidRPr="00617C92" w:rsidRDefault="00617C92" w:rsidP="00133BDB">
      <w:pPr>
        <w:pStyle w:val="1Esimerkki"/>
        <w:numPr>
          <w:ilvl w:val="0"/>
          <w:numId w:val="32"/>
        </w:numPr>
      </w:pPr>
      <w:r w:rsidRPr="00617C92">
        <w:t>väri ja pintakäsittely</w:t>
      </w:r>
    </w:p>
    <w:p w:rsidR="00617C92" w:rsidRPr="00617C92" w:rsidRDefault="00617C92" w:rsidP="00133BDB">
      <w:pPr>
        <w:pStyle w:val="1Esimerkki"/>
        <w:numPr>
          <w:ilvl w:val="0"/>
          <w:numId w:val="32"/>
        </w:numPr>
      </w:pPr>
      <w:r w:rsidRPr="00617C92">
        <w:t>asennustapa</w:t>
      </w:r>
    </w:p>
    <w:p w:rsidR="00617C92" w:rsidRPr="00617C92" w:rsidRDefault="00617C92" w:rsidP="0057228F">
      <w:pPr>
        <w:pStyle w:val="1Esimerkki"/>
      </w:pPr>
    </w:p>
    <w:p w:rsidR="00617C92" w:rsidRPr="00617C92" w:rsidRDefault="00617C92" w:rsidP="0057228F">
      <w:pPr>
        <w:pStyle w:val="1Esimerkki"/>
      </w:pPr>
      <w:r w:rsidRPr="00617C92">
        <w:lastRenderedPageBreak/>
        <w:t>Nurmisaumainen kiveys tehdään asennusnystyillä varustetuista betonikivistä, koko 140x140x80 mm (esim. Toimittaja X Oy, tuote nro xxx xxx)). Kivien värisävy sileä harmaa.</w:t>
      </w:r>
    </w:p>
    <w:p w:rsidR="00617C92" w:rsidRPr="00617C92" w:rsidRDefault="00617C92" w:rsidP="00617C92"/>
    <w:p w:rsidR="00617C92" w:rsidRPr="00617C92" w:rsidRDefault="00617C92" w:rsidP="00617C92">
      <w:r w:rsidRPr="00617C92">
        <w:t>Nurmikiven asennushiekkakerrokseen sekoitetaan tasaisesti hyvin maatunutta (maatumisaste vähintään 5) kasvuturvetta 5 paino-%. Kerroksen päälle (kivien alle) levitetään y-lannoitetta 10 kg/aari. Kivien saumat ja aukot täytetään samalla seoksella, puutarhamullalla ja Kekkilän starttikatteella. Seokseen sekoitetaan nurmensiemen esim. seuraavalla seossuhteella: 50 % punanata, 25 % lampaannata, 25 % nurmirölli. Seosta käytetään 1 kg/aari.</w:t>
      </w:r>
    </w:p>
    <w:p w:rsidR="00617C92" w:rsidRPr="00617C92" w:rsidRDefault="00617C92" w:rsidP="00617C92">
      <w:pPr>
        <w:rPr>
          <w:b/>
        </w:rPr>
      </w:pPr>
      <w:r w:rsidRPr="00617C92">
        <w:rPr>
          <w:b/>
        </w:rPr>
        <w:t>Paikallavaletut betonipäällysteet</w:t>
      </w:r>
    </w:p>
    <w:p w:rsidR="00617C92" w:rsidRPr="00617C92" w:rsidRDefault="00617C92" w:rsidP="00617C92">
      <w:r w:rsidRPr="00617C92">
        <w:t>Betonipinnoite on esitetty suunnitelmissa.</w:t>
      </w:r>
    </w:p>
    <w:p w:rsidR="00617C92" w:rsidRPr="00617C92" w:rsidRDefault="00617C92" w:rsidP="00617C92"/>
    <w:p w:rsidR="00617C92" w:rsidRPr="00617C92" w:rsidRDefault="00617C92" w:rsidP="00617C92">
      <w:r w:rsidRPr="00617C92">
        <w:t>Betonimassa valetaan tiivistetylle routimattomalle alustalle tehtyyn muottiin. Muotti rakennetaan paikan päällä suunniteltuun muotoon. Halkeilun estämiseksi on valettava alue jaettava liikuntasaumoilla 4-5 m välein, rakennesuunnittelijan ohjeen mukaan. Pohjan vaatimukset ovat samat kuin betonilaatoituksella. Alustan tulee olla tiivis, routimaton ja tasainen. Suositeltava betonin paksuus on noin 100 mm. Raudoitukseen voidaan käyttää harjateräsverkkoa.</w:t>
      </w:r>
    </w:p>
    <w:p w:rsidR="00617C92" w:rsidRPr="00617C92" w:rsidRDefault="00617C92" w:rsidP="00617C92"/>
    <w:p w:rsidR="00617C92" w:rsidRPr="00617C92" w:rsidRDefault="00617C92" w:rsidP="00617C92">
      <w:r w:rsidRPr="00617C92">
        <w:t>Pinta puuhierretään tai harjataan kevyesti suunnitelman mukaan.</w:t>
      </w:r>
    </w:p>
    <w:p w:rsidR="00617C92" w:rsidRPr="00617C92" w:rsidRDefault="00617C92" w:rsidP="00617C92"/>
    <w:p w:rsidR="00617C92" w:rsidRPr="00617C92" w:rsidRDefault="00617C92" w:rsidP="0057228F">
      <w:pPr>
        <w:pStyle w:val="Otsikko4"/>
      </w:pPr>
      <w:r w:rsidRPr="00617C92">
        <w:t>Luonnonkivipäällysteet</w:t>
      </w:r>
    </w:p>
    <w:p w:rsidR="00617C92" w:rsidRPr="00617C92" w:rsidRDefault="00617C92" w:rsidP="00617C92">
      <w:pPr>
        <w:rPr>
          <w:b/>
        </w:rPr>
      </w:pPr>
      <w:r w:rsidRPr="00617C92">
        <w:rPr>
          <w:b/>
        </w:rPr>
        <w:t>Luonnonkivilaatoitukset</w:t>
      </w:r>
    </w:p>
    <w:p w:rsidR="00617C92" w:rsidRPr="00617C92" w:rsidRDefault="00617C92" w:rsidP="00617C92">
      <w:pPr>
        <w:rPr>
          <w:i/>
        </w:rPr>
      </w:pPr>
      <w:bookmarkStart w:id="113" w:name="_Toc171663045"/>
      <w:bookmarkStart w:id="114" w:name="_Toc171663328"/>
      <w:r w:rsidRPr="00617C92">
        <w:t xml:space="preserve">Viiteasiakirjat: </w:t>
      </w:r>
      <w:r w:rsidRPr="00617C92">
        <w:rPr>
          <w:i/>
        </w:rPr>
        <w:t>InfraRYL 21441</w:t>
      </w:r>
      <w:bookmarkStart w:id="115" w:name="_Toc171663046"/>
      <w:bookmarkStart w:id="116" w:name="_Toc171663329"/>
      <w:bookmarkEnd w:id="113"/>
      <w:bookmarkEnd w:id="114"/>
    </w:p>
    <w:p w:rsidR="00617C92" w:rsidRPr="00617C92" w:rsidRDefault="00617C92" w:rsidP="00617C92"/>
    <w:p w:rsidR="00617C92" w:rsidRPr="00617C92" w:rsidRDefault="00617C92" w:rsidP="00617C92">
      <w:r w:rsidRPr="00617C92">
        <w:t>Luonnonkivilaatoitus on esitetty suunnitelmissa.</w:t>
      </w:r>
    </w:p>
    <w:p w:rsidR="00617C92" w:rsidRPr="00617C92" w:rsidRDefault="00617C92" w:rsidP="0057228F">
      <w:pPr>
        <w:pStyle w:val="1Esimerkki"/>
      </w:pPr>
      <w:r w:rsidRPr="00617C92">
        <w:t>Kivityyppi  (esim. Toimittaja X)</w:t>
      </w:r>
    </w:p>
    <w:p w:rsidR="00617C92" w:rsidRPr="00617C92" w:rsidRDefault="00617C92" w:rsidP="00133BDB">
      <w:pPr>
        <w:pStyle w:val="1Esimerkki"/>
        <w:numPr>
          <w:ilvl w:val="0"/>
          <w:numId w:val="31"/>
        </w:numPr>
      </w:pPr>
      <w:r w:rsidRPr="00617C92">
        <w:t>materiaali</w:t>
      </w:r>
    </w:p>
    <w:p w:rsidR="00617C92" w:rsidRPr="00617C92" w:rsidRDefault="00617C92" w:rsidP="00133BDB">
      <w:pPr>
        <w:pStyle w:val="1Esimerkki"/>
        <w:numPr>
          <w:ilvl w:val="0"/>
          <w:numId w:val="31"/>
        </w:numPr>
      </w:pPr>
      <w:r w:rsidRPr="00617C92">
        <w:t>koko</w:t>
      </w:r>
    </w:p>
    <w:p w:rsidR="00617C92" w:rsidRPr="00617C92" w:rsidRDefault="00617C92" w:rsidP="00133BDB">
      <w:pPr>
        <w:pStyle w:val="1Esimerkki"/>
        <w:numPr>
          <w:ilvl w:val="0"/>
          <w:numId w:val="31"/>
        </w:numPr>
      </w:pPr>
      <w:r w:rsidRPr="00617C92">
        <w:t>väri (kivilaatu) ja pintakäsittely (näkyvät pinnat, saumapinta)</w:t>
      </w:r>
    </w:p>
    <w:p w:rsidR="00617C92" w:rsidRPr="00617C92" w:rsidRDefault="00617C92" w:rsidP="00133BDB">
      <w:pPr>
        <w:pStyle w:val="1Esimerkki"/>
        <w:numPr>
          <w:ilvl w:val="0"/>
          <w:numId w:val="31"/>
        </w:numPr>
      </w:pPr>
      <w:r w:rsidRPr="00617C92">
        <w:t>asennustapa</w:t>
      </w:r>
    </w:p>
    <w:p w:rsidR="00617C92" w:rsidRPr="00617C92" w:rsidRDefault="00617C92" w:rsidP="00617C92"/>
    <w:p w:rsidR="00617C92" w:rsidRPr="00617C92" w:rsidRDefault="00617C92" w:rsidP="00617C92">
      <w:r w:rsidRPr="00617C92">
        <w:t>Laattojen taivutusvetolujuuden on oltava vähintään 8 MPa ja murtokuorman luokan 5 mukaisesti jalankulkualueilla vähintään 14,0 kN</w:t>
      </w:r>
      <w:bookmarkEnd w:id="115"/>
      <w:bookmarkEnd w:id="116"/>
      <w:r w:rsidRPr="00617C92">
        <w:t xml:space="preserve">. </w:t>
      </w:r>
      <w:bookmarkStart w:id="117" w:name="_Toc171663047"/>
      <w:bookmarkStart w:id="118" w:name="_Toc171663330"/>
      <w:r w:rsidRPr="00617C92">
        <w:t>Laatan vedenimukyky saa olla enintään 0,3 paino-%.</w:t>
      </w:r>
      <w:bookmarkEnd w:id="117"/>
      <w:bookmarkEnd w:id="118"/>
    </w:p>
    <w:p w:rsidR="00617C92" w:rsidRPr="00617C92" w:rsidRDefault="00617C92" w:rsidP="00617C92">
      <w:bookmarkStart w:id="119" w:name="_Toc171663048"/>
      <w:bookmarkStart w:id="120" w:name="_Toc171663331"/>
      <w:r w:rsidRPr="00617C92">
        <w:t>Laatat asennetaan asennushiek</w:t>
      </w:r>
      <w:bookmarkStart w:id="121" w:name="_Toc171663051"/>
      <w:bookmarkStart w:id="122" w:name="_Toc171663334"/>
      <w:bookmarkEnd w:id="119"/>
      <w:bookmarkEnd w:id="120"/>
      <w:r w:rsidRPr="00617C92">
        <w:t>an tai kivituhkan varaan. Reunatuen ja laatoituksen välisen sauman leveys saa olla enintään 10 mm.</w:t>
      </w:r>
      <w:bookmarkEnd w:id="121"/>
      <w:bookmarkEnd w:id="122"/>
      <w:r w:rsidRPr="00617C92">
        <w:t xml:space="preserve"> </w:t>
      </w:r>
      <w:bookmarkStart w:id="123" w:name="_Toc171663052"/>
      <w:bookmarkStart w:id="124" w:name="_Toc171663335"/>
      <w:r w:rsidRPr="00617C92">
        <w:t>Vierekkäisten laattojen suurin sallittu korkeusero on luokan 1 mukaisesti 2 mm.</w:t>
      </w:r>
      <w:bookmarkEnd w:id="123"/>
      <w:bookmarkEnd w:id="124"/>
    </w:p>
    <w:p w:rsidR="00617C92" w:rsidRPr="00617C92" w:rsidRDefault="00617C92" w:rsidP="00617C92"/>
    <w:p w:rsidR="00617C92" w:rsidRPr="00617C92" w:rsidRDefault="00617C92" w:rsidP="00617C92">
      <w:r w:rsidRPr="00617C92">
        <w:t>Laatoituksesta tehdään malliladonta, joka hyväksytetään ennen lopullista asennusta.</w:t>
      </w:r>
    </w:p>
    <w:p w:rsidR="00617C92" w:rsidRPr="00617C92" w:rsidRDefault="00617C92" w:rsidP="00617C92">
      <w:pPr>
        <w:rPr>
          <w:b/>
        </w:rPr>
      </w:pPr>
    </w:p>
    <w:p w:rsidR="00617C92" w:rsidRPr="00617C92" w:rsidRDefault="00617C92" w:rsidP="00617C92">
      <w:pPr>
        <w:rPr>
          <w:b/>
        </w:rPr>
      </w:pPr>
      <w:r w:rsidRPr="00617C92">
        <w:rPr>
          <w:b/>
        </w:rPr>
        <w:t>Noppa- ja nupukiveykset</w:t>
      </w:r>
    </w:p>
    <w:p w:rsidR="00617C92" w:rsidRPr="00617C92" w:rsidRDefault="00617C92" w:rsidP="00617C92">
      <w:pPr>
        <w:rPr>
          <w:i/>
        </w:rPr>
      </w:pPr>
      <w:r w:rsidRPr="00617C92">
        <w:t xml:space="preserve">Viiteasiakirjat: </w:t>
      </w:r>
      <w:r w:rsidRPr="00617C92">
        <w:rPr>
          <w:i/>
        </w:rPr>
        <w:t>InfraRYL 21442 ja 21443</w:t>
      </w:r>
    </w:p>
    <w:p w:rsidR="00617C92" w:rsidRPr="00617C92" w:rsidRDefault="00617C92" w:rsidP="00617C92"/>
    <w:p w:rsidR="00617C92" w:rsidRPr="00617C92" w:rsidRDefault="00617C92" w:rsidP="00617C92">
      <w:r w:rsidRPr="00617C92">
        <w:t>Noppa- ja nupukiveykset on esitetty suunnitelmissa.</w:t>
      </w:r>
    </w:p>
    <w:p w:rsidR="00617C92" w:rsidRPr="00617C92" w:rsidRDefault="00617C92" w:rsidP="0057228F">
      <w:pPr>
        <w:pStyle w:val="1Esimerkki"/>
      </w:pPr>
      <w:r w:rsidRPr="00617C92">
        <w:t>Kivityyppi  (esim. Toimittaja X)</w:t>
      </w:r>
    </w:p>
    <w:p w:rsidR="00617C92" w:rsidRPr="00617C92" w:rsidRDefault="00617C92" w:rsidP="00133BDB">
      <w:pPr>
        <w:pStyle w:val="1Esimerkki"/>
        <w:numPr>
          <w:ilvl w:val="0"/>
          <w:numId w:val="30"/>
        </w:numPr>
      </w:pPr>
      <w:r w:rsidRPr="00617C92">
        <w:t>materiaali</w:t>
      </w:r>
    </w:p>
    <w:p w:rsidR="00617C92" w:rsidRPr="00617C92" w:rsidRDefault="00617C92" w:rsidP="00133BDB">
      <w:pPr>
        <w:pStyle w:val="1Esimerkki"/>
        <w:numPr>
          <w:ilvl w:val="0"/>
          <w:numId w:val="30"/>
        </w:numPr>
      </w:pPr>
      <w:r w:rsidRPr="00617C92">
        <w:t>koko</w:t>
      </w:r>
    </w:p>
    <w:p w:rsidR="00617C92" w:rsidRPr="00617C92" w:rsidRDefault="00617C92" w:rsidP="00133BDB">
      <w:pPr>
        <w:pStyle w:val="1Esimerkki"/>
        <w:numPr>
          <w:ilvl w:val="0"/>
          <w:numId w:val="30"/>
        </w:numPr>
      </w:pPr>
      <w:r w:rsidRPr="00617C92">
        <w:t>väri (kivilaatu) ja pintakäsittely (näkyvät pinnat, saumapinta)</w:t>
      </w:r>
    </w:p>
    <w:p w:rsidR="00617C92" w:rsidRPr="00617C92" w:rsidRDefault="00617C92" w:rsidP="00133BDB">
      <w:pPr>
        <w:pStyle w:val="1Esimerkki"/>
        <w:numPr>
          <w:ilvl w:val="0"/>
          <w:numId w:val="30"/>
        </w:numPr>
      </w:pPr>
      <w:r w:rsidRPr="00617C92">
        <w:t>asennustapa</w:t>
      </w:r>
    </w:p>
    <w:p w:rsidR="00617C92" w:rsidRPr="00617C92" w:rsidRDefault="00617C92" w:rsidP="0057228F">
      <w:pPr>
        <w:pStyle w:val="1Esimerkki"/>
      </w:pPr>
    </w:p>
    <w:p w:rsidR="00617C92" w:rsidRPr="00617C92" w:rsidRDefault="00617C92" w:rsidP="0057228F">
      <w:pPr>
        <w:pStyle w:val="1Esimerkki"/>
      </w:pPr>
      <w:r w:rsidRPr="00617C92">
        <w:t xml:space="preserve">Noppakiveys tehdään mustasta lohkopintaisesta vakionoppakivestä, koko 90x90x90 mm (+/- 15 mm). Noppakiveys rajataan pihasuunnitelman osoittamissa kohdissa kahden tai yhden nupukiven juoksukivirivillä. Nupukivirivi tehdään mustasta lohkopintaisesta nupukivestä, Nupukiven koko: 140x220x140 mm  (+/- 15 mm). </w:t>
      </w:r>
    </w:p>
    <w:p w:rsidR="00617C92" w:rsidRPr="00617C92" w:rsidRDefault="00617C92" w:rsidP="00617C92">
      <w:r w:rsidRPr="00617C92">
        <w:t>Nupu- ja noppakiveykset tehdään ladontakaavioiden mukaan.</w:t>
      </w:r>
    </w:p>
    <w:p w:rsidR="00617C92" w:rsidRPr="00617C92" w:rsidRDefault="00617C92" w:rsidP="00617C92"/>
    <w:p w:rsidR="00617C92" w:rsidRPr="00617C92" w:rsidRDefault="00617C92" w:rsidP="00617C92">
      <w:r w:rsidRPr="00617C92">
        <w:t>Kivet asennetaan hiekan (</w:t>
      </w:r>
      <w:r w:rsidRPr="00617C92">
        <w:t>raekoko #  0-8 mm) tai kivituhkan (</w:t>
      </w:r>
      <w:r w:rsidRPr="00617C92">
        <w:t>raekoko  #  0-6 mm) varaan. Asennuksen aikana pinnan tasaisuutta ja kallistusta tarkastellaan linjalaudan ja vesivaa´an avulla. Kivet asennetaan yksitellen laskuvasaraa käyttäen. Kivet asennetaan siten, ettei kiveykseen synny kadun pituussuuntaisia saumoja. Samaan kiviriviin asennetaan mahdollisimman tasalevyisiä noppakiviä. Noppakivet asennetaan mahdollisimman kapein saumoin. Liittymiset kaareviin pintoihin, rakenteisiin, kaivonkansiin yms. tehdään samasta materiaalista valmistetuilla sovitekivillä.</w:t>
      </w:r>
    </w:p>
    <w:p w:rsidR="00617C92" w:rsidRPr="00617C92" w:rsidRDefault="00617C92" w:rsidP="00617C92"/>
    <w:p w:rsidR="00617C92" w:rsidRPr="00617C92" w:rsidRDefault="00617C92" w:rsidP="00617C92">
      <w:r w:rsidRPr="00617C92">
        <w:t>Kiveyksestä tehdään malliladonta, joka hyväksytetään ennen lopullista asennusta.</w:t>
      </w:r>
    </w:p>
    <w:p w:rsidR="00617C92" w:rsidRPr="00617C92" w:rsidRDefault="00617C92" w:rsidP="00617C92">
      <w:pPr>
        <w:rPr>
          <w:b/>
        </w:rPr>
      </w:pPr>
    </w:p>
    <w:p w:rsidR="00617C92" w:rsidRPr="00617C92" w:rsidRDefault="00617C92" w:rsidP="00617C92">
      <w:pPr>
        <w:rPr>
          <w:b/>
        </w:rPr>
      </w:pPr>
      <w:r w:rsidRPr="00617C92">
        <w:rPr>
          <w:b/>
        </w:rPr>
        <w:t>Kenttäkiveykset</w:t>
      </w:r>
    </w:p>
    <w:p w:rsidR="00617C92" w:rsidRPr="00617C92" w:rsidRDefault="00617C92" w:rsidP="00617C92">
      <w:pPr>
        <w:rPr>
          <w:i/>
        </w:rPr>
      </w:pPr>
      <w:r w:rsidRPr="00617C92">
        <w:t xml:space="preserve">Viiteasiakirjat: </w:t>
      </w:r>
      <w:r w:rsidRPr="00617C92">
        <w:rPr>
          <w:i/>
        </w:rPr>
        <w:t>InfraRYL 21444</w:t>
      </w:r>
    </w:p>
    <w:p w:rsidR="00617C92" w:rsidRPr="00617C92" w:rsidRDefault="00617C92" w:rsidP="00617C92"/>
    <w:p w:rsidR="00617C92" w:rsidRPr="00617C92" w:rsidRDefault="00617C92" w:rsidP="00617C92">
      <w:r w:rsidRPr="00617C92">
        <w:t>Kenttäkiveys on esitetty suunnitelmissa.</w:t>
      </w:r>
    </w:p>
    <w:p w:rsidR="00617C92" w:rsidRPr="00617C92" w:rsidRDefault="00617C92" w:rsidP="00617C92">
      <w:r w:rsidRPr="00617C92">
        <w:t xml:space="preserve">Kenttäkivien tulee olla mahdollisimman samankokoisia ja pyöreähköjä halkaisijaltaan </w:t>
      </w:r>
      <w:r w:rsidRPr="0057228F">
        <w:rPr>
          <w:rStyle w:val="1EsimerkkiChar"/>
        </w:rPr>
        <w:t>80-150 mm</w:t>
      </w:r>
      <w:r w:rsidRPr="00617C92">
        <w:rPr>
          <w:i/>
        </w:rPr>
        <w:t xml:space="preserve"> </w:t>
      </w:r>
      <w:r w:rsidRPr="00617C92">
        <w:t xml:space="preserve">seulanpääkiviä. </w:t>
      </w:r>
      <w:r w:rsidRPr="0057228F">
        <w:rPr>
          <w:rStyle w:val="1EsimerkkiChar"/>
        </w:rPr>
        <w:t>Maakosteaan betoniin asennettaessa kivikoko voi olla 70-120 mm</w:t>
      </w:r>
      <w:r w:rsidRPr="00617C92">
        <w:rPr>
          <w:i/>
          <w:color w:val="0070C0"/>
          <w:szCs w:val="22"/>
        </w:rPr>
        <w:t>.</w:t>
      </w:r>
    </w:p>
    <w:p w:rsidR="00617C92" w:rsidRPr="00617C92" w:rsidRDefault="00617C92" w:rsidP="00617C92">
      <w:r w:rsidRPr="00617C92">
        <w:t xml:space="preserve">Seulanpääkivet upotetaan lappeelleen tiiviisti asennusalustaan siten, että vähintään ½ kivestä jää maanpinnan sisään. Saumat lakaistaan täyteen saumaushiekkaa. Kivien tulee olla lujasti kiinni alustassa, irtonaisia kiviä ei saa olla. Isot kivet on upotettava asennusalustaan siten, että n. 1/3 kivestä jää valmiin pinnan alapuolelle.  </w:t>
      </w:r>
    </w:p>
    <w:p w:rsidR="00617C92" w:rsidRPr="00617C92" w:rsidRDefault="00617C92" w:rsidP="00617C92"/>
    <w:p w:rsidR="00617C92" w:rsidRPr="00617C92" w:rsidRDefault="00617C92" w:rsidP="00617C92">
      <w:r w:rsidRPr="00617C92">
        <w:t>Kiveyksestä tehdään malliladonta, joka hyväksytetään ennen lopullista asennusta.</w:t>
      </w:r>
    </w:p>
    <w:p w:rsidR="00617C92" w:rsidRPr="00617C92" w:rsidRDefault="00617C92" w:rsidP="00617C92"/>
    <w:p w:rsidR="00617C92" w:rsidRPr="00617C92" w:rsidRDefault="00617C92" w:rsidP="0057228F">
      <w:pPr>
        <w:pStyle w:val="1Esimerkki"/>
      </w:pPr>
      <w:r w:rsidRPr="00617C92">
        <w:t>Suunnitelmassa osoitetuille alueille asennetaan kenttäkiveyksen sekaan isoja luonnonkiviä tai pultereita, joiden halkaisija on noin 500-1000 mm. Kivien tulee olla pyöreitä ja kaunismuotoisia. Isot kivet sijoitellaan pihasuunnitelman ja detaljipiirustuksen periaatteen mukaisesti. Ennen kivien asennusta urakoitsijan tulee hyväksyttää asennettavat kivet ja niiden sommittelu suunnittelijalla.</w:t>
      </w:r>
    </w:p>
    <w:p w:rsidR="00617C92" w:rsidRPr="00617C92" w:rsidRDefault="00617C92" w:rsidP="00617C92"/>
    <w:p w:rsidR="00617C92" w:rsidRPr="00617C92" w:rsidRDefault="00617C92" w:rsidP="00617C92">
      <w:r w:rsidRPr="00617C92">
        <w:t>Kiveyksestä tehdään malliladonta, joka hyväksytetään ennen lopullista asennusta.</w:t>
      </w:r>
    </w:p>
    <w:p w:rsidR="00617C92" w:rsidRPr="00617C92" w:rsidRDefault="00617C92" w:rsidP="00617C92">
      <w:pPr>
        <w:rPr>
          <w:b/>
        </w:rPr>
      </w:pPr>
    </w:p>
    <w:p w:rsidR="00617C92" w:rsidRPr="00617C92" w:rsidRDefault="00617C92" w:rsidP="00617C92">
      <w:pPr>
        <w:rPr>
          <w:b/>
        </w:rPr>
      </w:pPr>
      <w:r w:rsidRPr="00617C92">
        <w:rPr>
          <w:b/>
        </w:rPr>
        <w:t>Liuskekiveykset</w:t>
      </w:r>
    </w:p>
    <w:p w:rsidR="00617C92" w:rsidRPr="00617C92" w:rsidRDefault="00617C92" w:rsidP="00617C92">
      <w:pPr>
        <w:rPr>
          <w:i/>
        </w:rPr>
      </w:pPr>
      <w:r w:rsidRPr="00617C92">
        <w:t xml:space="preserve">Viiteasiakirjat: </w:t>
      </w:r>
      <w:r w:rsidRPr="00617C92">
        <w:rPr>
          <w:i/>
        </w:rPr>
        <w:t>InfraRYL 21445</w:t>
      </w:r>
    </w:p>
    <w:p w:rsidR="00617C92" w:rsidRPr="00617C92" w:rsidRDefault="00617C92" w:rsidP="00617C92">
      <w:pPr>
        <w:rPr>
          <w:i/>
        </w:rPr>
      </w:pPr>
    </w:p>
    <w:p w:rsidR="00617C92" w:rsidRPr="00617C92" w:rsidRDefault="00617C92" w:rsidP="00617C92">
      <w:r w:rsidRPr="00617C92">
        <w:t xml:space="preserve">Liuskekiveys on esitetty suunnitelmissa. </w:t>
      </w:r>
    </w:p>
    <w:p w:rsidR="00617C92" w:rsidRPr="00617C92" w:rsidRDefault="00617C92" w:rsidP="0057228F">
      <w:pPr>
        <w:pStyle w:val="1Esimerkki"/>
      </w:pPr>
      <w:r w:rsidRPr="00617C92">
        <w:t>Kivityyppi  (esim. Toimittaja X)</w:t>
      </w:r>
    </w:p>
    <w:p w:rsidR="00617C92" w:rsidRPr="00617C92" w:rsidRDefault="00617C92" w:rsidP="00133BDB">
      <w:pPr>
        <w:pStyle w:val="1Esimerkki"/>
        <w:numPr>
          <w:ilvl w:val="0"/>
          <w:numId w:val="29"/>
        </w:numPr>
      </w:pPr>
      <w:r w:rsidRPr="00617C92">
        <w:t>materiaali</w:t>
      </w:r>
    </w:p>
    <w:p w:rsidR="00617C92" w:rsidRPr="00617C92" w:rsidRDefault="00617C92" w:rsidP="00133BDB">
      <w:pPr>
        <w:pStyle w:val="1Esimerkki"/>
        <w:numPr>
          <w:ilvl w:val="0"/>
          <w:numId w:val="29"/>
        </w:numPr>
      </w:pPr>
      <w:r w:rsidRPr="00617C92">
        <w:t>koko</w:t>
      </w:r>
    </w:p>
    <w:p w:rsidR="00617C92" w:rsidRPr="00617C92" w:rsidRDefault="00617C92" w:rsidP="00133BDB">
      <w:pPr>
        <w:pStyle w:val="1Esimerkki"/>
        <w:numPr>
          <w:ilvl w:val="0"/>
          <w:numId w:val="29"/>
        </w:numPr>
      </w:pPr>
      <w:r w:rsidRPr="00617C92">
        <w:t xml:space="preserve">väri (kivilaatu) </w:t>
      </w:r>
    </w:p>
    <w:p w:rsidR="00617C92" w:rsidRPr="00617C92" w:rsidRDefault="00617C92" w:rsidP="0057228F">
      <w:pPr>
        <w:pStyle w:val="1Esimerkki"/>
      </w:pPr>
      <w:r w:rsidRPr="00617C92">
        <w:t>Kiveykseen voidaan käyttää myös pinnaltaan tasaista graniittista jätekiveä (sivukiveä) tai vaihtelevan muotoista jätekivilaattaa. Asennushiekkaan asennettavien kivien paksuus on väh. 40 mm, betoniin asennettavien kivien väh. 20 mm.</w:t>
      </w:r>
    </w:p>
    <w:p w:rsidR="00617C92" w:rsidRPr="00617C92" w:rsidRDefault="00617C92" w:rsidP="00617C92">
      <w:r w:rsidRPr="00617C92">
        <w:t>Liuskekivipinta ja nurmi liittyvät toisiinsa samassa tasossa. Kiveyksen reunat tehdään täsmällisiksi sahatuilla kivillä.</w:t>
      </w:r>
    </w:p>
    <w:p w:rsidR="00617C92" w:rsidRPr="00617C92" w:rsidRDefault="00617C92" w:rsidP="00617C92"/>
    <w:p w:rsidR="00617C92" w:rsidRPr="00617C92" w:rsidRDefault="00617C92" w:rsidP="00617C92">
      <w:r w:rsidRPr="00617C92">
        <w:t>Kivet asetellaan 50-100 mm paksun asennushiekkakerroksen (raekoko 0-8 mm) tai kivituhkan (raekoko 0-6 mm) päälle. Asennushiekkakerroksen on oltava riittävän paksu, jotta alapinnaltaan epätasaiset kivet saadaan asennettua tukevasti. Kivet asennetaan siten, että kukin lepää tasaisesti koko alapinnaltaan alustan varassa. Jokaisen kiven tulee olla täysin liikkumaton. Eri kokoisten kivien tulee jakaantua tasaisesti koko kiveyspinnalle. Reunoille ei saa asentaa pieniä kiviä. Kivien saumaväli on 10-30 mm. Saumojen tulee olla mahdollisimman tasalevyisiä. Yhtenäisiä saumoja pituus- ja poikkisuunnassa tulee välttää. Kiveys saumataan kivituhkalla.</w:t>
      </w:r>
    </w:p>
    <w:p w:rsidR="00617C92" w:rsidRPr="00617C92" w:rsidRDefault="00617C92" w:rsidP="00617C92"/>
    <w:p w:rsidR="00617C92" w:rsidRPr="00617C92" w:rsidRDefault="00617C92" w:rsidP="00617C92">
      <w:r w:rsidRPr="00617C92">
        <w:t>Laatoituksesta tehdään malliladonta, joka hyväksytetään ennen lopullista asennusta.</w:t>
      </w:r>
    </w:p>
    <w:p w:rsidR="00617C92" w:rsidRPr="00617C92" w:rsidRDefault="00617C92" w:rsidP="00617C92">
      <w:pPr>
        <w:rPr>
          <w:b/>
        </w:rPr>
      </w:pPr>
      <w:r w:rsidRPr="00617C92">
        <w:rPr>
          <w:b/>
        </w:rPr>
        <w:lastRenderedPageBreak/>
        <w:t>Nurmisaumaiset luonnonkiveykset</w:t>
      </w:r>
    </w:p>
    <w:p w:rsidR="00617C92" w:rsidRPr="00617C92" w:rsidRDefault="00617C92" w:rsidP="00617C92">
      <w:r w:rsidRPr="00617C92">
        <w:t>Tehdään suunnitelmien mukaan. Asennus kuten nurmisaumaisella betonikiveyksellä.</w:t>
      </w:r>
    </w:p>
    <w:p w:rsidR="00617C92" w:rsidRPr="00617C92" w:rsidRDefault="00617C92" w:rsidP="0057228F">
      <w:pPr>
        <w:pStyle w:val="Otsikko4"/>
      </w:pPr>
      <w:r w:rsidRPr="00617C92">
        <w:t>Sitomattomat päällysteet</w:t>
      </w:r>
    </w:p>
    <w:p w:rsidR="00617C92" w:rsidRPr="00617C92" w:rsidRDefault="00617C92" w:rsidP="00617C92">
      <w:pPr>
        <w:rPr>
          <w:i/>
        </w:rPr>
      </w:pPr>
      <w:r w:rsidRPr="00617C92">
        <w:t xml:space="preserve">Viiteasiakirjat: </w:t>
      </w:r>
      <w:r w:rsidRPr="00617C92">
        <w:rPr>
          <w:i/>
        </w:rPr>
        <w:t>InfraRYL 21450</w:t>
      </w:r>
    </w:p>
    <w:p w:rsidR="00617C92" w:rsidRPr="00617C92" w:rsidRDefault="00617C92" w:rsidP="00617C92">
      <w:pPr>
        <w:rPr>
          <w:b/>
        </w:rPr>
      </w:pPr>
    </w:p>
    <w:p w:rsidR="00617C92" w:rsidRPr="00617C92" w:rsidRDefault="00617C92" w:rsidP="00617C92">
      <w:pPr>
        <w:rPr>
          <w:b/>
        </w:rPr>
      </w:pPr>
      <w:r w:rsidRPr="00617C92">
        <w:rPr>
          <w:b/>
        </w:rPr>
        <w:t>Kivituhka</w:t>
      </w:r>
    </w:p>
    <w:p w:rsidR="00617C92" w:rsidRPr="00617C92" w:rsidRDefault="00617C92" w:rsidP="00617C92">
      <w:r w:rsidRPr="00617C92">
        <w:t xml:space="preserve">Kivituhkapäällysteen pintakerroksen paksuus on 50 mm ja raekoko 0…6 mm, väri </w:t>
      </w:r>
      <w:r w:rsidRPr="00617C92">
        <w:rPr>
          <w:i/>
        </w:rPr>
        <w:t>harmaa</w:t>
      </w:r>
      <w:r w:rsidRPr="00617C92">
        <w:t>.  Kivituhka levitetään, tasataan ja tiivistetään yhtenä kerroksena.</w:t>
      </w:r>
    </w:p>
    <w:p w:rsidR="00617C92" w:rsidRPr="00617C92" w:rsidRDefault="00617C92" w:rsidP="00617C92">
      <w:r w:rsidRPr="00617C92">
        <w:br w:type="page"/>
      </w:r>
    </w:p>
    <w:p w:rsidR="00617C92" w:rsidRPr="00617C92" w:rsidRDefault="00617C92" w:rsidP="00617C92">
      <w:pPr>
        <w:rPr>
          <w:b/>
        </w:rPr>
      </w:pPr>
      <w:r w:rsidRPr="00617C92">
        <w:rPr>
          <w:b/>
        </w:rPr>
        <w:lastRenderedPageBreak/>
        <w:t>Sorastukset</w:t>
      </w:r>
    </w:p>
    <w:p w:rsidR="00617C92" w:rsidRPr="00617C92" w:rsidRDefault="00617C92" w:rsidP="00617C92">
      <w:r w:rsidRPr="00617C92">
        <w:t>Viheralueeseen rajautuvien sokkelien viereen tehdään sorastuskaista suunnitelman mukaan, leveys 40 cm. Sorastuksessa käytetään pestyä luonnonsoraa, raekoko 16-32 mm, väri harmaa, 10 cm:n kerros. Murskattua kiviainesta ei saa käyttää. Soran alle asennetaan suodatinkangas.</w:t>
      </w:r>
    </w:p>
    <w:p w:rsidR="00617C92" w:rsidRPr="00617C92" w:rsidRDefault="00617C92" w:rsidP="00617C92"/>
    <w:p w:rsidR="00617C92" w:rsidRPr="00617C92" w:rsidRDefault="00617C92" w:rsidP="00617C92">
      <w:r w:rsidRPr="00617C92">
        <w:t>Sorastuskaistat rajataan upotettavalla puisella reunalankulla (25x125 mm), joka ei saa jäädä näkyviin.</w:t>
      </w:r>
    </w:p>
    <w:p w:rsidR="00617C92" w:rsidRPr="00617C92" w:rsidRDefault="00617C92" w:rsidP="0057228F">
      <w:pPr>
        <w:pStyle w:val="Otsikko4"/>
      </w:pPr>
      <w:bookmarkStart w:id="125" w:name="_Toc286752925"/>
      <w:bookmarkEnd w:id="111"/>
      <w:bookmarkEnd w:id="112"/>
      <w:r w:rsidRPr="00617C92">
        <w:t>Erikoispintarakenteet</w:t>
      </w:r>
      <w:bookmarkEnd w:id="125"/>
      <w:r w:rsidRPr="00617C92">
        <w:t xml:space="preserve"> </w:t>
      </w:r>
    </w:p>
    <w:p w:rsidR="00617C92" w:rsidRPr="00617C92" w:rsidRDefault="00617C92" w:rsidP="00617C92">
      <w:pPr>
        <w:rPr>
          <w:b/>
        </w:rPr>
      </w:pPr>
      <w:bookmarkStart w:id="126" w:name="_Toc286752926"/>
      <w:bookmarkStart w:id="127" w:name="_Toc209594915"/>
      <w:bookmarkStart w:id="128" w:name="_Toc217812901"/>
      <w:r w:rsidRPr="00617C92">
        <w:rPr>
          <w:b/>
        </w:rPr>
        <w:t>Puupäällysteet</w:t>
      </w:r>
      <w:bookmarkEnd w:id="126"/>
    </w:p>
    <w:p w:rsidR="00617C92" w:rsidRPr="00617C92" w:rsidRDefault="00617C92" w:rsidP="00617C92">
      <w:pPr>
        <w:widowControl w:val="0"/>
        <w:autoSpaceDE w:val="0"/>
        <w:autoSpaceDN w:val="0"/>
        <w:adjustRightInd w:val="0"/>
        <w:rPr>
          <w:i/>
          <w:color w:val="0070C0"/>
          <w:szCs w:val="22"/>
        </w:rPr>
      </w:pPr>
      <w:bookmarkStart w:id="129" w:name="_Toc286752927"/>
      <w:r w:rsidRPr="00617C92">
        <w:rPr>
          <w:i/>
          <w:color w:val="0070C0"/>
          <w:szCs w:val="22"/>
        </w:rPr>
        <w:t>Pihan puutasot tehdään höylätystä, ruskeasta kyllästetystä puusta pihapiirustuksen osoittamassa laajuudessa erikoispiirustuksen mukaan. Puutasojen pintakäsittely arkkitehdin ohjeen mukaan. Runko ja pintarakenteissa on käytettävä AB-luokan puutavaraa. A-luokan puuta käytetään suoraan maa- tai vesikosketukseen tulevissa rakenteissa. Kiinnittämisessä käytettävät naulat, pultit ja ruuvit ovat haponkestäviä, ja liitoksissa käytettävät teräsosat joko ruostesuojataan tai tehdään ruostumattomasta teräksestä.</w:t>
      </w:r>
    </w:p>
    <w:p w:rsidR="00617C92" w:rsidRPr="00617C92" w:rsidRDefault="00617C92" w:rsidP="00617C92">
      <w:pPr>
        <w:rPr>
          <w:b/>
        </w:rPr>
      </w:pPr>
    </w:p>
    <w:p w:rsidR="00617C92" w:rsidRPr="00617C92" w:rsidRDefault="00617C92" w:rsidP="00617C92">
      <w:pPr>
        <w:rPr>
          <w:b/>
        </w:rPr>
      </w:pPr>
      <w:r w:rsidRPr="00617C92">
        <w:rPr>
          <w:b/>
        </w:rPr>
        <w:t>Turvasora</w:t>
      </w:r>
    </w:p>
    <w:p w:rsidR="00617C92" w:rsidRPr="00617C92" w:rsidRDefault="00617C92" w:rsidP="00617C92">
      <w:r w:rsidRPr="00617C92">
        <w:t>Leikkivälineiden alustoille levitetään turvanormien mukaisessa laajuudessa pestyä turvasoraa, raekoko # 1 – 8 mm, syvyys 400 mm tai välinevalmistajan ohjeen mukaan.</w:t>
      </w:r>
    </w:p>
    <w:p w:rsidR="00617C92" w:rsidRPr="00617C92" w:rsidRDefault="00617C92" w:rsidP="00617C92">
      <w:pPr>
        <w:rPr>
          <w:b/>
        </w:rPr>
      </w:pPr>
    </w:p>
    <w:p w:rsidR="00617C92" w:rsidRPr="00617C92" w:rsidRDefault="00617C92" w:rsidP="00617C92">
      <w:pPr>
        <w:rPr>
          <w:b/>
        </w:rPr>
      </w:pPr>
      <w:r w:rsidRPr="00617C92">
        <w:rPr>
          <w:b/>
        </w:rPr>
        <w:t>Synteettiset turva-alusta</w:t>
      </w:r>
      <w:bookmarkEnd w:id="127"/>
      <w:bookmarkEnd w:id="128"/>
      <w:bookmarkEnd w:id="129"/>
      <w:r w:rsidRPr="00617C92">
        <w:rPr>
          <w:b/>
        </w:rPr>
        <w:t>t</w:t>
      </w:r>
    </w:p>
    <w:p w:rsidR="00617C92" w:rsidRPr="00617C92" w:rsidRDefault="00617C92" w:rsidP="00617C92">
      <w:pPr>
        <w:rPr>
          <w:i/>
        </w:rPr>
      </w:pPr>
      <w:r w:rsidRPr="00617C92">
        <w:t xml:space="preserve">Viiteasiakirjat: </w:t>
      </w:r>
      <w:r w:rsidRPr="00617C92">
        <w:rPr>
          <w:i/>
        </w:rPr>
        <w:t>VRT’11 21470</w:t>
      </w:r>
    </w:p>
    <w:p w:rsidR="00617C92" w:rsidRPr="00617C92" w:rsidRDefault="00617C92" w:rsidP="0057228F">
      <w:pPr>
        <w:pStyle w:val="1Ohje"/>
        <w:ind w:left="0" w:hanging="851"/>
      </w:pPr>
      <w:r w:rsidRPr="00617C92">
        <w:t>Ohje:</w:t>
      </w:r>
      <w:r w:rsidRPr="00617C92">
        <w:tab/>
        <w:t>Valettavaa turva-alustaa tulee käyttää kansipihoilla, joissa turvasoralle ei saada riittävää kerrospaksuutta.</w:t>
      </w:r>
    </w:p>
    <w:p w:rsidR="00617C92" w:rsidRPr="00617C92" w:rsidRDefault="00617C92" w:rsidP="00617C92">
      <w:r w:rsidRPr="00617C92">
        <w:t xml:space="preserve">Leikkipaikalla käytetään valettavaa turva-alustaa suunnitelmien mukaan </w:t>
      </w:r>
      <w:r w:rsidRPr="00617C92">
        <w:rPr>
          <w:i/>
          <w:color w:val="0070C0"/>
          <w:szCs w:val="22"/>
        </w:rPr>
        <w:t>(esim. Omni Sica: Novokid,).</w:t>
      </w:r>
      <w:r w:rsidRPr="00617C92">
        <w:t xml:space="preserve"> Turva-alustan väri on määritelty suunnitelmissa. Asennuksessa noudatetaan valmistajan antamia ohjeita. Turva-alustan minimipaksuus on 50 mm tai välinevalmistajan ohjeen mukaisesti. Rakennekerrokset on esitetty suunnitelmissa. Turva-alustat rajataan kivituhka-alueesta suunnitelmassa esitetyllä reunamateriaalilla, joka on oltava samassa tasossa kumipinnoitteen kanssa turva-alueen ulkopuolella.</w:t>
      </w:r>
    </w:p>
    <w:p w:rsidR="00617C92" w:rsidRPr="00617C92" w:rsidRDefault="00617C92" w:rsidP="00617C92">
      <w:pPr>
        <w:rPr>
          <w:b/>
        </w:rPr>
      </w:pPr>
      <w:bookmarkStart w:id="130" w:name="_Toc209594916"/>
      <w:bookmarkStart w:id="131" w:name="_Toc217812902"/>
      <w:bookmarkStart w:id="132" w:name="_Toc286752928"/>
    </w:p>
    <w:p w:rsidR="00617C92" w:rsidRPr="00617C92" w:rsidRDefault="00617C92" w:rsidP="00617C92">
      <w:pPr>
        <w:rPr>
          <w:b/>
        </w:rPr>
      </w:pPr>
      <w:r w:rsidRPr="00617C92">
        <w:rPr>
          <w:b/>
        </w:rPr>
        <w:t>Leikkihiekka</w:t>
      </w:r>
      <w:bookmarkEnd w:id="130"/>
      <w:bookmarkEnd w:id="131"/>
      <w:bookmarkEnd w:id="132"/>
    </w:p>
    <w:p w:rsidR="00617C92" w:rsidRPr="00617C92" w:rsidRDefault="00617C92" w:rsidP="00617C92">
      <w:r w:rsidRPr="00617C92">
        <w:t>Hiekkalaatikossa käytetään puhdasta leikkihiekkaa #0…4mm. Hiekkakerroksen paksuus on 400mm.</w:t>
      </w:r>
    </w:p>
    <w:p w:rsidR="00617C92" w:rsidRPr="00617C92" w:rsidRDefault="00617C92" w:rsidP="00617C92">
      <w:pPr>
        <w:rPr>
          <w:b/>
        </w:rPr>
      </w:pPr>
      <w:bookmarkStart w:id="133" w:name="_Toc162589220"/>
      <w:bookmarkStart w:id="134" w:name="_Toc171663069"/>
      <w:bookmarkStart w:id="135" w:name="_Toc171663347"/>
      <w:bookmarkStart w:id="136" w:name="_Toc286752929"/>
    </w:p>
    <w:p w:rsidR="00617C92" w:rsidRPr="00617C92" w:rsidRDefault="00617C92" w:rsidP="00617C92">
      <w:pPr>
        <w:rPr>
          <w:b/>
        </w:rPr>
      </w:pPr>
      <w:r w:rsidRPr="00617C92">
        <w:rPr>
          <w:b/>
        </w:rPr>
        <w:t>Tekonurmi</w:t>
      </w:r>
    </w:p>
    <w:p w:rsidR="00617C92" w:rsidRPr="00617C92" w:rsidRDefault="00617C92" w:rsidP="0057228F">
      <w:pPr>
        <w:pStyle w:val="1Ohje"/>
        <w:ind w:left="0" w:hanging="851"/>
      </w:pPr>
      <w:r w:rsidRPr="00617C92">
        <w:t>Ohje:</w:t>
      </w:r>
      <w:r w:rsidRPr="00617C92">
        <w:tab/>
        <w:t>Tekonurmea suositellaan käytettäväksi kulutukselle alttiiksi joutuville pienialaisille pihan osille hoitonurmen tilalla.</w:t>
      </w:r>
    </w:p>
    <w:p w:rsidR="00617C92" w:rsidRPr="00617C92" w:rsidRDefault="00617C92" w:rsidP="00617C92"/>
    <w:p w:rsidR="00617C92" w:rsidRPr="00617C92" w:rsidRDefault="00617C92" w:rsidP="0057228F">
      <w:pPr>
        <w:pStyle w:val="1Esimerkki"/>
      </w:pPr>
      <w:r w:rsidRPr="00617C92">
        <w:t>Hiekkatekonurmialueet tehdään polypropyleenista valmistetusta tekonurmesta (esim. OmniGrass, Omnisport, maahantuoja Omni-Sica Oy), joka täytetään kuivalla raekoon # 0,5-1,5 mm hiekalla 30...40 kg/m2. Nukan paksuus 20-23 mm, väri vihreä. Tekonurmen alusrakenne ja asennus tehdään tekonurmitoimittajan kirjallisen ohjeen ja rakennetyypin mukaan.</w:t>
      </w:r>
    </w:p>
    <w:p w:rsidR="00617C92" w:rsidRPr="00617C92" w:rsidRDefault="00617C92" w:rsidP="00617C92"/>
    <w:p w:rsidR="00617C92" w:rsidRPr="00617C92" w:rsidRDefault="00617C92" w:rsidP="00617C92">
      <w:r w:rsidRPr="00617C92">
        <w:t>Tekonurmi liittyy viereisiin pinnoitteisiin samassa tasossa. Tekonurmi rajataan reunakivellä, reunalankulla tai vastaavalla.</w:t>
      </w:r>
    </w:p>
    <w:p w:rsidR="00617C92" w:rsidRPr="00617C92" w:rsidRDefault="00617C92" w:rsidP="0057228F">
      <w:pPr>
        <w:pStyle w:val="Otsikko4"/>
      </w:pPr>
      <w:r w:rsidRPr="00617C92">
        <w:t>Pihakannen päällysrakenteen osat</w:t>
      </w:r>
    </w:p>
    <w:p w:rsidR="00617C92" w:rsidRPr="00617C92" w:rsidRDefault="00617C92" w:rsidP="00617C92">
      <w:r w:rsidRPr="00617C92">
        <w:t>Pihakannen pintarakennekerrokset tehdään rakennesuunnitelmien mukaan.</w:t>
      </w:r>
    </w:p>
    <w:p w:rsidR="00617C92" w:rsidRPr="00617C92" w:rsidRDefault="00617C92" w:rsidP="00617C92"/>
    <w:p w:rsidR="00617C92" w:rsidRPr="00617C92" w:rsidRDefault="00617C92" w:rsidP="00617C92">
      <w:pPr>
        <w:pStyle w:val="1Esimerkki"/>
      </w:pPr>
      <w:r w:rsidRPr="00617C92">
        <w:t>Asennus teräsbetonilaatan (suojabetonin) päälle tehdään seuraavasti:</w:t>
      </w:r>
    </w:p>
    <w:p w:rsidR="00617C92" w:rsidRPr="00617C92" w:rsidRDefault="00617C92" w:rsidP="00617C92">
      <w:pPr>
        <w:pStyle w:val="1Esimerkki"/>
      </w:pPr>
      <w:r w:rsidRPr="00617C92">
        <w:t>Juurisuoja WSB 80 tai vastaava (paksuus 0,8 mm)</w:t>
      </w:r>
    </w:p>
    <w:p w:rsidR="00617C92" w:rsidRPr="00617C92" w:rsidRDefault="00617C92" w:rsidP="00617C92">
      <w:pPr>
        <w:pStyle w:val="1Esimerkki"/>
      </w:pPr>
      <w:r w:rsidRPr="00617C92">
        <w:lastRenderedPageBreak/>
        <w:t>Kevytsora (tai muu kevennysmateriaali)</w:t>
      </w:r>
    </w:p>
    <w:p w:rsidR="00617C92" w:rsidRPr="00617C92" w:rsidRDefault="00617C92" w:rsidP="00617C92">
      <w:pPr>
        <w:pStyle w:val="1Esimerkki"/>
        <w:rPr>
          <w:b/>
        </w:rPr>
      </w:pPr>
    </w:p>
    <w:p w:rsidR="00617C92" w:rsidRPr="00617C92" w:rsidRDefault="00617C92" w:rsidP="00617C92">
      <w:pPr>
        <w:pStyle w:val="1Esimerkki"/>
        <w:rPr>
          <w:b/>
        </w:rPr>
      </w:pPr>
      <w:r w:rsidRPr="00617C92">
        <w:rPr>
          <w:b/>
        </w:rPr>
        <w:t>Salaojakerros:</w:t>
      </w:r>
    </w:p>
    <w:p w:rsidR="00617C92" w:rsidRPr="00617C92" w:rsidRDefault="00617C92" w:rsidP="00617C92">
      <w:pPr>
        <w:pStyle w:val="1Esimerkki"/>
      </w:pPr>
      <w:r w:rsidRPr="00617C92">
        <w:t>Nophadrain 620 (paksuus 11 mm). Nophadrain on polystyreenistä valmistettu profiloitu matto, joka kestää raskaita ajoneuvoja kuten pelastuslaitoksen autoja.</w:t>
      </w:r>
    </w:p>
    <w:p w:rsidR="00617C92" w:rsidRPr="00617C92" w:rsidRDefault="00617C92" w:rsidP="00617C92">
      <w:pPr>
        <w:pStyle w:val="1Esimerkki"/>
      </w:pPr>
      <w:r w:rsidRPr="00617C92">
        <w:t>Nophadrain 5+1 (paksuus 25 mm). Laatta käännetään päälipuoli alaspäin tehtaan ohjeiden mukaan.</w:t>
      </w:r>
    </w:p>
    <w:p w:rsidR="00617C92" w:rsidRPr="00617C92" w:rsidRDefault="00617C92" w:rsidP="00617C92">
      <w:pPr>
        <w:pStyle w:val="1Esimerkki"/>
      </w:pPr>
    </w:p>
    <w:p w:rsidR="00617C92" w:rsidRPr="00617C92" w:rsidRDefault="00617C92" w:rsidP="00617C92">
      <w:pPr>
        <w:pStyle w:val="1Esimerkki"/>
        <w:rPr>
          <w:b/>
        </w:rPr>
      </w:pPr>
      <w:r w:rsidRPr="00617C92">
        <w:rPr>
          <w:b/>
        </w:rPr>
        <w:t>Vettä pidättävä kerros istutusalueilla:</w:t>
      </w:r>
    </w:p>
    <w:p w:rsidR="00617C92" w:rsidRPr="00617C92" w:rsidRDefault="00617C92" w:rsidP="00617C92">
      <w:pPr>
        <w:pStyle w:val="1Esimerkki"/>
      </w:pPr>
      <w:r w:rsidRPr="00617C92">
        <w:t>Grodan (tai muu vettä pidättävä kivivilla)  4 kerrosta tai suunnitelman mukaan (paksuus 4x40 mm)</w:t>
      </w:r>
    </w:p>
    <w:p w:rsidR="00617C92" w:rsidRPr="00617C92" w:rsidRDefault="00617C92" w:rsidP="00617C92">
      <w:pPr>
        <w:pStyle w:val="1Esimerkki"/>
      </w:pPr>
    </w:p>
    <w:p w:rsidR="00617C92" w:rsidRPr="00617C92" w:rsidRDefault="00617C92" w:rsidP="00617C92">
      <w:pPr>
        <w:pStyle w:val="1Esimerkki"/>
        <w:rPr>
          <w:b/>
        </w:rPr>
      </w:pPr>
      <w:r w:rsidRPr="00617C92">
        <w:rPr>
          <w:b/>
        </w:rPr>
        <w:t>Kovat pinnat:</w:t>
      </w:r>
    </w:p>
    <w:p w:rsidR="00617C92" w:rsidRPr="00617C92" w:rsidRDefault="00617C92" w:rsidP="00617C92">
      <w:pPr>
        <w:pStyle w:val="1Esimerkki"/>
      </w:pPr>
      <w:r w:rsidRPr="00617C92">
        <w:t>Jakava kerros sora # 0-60 mm. Jakavassa kerroksessa ei sallita mursketta, joka saattaa rikkoa salaojakerroksen pinnan.</w:t>
      </w:r>
    </w:p>
    <w:p w:rsidR="00617C92" w:rsidRPr="00617C92" w:rsidRDefault="00617C92" w:rsidP="00617C92">
      <w:pPr>
        <w:pStyle w:val="1Esimerkki"/>
      </w:pPr>
      <w:r w:rsidRPr="00617C92">
        <w:t>Kantava kerros murske # 0-32 mm</w:t>
      </w:r>
    </w:p>
    <w:p w:rsidR="00617C92" w:rsidRPr="00617C92" w:rsidRDefault="00617C92" w:rsidP="00617C92">
      <w:pPr>
        <w:pStyle w:val="1Esimerkki"/>
      </w:pPr>
      <w:r w:rsidRPr="00617C92">
        <w:t>Päällyste</w:t>
      </w:r>
    </w:p>
    <w:p w:rsidR="00617C92" w:rsidRPr="00617C92" w:rsidRDefault="00617C92" w:rsidP="00617C92">
      <w:pPr>
        <w:pStyle w:val="1Esimerkki"/>
      </w:pPr>
    </w:p>
    <w:p w:rsidR="00617C92" w:rsidRPr="00617C92" w:rsidRDefault="00617C92" w:rsidP="00617C92">
      <w:pPr>
        <w:pStyle w:val="1Esimerkki"/>
      </w:pPr>
      <w:r w:rsidRPr="00617C92">
        <w:t>Kerrokset tiivistetään huolellisesti.</w:t>
      </w:r>
    </w:p>
    <w:p w:rsidR="00617C92" w:rsidRPr="00617C92" w:rsidRDefault="00617C92" w:rsidP="00617C92">
      <w:pPr>
        <w:pStyle w:val="1Esimerkki"/>
        <w:rPr>
          <w:b/>
        </w:rPr>
      </w:pPr>
    </w:p>
    <w:p w:rsidR="00617C92" w:rsidRPr="00617C92" w:rsidRDefault="00617C92" w:rsidP="00617C92">
      <w:pPr>
        <w:pStyle w:val="1Esimerkki"/>
        <w:rPr>
          <w:b/>
        </w:rPr>
      </w:pPr>
      <w:r w:rsidRPr="00617C92">
        <w:rPr>
          <w:b/>
        </w:rPr>
        <w:t>Nurmikot ja istutukset:</w:t>
      </w:r>
    </w:p>
    <w:p w:rsidR="00617C92" w:rsidRPr="00617C92" w:rsidRDefault="00617C92" w:rsidP="00617C92">
      <w:pPr>
        <w:pStyle w:val="1Esimerkki"/>
      </w:pPr>
      <w:r w:rsidRPr="00617C92">
        <w:t>Kasvualusta</w:t>
      </w:r>
    </w:p>
    <w:p w:rsidR="00617C92" w:rsidRPr="00617C92" w:rsidRDefault="00617C92" w:rsidP="00617C92"/>
    <w:p w:rsidR="00617C92" w:rsidRPr="00617C92" w:rsidRDefault="00617C92" w:rsidP="00617C92">
      <w:pPr>
        <w:keepNext/>
        <w:numPr>
          <w:ilvl w:val="1"/>
          <w:numId w:val="4"/>
        </w:numPr>
        <w:spacing w:before="240" w:after="120"/>
        <w:outlineLvl w:val="1"/>
        <w:rPr>
          <w:b/>
          <w:bCs/>
          <w:szCs w:val="28"/>
        </w:rPr>
      </w:pPr>
      <w:bookmarkStart w:id="137" w:name="_Toc452732524"/>
      <w:bookmarkStart w:id="138" w:name="_Toc490554383"/>
      <w:bookmarkStart w:id="139" w:name="_Toc494531395"/>
      <w:r w:rsidRPr="00617C92">
        <w:rPr>
          <w:b/>
          <w:bCs/>
          <w:szCs w:val="28"/>
        </w:rPr>
        <w:t>Reunatuet, kourut, muurit, askelmat ja eroosiosuojaukset</w:t>
      </w:r>
      <w:bookmarkEnd w:id="133"/>
      <w:bookmarkEnd w:id="134"/>
      <w:bookmarkEnd w:id="135"/>
      <w:bookmarkEnd w:id="136"/>
      <w:bookmarkEnd w:id="137"/>
      <w:bookmarkEnd w:id="138"/>
      <w:bookmarkEnd w:id="139"/>
    </w:p>
    <w:p w:rsidR="00617C92" w:rsidRPr="00617C92" w:rsidRDefault="00617C92" w:rsidP="00617C92">
      <w:pPr>
        <w:pStyle w:val="Otsikko3"/>
      </w:pPr>
      <w:bookmarkStart w:id="140" w:name="_Toc162589222"/>
      <w:bookmarkStart w:id="141" w:name="_Toc171663071"/>
      <w:bookmarkStart w:id="142" w:name="_Toc286752931"/>
      <w:bookmarkStart w:id="143" w:name="_Toc490554384"/>
      <w:bookmarkStart w:id="144" w:name="_Toc494531396"/>
      <w:r w:rsidRPr="00617C92">
        <w:t>Reunatuet</w:t>
      </w:r>
      <w:bookmarkEnd w:id="140"/>
      <w:bookmarkEnd w:id="141"/>
      <w:bookmarkEnd w:id="142"/>
      <w:bookmarkEnd w:id="143"/>
      <w:bookmarkEnd w:id="144"/>
    </w:p>
    <w:p w:rsidR="00617C92" w:rsidRPr="00617C92" w:rsidRDefault="00617C92" w:rsidP="00617C92">
      <w:pPr>
        <w:rPr>
          <w:i/>
        </w:rPr>
      </w:pPr>
      <w:bookmarkStart w:id="145" w:name="_Toc171663073"/>
      <w:bookmarkStart w:id="146" w:name="_Toc171663350"/>
      <w:r w:rsidRPr="00617C92">
        <w:t xml:space="preserve">Viiteasiakirjat: </w:t>
      </w:r>
      <w:r w:rsidRPr="00617C92">
        <w:rPr>
          <w:i/>
        </w:rPr>
        <w:t>InfraRYL 22110</w:t>
      </w:r>
    </w:p>
    <w:p w:rsidR="00617C92" w:rsidRPr="00617C92" w:rsidRDefault="00617C92" w:rsidP="00617C92"/>
    <w:p w:rsidR="00617C92" w:rsidRPr="00617C92" w:rsidRDefault="00617C92" w:rsidP="00617C92">
      <w:r w:rsidRPr="00617C92">
        <w:t>Reunatuet asennetaan maakosteaan betoniin.</w:t>
      </w:r>
      <w:bookmarkEnd w:id="145"/>
      <w:bookmarkEnd w:id="146"/>
      <w:r w:rsidRPr="00617C92">
        <w:t xml:space="preserve"> Maakostean betonin lisäksi tuettava kasvualustan puolelta murskeella # 0-32 mm, L=300 mm.</w:t>
      </w:r>
    </w:p>
    <w:p w:rsidR="00617C92" w:rsidRPr="00617C92" w:rsidRDefault="00617C92" w:rsidP="00617C92">
      <w:pPr>
        <w:pStyle w:val="Otsikko3"/>
      </w:pPr>
      <w:bookmarkStart w:id="147" w:name="_Toc171663074"/>
      <w:bookmarkStart w:id="148" w:name="_Toc286752932"/>
      <w:bookmarkStart w:id="149" w:name="_Toc494531397"/>
      <w:r w:rsidRPr="00617C92">
        <w:t>Reunatuet luonnonkivestä</w:t>
      </w:r>
      <w:bookmarkEnd w:id="147"/>
      <w:bookmarkEnd w:id="148"/>
      <w:bookmarkEnd w:id="149"/>
    </w:p>
    <w:p w:rsidR="00617C92" w:rsidRPr="00617C92" w:rsidRDefault="00617C92" w:rsidP="00617C92">
      <w:bookmarkStart w:id="150" w:name="_Toc171663076"/>
      <w:bookmarkStart w:id="151" w:name="_Toc171663352"/>
      <w:r w:rsidRPr="00617C92">
        <w:t xml:space="preserve">Reunakiven taivutuslujuuden on oltava vähintään 8 MPa ja murtokuorman vähintään 25 kN. </w:t>
      </w:r>
    </w:p>
    <w:p w:rsidR="00617C92" w:rsidRPr="00617C92" w:rsidRDefault="00617C92" w:rsidP="00617C92">
      <w:r w:rsidRPr="00617C92">
        <w:t>Luonnonkivestä tehdyn reunatuen vedenimukyky saa olla enintään 0,3 paino-%.</w:t>
      </w:r>
      <w:bookmarkEnd w:id="150"/>
      <w:bookmarkEnd w:id="151"/>
      <w:r w:rsidRPr="00617C92">
        <w:t xml:space="preserve">  </w:t>
      </w:r>
    </w:p>
    <w:p w:rsidR="00617C92" w:rsidRPr="00617C92" w:rsidRDefault="00617C92" w:rsidP="00617C92"/>
    <w:p w:rsidR="00617C92" w:rsidRPr="00617C92" w:rsidRDefault="00617C92" w:rsidP="00617C92">
      <w:r w:rsidRPr="00617C92">
        <w:t>Reunakiven sijainti on esitetty suunnitelmissa.</w:t>
      </w:r>
    </w:p>
    <w:p w:rsidR="00617C92" w:rsidRPr="00617C92" w:rsidRDefault="00617C92" w:rsidP="00617C92"/>
    <w:p w:rsidR="00617C92" w:rsidRPr="00617C92" w:rsidRDefault="00617C92" w:rsidP="00617C92">
      <w:pPr>
        <w:pStyle w:val="1Esimerkki"/>
      </w:pPr>
      <w:r w:rsidRPr="00617C92">
        <w:t>Reunakivenä käytetään suoraa 120 mm korkeuteen asennettavaan harmaata graniittireunakiveä esim. R150. Kulmat ja kaarteet tehdään mittaan valmistetuilla erikoiskivillä.</w:t>
      </w:r>
    </w:p>
    <w:p w:rsidR="00617C92" w:rsidRPr="00617C92" w:rsidRDefault="00617C92" w:rsidP="00617C92">
      <w:pPr>
        <w:pStyle w:val="Otsikko3"/>
      </w:pPr>
      <w:bookmarkStart w:id="152" w:name="_Toc494531398"/>
      <w:r w:rsidRPr="00617C92">
        <w:t>Reunatuet betonista</w:t>
      </w:r>
      <w:bookmarkEnd w:id="152"/>
    </w:p>
    <w:p w:rsidR="00617C92" w:rsidRPr="00617C92" w:rsidRDefault="00617C92" w:rsidP="00617C92">
      <w:pPr>
        <w:rPr>
          <w:b/>
        </w:rPr>
      </w:pPr>
      <w:r w:rsidRPr="00617C92">
        <w:rPr>
          <w:b/>
        </w:rPr>
        <w:t>Upotettavat betonireunatuet</w:t>
      </w:r>
    </w:p>
    <w:p w:rsidR="00617C92" w:rsidRPr="00617C92" w:rsidRDefault="00617C92" w:rsidP="00617C92">
      <w:r w:rsidRPr="00617C92">
        <w:t>Reunakivenä käytetään upotettavaa betonista reunakiveä</w:t>
      </w:r>
      <w:r w:rsidRPr="00617C92">
        <w:rPr>
          <w:i/>
        </w:rPr>
        <w:t xml:space="preserve">, </w:t>
      </w:r>
      <w:r w:rsidRPr="00617C92">
        <w:rPr>
          <w:rStyle w:val="1EsimerkkiChar"/>
        </w:rPr>
        <w:t>jonka korkeus on 300 mm ja leveys vähintään 110 mm</w:t>
      </w:r>
      <w:r w:rsidRPr="00617C92">
        <w:t xml:space="preserve"> tarvittavin kaarre-, sovite, ja madalluskivin.</w:t>
      </w:r>
    </w:p>
    <w:p w:rsidR="00617C92" w:rsidRPr="00617C92" w:rsidRDefault="00617C92" w:rsidP="00617C92">
      <w:pPr>
        <w:rPr>
          <w:b/>
        </w:rPr>
      </w:pPr>
    </w:p>
    <w:p w:rsidR="00617C92" w:rsidRPr="00617C92" w:rsidRDefault="00617C92" w:rsidP="00617C92">
      <w:pPr>
        <w:rPr>
          <w:b/>
        </w:rPr>
      </w:pPr>
      <w:r w:rsidRPr="00617C92">
        <w:rPr>
          <w:b/>
        </w:rPr>
        <w:t>Liimattavat betonireunatuet</w:t>
      </w:r>
    </w:p>
    <w:p w:rsidR="00617C92" w:rsidRPr="00617C92" w:rsidRDefault="00617C92" w:rsidP="00617C92">
      <w:r w:rsidRPr="00617C92">
        <w:t>Liimattavina reunakivinä käytetään päistä pontattua reunakivityyppiä tarvittavin kaarre-, sovite, ja madalluskivin. Kivi kiinnitetään liimaamalla ylimmän päällystekerroksen pintaan.</w:t>
      </w:r>
    </w:p>
    <w:p w:rsidR="00617C92" w:rsidRPr="00617C92" w:rsidRDefault="00617C92" w:rsidP="00617C92">
      <w:pPr>
        <w:pStyle w:val="Otsikko3"/>
      </w:pPr>
      <w:bookmarkStart w:id="153" w:name="_Toc494531399"/>
      <w:r w:rsidRPr="00617C92">
        <w:lastRenderedPageBreak/>
        <w:t>Reunatuet metallista</w:t>
      </w:r>
      <w:bookmarkEnd w:id="153"/>
    </w:p>
    <w:p w:rsidR="00617C92" w:rsidRPr="00617C92" w:rsidRDefault="00617C92" w:rsidP="00617C92">
      <w:pPr>
        <w:pStyle w:val="1Esimerkki"/>
      </w:pPr>
      <w:r w:rsidRPr="00617C92">
        <w:t>Metallisen reunatuen alusta on vastaava kuin muiden reunustettavien alueiden alusta. Metallireunukset ovat galvanoitua teräslevyä/corten terästä, paksuus vähintään 6 mm, korkeus 200-250 mm tai detaljisuunnitelman mukaan. Teräslevyt ankkuroidaan pystyyn harjateräksillä. Kaarevat osat valssataan muotoonsa.</w:t>
      </w:r>
    </w:p>
    <w:p w:rsidR="00617C92" w:rsidRPr="00617C92" w:rsidRDefault="00617C92" w:rsidP="00617C92">
      <w:pPr>
        <w:pStyle w:val="Otsikko3"/>
      </w:pPr>
      <w:bookmarkStart w:id="154" w:name="_Toc494531400"/>
      <w:r w:rsidRPr="00617C92">
        <w:t>Reunatuet puusta</w:t>
      </w:r>
      <w:bookmarkEnd w:id="154"/>
    </w:p>
    <w:p w:rsidR="00617C92" w:rsidRPr="00617C92" w:rsidRDefault="00617C92" w:rsidP="00617C92">
      <w:pPr>
        <w:rPr>
          <w:b/>
        </w:rPr>
      </w:pPr>
      <w:r w:rsidRPr="00617C92">
        <w:rPr>
          <w:b/>
        </w:rPr>
        <w:t>Reunaparru</w:t>
      </w:r>
    </w:p>
    <w:p w:rsidR="00617C92" w:rsidRPr="00617C92" w:rsidRDefault="00617C92" w:rsidP="00617C92">
      <w:pPr>
        <w:pStyle w:val="1Esimerkki"/>
      </w:pPr>
      <w:r w:rsidRPr="00617C92">
        <w:t>Reunaparruna käytetään 100 x 100 mm painekyllästettyä ja höylättyä puuta. Parrut ankkuroidaan maahan harjaterästangoilla, joille porataan reikä lankun läpi.  Harjaterästen halkaisija Ø 10 mm, pituus &gt;600 mm, kiinnitys 500 mm välein. Asennus +75 mm valmiista maanpinnan tasosta.</w:t>
      </w:r>
    </w:p>
    <w:p w:rsidR="00617C92" w:rsidRPr="00617C92" w:rsidRDefault="00617C92" w:rsidP="00617C92">
      <w:pPr>
        <w:rPr>
          <w:b/>
        </w:rPr>
      </w:pPr>
    </w:p>
    <w:p w:rsidR="00617C92" w:rsidRPr="00617C92" w:rsidRDefault="00617C92" w:rsidP="00617C92">
      <w:pPr>
        <w:rPr>
          <w:b/>
        </w:rPr>
      </w:pPr>
      <w:r w:rsidRPr="00617C92">
        <w:rPr>
          <w:b/>
        </w:rPr>
        <w:t>Reunalankku</w:t>
      </w:r>
    </w:p>
    <w:p w:rsidR="00617C92" w:rsidRPr="00617C92" w:rsidRDefault="00617C92" w:rsidP="00617C92">
      <w:pPr>
        <w:widowControl w:val="0"/>
        <w:autoSpaceDE w:val="0"/>
        <w:autoSpaceDN w:val="0"/>
        <w:adjustRightInd w:val="0"/>
        <w:rPr>
          <w:i/>
          <w:color w:val="0070C0"/>
          <w:szCs w:val="22"/>
        </w:rPr>
      </w:pPr>
      <w:r w:rsidRPr="00617C92">
        <w:rPr>
          <w:rStyle w:val="1EsimerkkiChar"/>
        </w:rPr>
        <w:t>Upotettava puinen reunalankku tehdään 50 x 125 mm painekyllästetystä hienosahatavarasta. Lankut ankkuroidaan maahan pystytuin.  Lankut asennetaan valmiin pinnan tasoon</w:t>
      </w:r>
      <w:r w:rsidRPr="00617C92">
        <w:rPr>
          <w:i/>
          <w:color w:val="0070C0"/>
          <w:szCs w:val="22"/>
        </w:rPr>
        <w:t>..</w:t>
      </w:r>
    </w:p>
    <w:p w:rsidR="00617C92" w:rsidRPr="00617C92" w:rsidRDefault="00617C92" w:rsidP="00617C92">
      <w:pPr>
        <w:pStyle w:val="Otsikko3"/>
      </w:pPr>
      <w:bookmarkStart w:id="155" w:name="_Toc494531401"/>
      <w:r w:rsidRPr="00617C92">
        <w:t>Reunatuet muovista</w:t>
      </w:r>
      <w:bookmarkEnd w:id="155"/>
    </w:p>
    <w:p w:rsidR="00617C92" w:rsidRPr="00617C92" w:rsidRDefault="00617C92" w:rsidP="00617C92">
      <w:r w:rsidRPr="00617C92">
        <w:t>Tehdään suunnitelmien mukaan.</w:t>
      </w:r>
    </w:p>
    <w:p w:rsidR="00617C92" w:rsidRPr="00617C92" w:rsidRDefault="00617C92" w:rsidP="00617C92">
      <w:pPr>
        <w:pStyle w:val="Otsikko3"/>
      </w:pPr>
      <w:bookmarkStart w:id="156" w:name="_Toc494531402"/>
      <w:r w:rsidRPr="00617C92">
        <w:t>Reunatuet asfaltista</w:t>
      </w:r>
      <w:bookmarkEnd w:id="156"/>
    </w:p>
    <w:p w:rsidR="00617C92" w:rsidRPr="00617C92" w:rsidRDefault="00617C92" w:rsidP="00617C92">
      <w:r w:rsidRPr="00617C92">
        <w:t>Tehdään suunnitelmien mukaan.</w:t>
      </w:r>
    </w:p>
    <w:p w:rsidR="00617C92" w:rsidRPr="00617C92" w:rsidRDefault="00617C92" w:rsidP="00617C92">
      <w:pPr>
        <w:pStyle w:val="Otsikko3"/>
      </w:pPr>
      <w:bookmarkStart w:id="157" w:name="_Toc490554385"/>
      <w:bookmarkStart w:id="158" w:name="_Toc494531403"/>
      <w:r w:rsidRPr="00617C92">
        <w:t>Hulevesikourut</w:t>
      </w:r>
      <w:bookmarkEnd w:id="157"/>
      <w:bookmarkEnd w:id="158"/>
    </w:p>
    <w:p w:rsidR="00617C92" w:rsidRPr="00617C92" w:rsidRDefault="00617C92" w:rsidP="00617C92">
      <w:pPr>
        <w:rPr>
          <w:i/>
        </w:rPr>
      </w:pPr>
      <w:r w:rsidRPr="00617C92">
        <w:t xml:space="preserve">Viiteasiakirjat: </w:t>
      </w:r>
      <w:r w:rsidRPr="00617C92">
        <w:rPr>
          <w:i/>
        </w:rPr>
        <w:t>InfraRYL 22120</w:t>
      </w:r>
    </w:p>
    <w:p w:rsidR="00617C92" w:rsidRPr="00617C92" w:rsidRDefault="00617C92" w:rsidP="00617C92">
      <w:r w:rsidRPr="00617C92">
        <w:t>Hulevesikourut asennetaan suunnitelmien mukaan joko asennushiekkakerroksen tai maakostean betonin varaan. Kourun reunan tulee olla viereisen pinnoitteen kanssa samassa tasossa.</w:t>
      </w:r>
    </w:p>
    <w:p w:rsidR="00617C92" w:rsidRPr="00617C92" w:rsidRDefault="00617C92" w:rsidP="00617C92">
      <w:pPr>
        <w:rPr>
          <w:b/>
        </w:rPr>
      </w:pPr>
    </w:p>
    <w:p w:rsidR="00617C92" w:rsidRPr="00617C92" w:rsidRDefault="00617C92" w:rsidP="00617C92">
      <w:pPr>
        <w:rPr>
          <w:b/>
        </w:rPr>
      </w:pPr>
      <w:r w:rsidRPr="00617C92">
        <w:rPr>
          <w:b/>
        </w:rPr>
        <w:t>Betonikourut</w:t>
      </w:r>
    </w:p>
    <w:p w:rsidR="00617C92" w:rsidRPr="00617C92" w:rsidRDefault="00617C92" w:rsidP="00617C92">
      <w:r w:rsidRPr="00617C92">
        <w:t>Tehdään suunnitelmien mukaan.</w:t>
      </w:r>
    </w:p>
    <w:p w:rsidR="00617C92" w:rsidRPr="00617C92" w:rsidRDefault="00617C92" w:rsidP="00617C92">
      <w:pPr>
        <w:rPr>
          <w:b/>
        </w:rPr>
      </w:pPr>
    </w:p>
    <w:p w:rsidR="00617C92" w:rsidRPr="00617C92" w:rsidRDefault="00617C92" w:rsidP="00617C92">
      <w:pPr>
        <w:rPr>
          <w:b/>
        </w:rPr>
      </w:pPr>
      <w:r w:rsidRPr="00617C92">
        <w:rPr>
          <w:b/>
        </w:rPr>
        <w:t>Luonnonkivikourut</w:t>
      </w:r>
    </w:p>
    <w:p w:rsidR="00617C92" w:rsidRPr="00617C92" w:rsidRDefault="00617C92" w:rsidP="00617C92">
      <w:r w:rsidRPr="00617C92">
        <w:t>Kenttäkivikourut rakennetaan suunnitelmien osoittamiin kohtiin detaljipiirustusten mukaan. Kivien tulee olla pyöreähköjä ja halkaisijaltaan 50 - 100 mm. Kivet upotetaan tiiviisti maakosteaa betoniin. Kourut saumataan hienorakeisella kuivabetonilla. Kiveyksen reunat sidotaan maakostealla betonilla. Vierekkäisten kivien lakikorkeus saa poiketa enintään 10 mm.</w:t>
      </w:r>
    </w:p>
    <w:p w:rsidR="00617C92" w:rsidRPr="00617C92" w:rsidRDefault="00617C92" w:rsidP="00617C92"/>
    <w:p w:rsidR="00617C92" w:rsidRPr="00617C92" w:rsidRDefault="00617C92" w:rsidP="00617C92">
      <w:r w:rsidRPr="00617C92">
        <w:t>Kenttäkivikourujen kaato on vähintään 5%.</w:t>
      </w:r>
    </w:p>
    <w:p w:rsidR="00617C92" w:rsidRPr="00617C92" w:rsidRDefault="00617C92" w:rsidP="00617C92"/>
    <w:p w:rsidR="00617C92" w:rsidRPr="00617C92" w:rsidRDefault="00617C92" w:rsidP="00617C92">
      <w:r w:rsidRPr="00617C92">
        <w:t>Noppakivikourut rakennetaan suunnitelman osoittamiin kohtiin detaljipiirustusten mukaan.</w:t>
      </w:r>
    </w:p>
    <w:p w:rsidR="00617C92" w:rsidRPr="00617C92" w:rsidRDefault="00617C92" w:rsidP="00617C92">
      <w:pPr>
        <w:rPr>
          <w:b/>
        </w:rPr>
      </w:pPr>
    </w:p>
    <w:p w:rsidR="00617C92" w:rsidRPr="00617C92" w:rsidRDefault="00617C92" w:rsidP="00617C92">
      <w:pPr>
        <w:rPr>
          <w:b/>
        </w:rPr>
      </w:pPr>
      <w:r w:rsidRPr="00617C92">
        <w:rPr>
          <w:b/>
        </w:rPr>
        <w:t>Linjakuivausjärjestelmät</w:t>
      </w:r>
    </w:p>
    <w:p w:rsidR="00617C92" w:rsidRPr="00617C92" w:rsidRDefault="00617C92" w:rsidP="00617C92">
      <w:r w:rsidRPr="00617C92">
        <w:t>Tehdään rakenne- ja LVI-suunnitelmien mukaan.</w:t>
      </w:r>
    </w:p>
    <w:p w:rsidR="00617C92" w:rsidRPr="00617C92" w:rsidRDefault="00617C92" w:rsidP="00617C92">
      <w:pPr>
        <w:widowControl w:val="0"/>
        <w:autoSpaceDE w:val="0"/>
        <w:autoSpaceDN w:val="0"/>
        <w:adjustRightInd w:val="0"/>
        <w:rPr>
          <w:i/>
          <w:color w:val="0070C0"/>
          <w:szCs w:val="22"/>
        </w:rPr>
      </w:pPr>
      <w:r w:rsidRPr="00617C92">
        <w:rPr>
          <w:i/>
          <w:color w:val="0070C0"/>
          <w:szCs w:val="22"/>
        </w:rPr>
        <w:t>Mikäli tontilla on pelastustie tikasautolle, mitoitetaan linjakuivatusjärjestelmä D-luokan liikenteen mukaan, esim. Aco Drain Multiline V200. Sadevesikouru asennetaan valmistajan ohjeiden mukaan. Sadevesikouru asennetaan maakosteaan betoniin. Asennusalusta varustetaan lämmityskaapeleilla, ks. sähkösuunnittelijan piirustukset. Sadevesikourun sisäleveys x mm, ulkoleveys  x mm, kourun korkeus x – x mm. Sadevesikourussa sisäänrakennettu kaato. Sadevesikourun kanneksi asennetaan esim. valurautainen uraritilä. Sadevesikourun päässä tulee olla ritiläkannellinen lietepesällä varustettu kaivo.</w:t>
      </w:r>
    </w:p>
    <w:p w:rsidR="00617C92" w:rsidRPr="00617C92" w:rsidRDefault="00617C92" w:rsidP="00617C92">
      <w:pPr>
        <w:pStyle w:val="Otsikko3"/>
      </w:pPr>
      <w:bookmarkStart w:id="159" w:name="_Toc490554386"/>
      <w:bookmarkStart w:id="160" w:name="_Toc494531404"/>
      <w:r w:rsidRPr="00617C92">
        <w:lastRenderedPageBreak/>
        <w:t>Maastoaskelmat ja portaat</w:t>
      </w:r>
      <w:bookmarkEnd w:id="159"/>
      <w:bookmarkEnd w:id="160"/>
    </w:p>
    <w:p w:rsidR="00617C92" w:rsidRPr="00617C92" w:rsidRDefault="00617C92" w:rsidP="00617C92">
      <w:pPr>
        <w:rPr>
          <w:i/>
        </w:rPr>
      </w:pPr>
      <w:r w:rsidRPr="00617C92">
        <w:t xml:space="preserve">Viiteasiakirjat: </w:t>
      </w:r>
      <w:r w:rsidRPr="00617C92">
        <w:rPr>
          <w:i/>
        </w:rPr>
        <w:t>InfraRYL 22130</w:t>
      </w:r>
    </w:p>
    <w:p w:rsidR="00617C92" w:rsidRPr="00617C92" w:rsidRDefault="00617C92" w:rsidP="00617C92">
      <w:pPr>
        <w:rPr>
          <w:b/>
        </w:rPr>
      </w:pPr>
    </w:p>
    <w:p w:rsidR="00617C92" w:rsidRPr="00617C92" w:rsidRDefault="00617C92" w:rsidP="00617C92">
      <w:pPr>
        <w:rPr>
          <w:b/>
        </w:rPr>
      </w:pPr>
      <w:r w:rsidRPr="00617C92">
        <w:rPr>
          <w:b/>
        </w:rPr>
        <w:t>Maastoaskelmat</w:t>
      </w:r>
    </w:p>
    <w:p w:rsidR="00617C92" w:rsidRPr="00617C92" w:rsidRDefault="00617C92" w:rsidP="00617C92">
      <w:r w:rsidRPr="00617C92">
        <w:t>Maastoaskelmien alustan tulee olla routimaton. Maastoaskelmat tehdään suunnitelmien mukaan.</w:t>
      </w:r>
    </w:p>
    <w:p w:rsidR="00617C92" w:rsidRPr="00617C92" w:rsidRDefault="00617C92" w:rsidP="00617C92">
      <w:pPr>
        <w:rPr>
          <w:b/>
        </w:rPr>
      </w:pPr>
    </w:p>
    <w:p w:rsidR="00617C92" w:rsidRPr="00617C92" w:rsidRDefault="00617C92" w:rsidP="00617C92">
      <w:pPr>
        <w:rPr>
          <w:b/>
        </w:rPr>
      </w:pPr>
      <w:r w:rsidRPr="00617C92">
        <w:rPr>
          <w:b/>
        </w:rPr>
        <w:t>Betoniportaat</w:t>
      </w:r>
    </w:p>
    <w:p w:rsidR="00617C92" w:rsidRPr="00617C92" w:rsidRDefault="00617C92" w:rsidP="00617C92">
      <w:r w:rsidRPr="00617C92">
        <w:t>Tehdään suunnitelmien mukaan.</w:t>
      </w:r>
    </w:p>
    <w:p w:rsidR="00617C92" w:rsidRPr="00617C92" w:rsidRDefault="00617C92" w:rsidP="00617C92">
      <w:pPr>
        <w:rPr>
          <w:b/>
        </w:rPr>
      </w:pPr>
    </w:p>
    <w:p w:rsidR="00617C92" w:rsidRPr="00617C92" w:rsidRDefault="00617C92" w:rsidP="00617C92">
      <w:pPr>
        <w:rPr>
          <w:b/>
        </w:rPr>
      </w:pPr>
      <w:r w:rsidRPr="00617C92">
        <w:rPr>
          <w:b/>
        </w:rPr>
        <w:t>Luonnonkiviportaat</w:t>
      </w:r>
    </w:p>
    <w:p w:rsidR="00617C92" w:rsidRPr="00617C92" w:rsidRDefault="00617C92" w:rsidP="00617C92">
      <w:r w:rsidRPr="00617C92">
        <w:t>Tehdään suunnitelmien mukaan.</w:t>
      </w:r>
    </w:p>
    <w:p w:rsidR="00617C92" w:rsidRPr="00617C92" w:rsidRDefault="00617C92" w:rsidP="00617C92">
      <w:pPr>
        <w:rPr>
          <w:b/>
        </w:rPr>
      </w:pPr>
    </w:p>
    <w:p w:rsidR="00617C92" w:rsidRPr="00617C92" w:rsidRDefault="00617C92" w:rsidP="00617C92">
      <w:pPr>
        <w:rPr>
          <w:b/>
        </w:rPr>
      </w:pPr>
      <w:r w:rsidRPr="00617C92">
        <w:rPr>
          <w:b/>
        </w:rPr>
        <w:t>Puuportaat</w:t>
      </w:r>
    </w:p>
    <w:p w:rsidR="00617C92" w:rsidRPr="00617C92" w:rsidRDefault="00617C92" w:rsidP="00617C92">
      <w:r w:rsidRPr="00617C92">
        <w:t>Tehdään suunnitelmien mukaan.</w:t>
      </w:r>
    </w:p>
    <w:p w:rsidR="00617C92" w:rsidRPr="00617C92" w:rsidRDefault="00617C92" w:rsidP="0057228F">
      <w:pPr>
        <w:pStyle w:val="Otsikko3"/>
      </w:pPr>
      <w:bookmarkStart w:id="161" w:name="_Toc490554387"/>
      <w:bookmarkStart w:id="162" w:name="_Toc494531405"/>
      <w:r w:rsidRPr="00617C92">
        <w:t>Muurit ja tukimuurit</w:t>
      </w:r>
      <w:bookmarkEnd w:id="161"/>
      <w:bookmarkEnd w:id="162"/>
    </w:p>
    <w:p w:rsidR="00617C92" w:rsidRPr="00617C92" w:rsidRDefault="00617C92" w:rsidP="00617C92">
      <w:pPr>
        <w:rPr>
          <w:i/>
        </w:rPr>
      </w:pPr>
      <w:r w:rsidRPr="00617C92">
        <w:t xml:space="preserve">Viiteasiakirjat: </w:t>
      </w:r>
      <w:r w:rsidRPr="00617C92">
        <w:rPr>
          <w:i/>
        </w:rPr>
        <w:t>InfraRYL 22140</w:t>
      </w:r>
    </w:p>
    <w:p w:rsidR="00617C92" w:rsidRPr="00617C92" w:rsidRDefault="00617C92" w:rsidP="00617C92">
      <w:r w:rsidRPr="00617C92">
        <w:t>Muurien alustan tulee olla routimaton.</w:t>
      </w:r>
    </w:p>
    <w:p w:rsidR="00617C92" w:rsidRPr="00617C92" w:rsidRDefault="00617C92" w:rsidP="00617C92">
      <w:pPr>
        <w:pStyle w:val="1Ohje"/>
      </w:pPr>
      <w:r w:rsidRPr="00617C92">
        <w:t>Ohje:</w:t>
      </w:r>
      <w:r w:rsidRPr="00617C92">
        <w:tab/>
        <w:t>Yli 500 mm korkeat muurit tulee varustaa putoamisesteillä.</w:t>
      </w:r>
    </w:p>
    <w:p w:rsidR="00617C92" w:rsidRPr="00617C92" w:rsidRDefault="00617C92" w:rsidP="00617C92">
      <w:pPr>
        <w:rPr>
          <w:b/>
        </w:rPr>
      </w:pPr>
    </w:p>
    <w:p w:rsidR="00617C92" w:rsidRPr="00617C92" w:rsidRDefault="00617C92" w:rsidP="00617C92">
      <w:pPr>
        <w:rPr>
          <w:b/>
        </w:rPr>
      </w:pPr>
      <w:r w:rsidRPr="00617C92">
        <w:rPr>
          <w:b/>
        </w:rPr>
        <w:t>Luonnonkivimuurit</w:t>
      </w:r>
    </w:p>
    <w:p w:rsidR="00617C92" w:rsidRPr="00617C92" w:rsidRDefault="00617C92" w:rsidP="00617C92">
      <w:r w:rsidRPr="00617C92">
        <w:t>Tehdään suunnitelmien mukaan.</w:t>
      </w:r>
    </w:p>
    <w:p w:rsidR="00617C92" w:rsidRPr="00617C92" w:rsidRDefault="00617C92" w:rsidP="00617C92">
      <w:pPr>
        <w:rPr>
          <w:b/>
        </w:rPr>
      </w:pPr>
    </w:p>
    <w:p w:rsidR="00617C92" w:rsidRPr="00617C92" w:rsidRDefault="00617C92" w:rsidP="00617C92">
      <w:pPr>
        <w:rPr>
          <w:b/>
        </w:rPr>
      </w:pPr>
      <w:r w:rsidRPr="00617C92">
        <w:rPr>
          <w:b/>
        </w:rPr>
        <w:t>Betonikivimuurit</w:t>
      </w:r>
    </w:p>
    <w:p w:rsidR="00617C92" w:rsidRPr="00617C92" w:rsidRDefault="00617C92" w:rsidP="00617C92">
      <w:r w:rsidRPr="00617C92">
        <w:t>Tehdään suunnitelmien mukaan.</w:t>
      </w:r>
    </w:p>
    <w:p w:rsidR="00617C92" w:rsidRPr="00617C92" w:rsidRDefault="00617C92" w:rsidP="00617C92">
      <w:pPr>
        <w:rPr>
          <w:b/>
        </w:rPr>
      </w:pPr>
    </w:p>
    <w:p w:rsidR="00617C92" w:rsidRPr="00617C92" w:rsidRDefault="00617C92" w:rsidP="00617C92">
      <w:pPr>
        <w:rPr>
          <w:b/>
        </w:rPr>
      </w:pPr>
      <w:r w:rsidRPr="00617C92">
        <w:rPr>
          <w:b/>
        </w:rPr>
        <w:t>Betonimuurit, paikalla valetut</w:t>
      </w:r>
    </w:p>
    <w:p w:rsidR="00617C92" w:rsidRPr="00617C92" w:rsidRDefault="00617C92" w:rsidP="00617C92">
      <w:r w:rsidRPr="00617C92">
        <w:t>Tehdään suunnitelmien mukaan.</w:t>
      </w:r>
    </w:p>
    <w:p w:rsidR="00617C92" w:rsidRPr="00617C92" w:rsidRDefault="00617C92" w:rsidP="00617C92">
      <w:pPr>
        <w:rPr>
          <w:b/>
        </w:rPr>
      </w:pPr>
    </w:p>
    <w:p w:rsidR="00617C92" w:rsidRPr="00617C92" w:rsidRDefault="00617C92" w:rsidP="00617C92">
      <w:pPr>
        <w:rPr>
          <w:b/>
        </w:rPr>
      </w:pPr>
      <w:r w:rsidRPr="00617C92">
        <w:rPr>
          <w:b/>
        </w:rPr>
        <w:t>Kivikorimuurit</w:t>
      </w:r>
    </w:p>
    <w:p w:rsidR="00617C92" w:rsidRPr="00617C92" w:rsidRDefault="00617C92" w:rsidP="00617C92">
      <w:r w:rsidRPr="00617C92">
        <w:t>Tehdään suunnitelmien mukaan.</w:t>
      </w:r>
    </w:p>
    <w:p w:rsidR="00617C92" w:rsidRPr="00617C92" w:rsidRDefault="00617C92" w:rsidP="00617C92">
      <w:pPr>
        <w:pStyle w:val="1Esimerkki"/>
      </w:pPr>
      <w:r w:rsidRPr="00617C92">
        <w:t>Kivikorimuuri tehdään käyttäen hitsattua ja korroosiosuojattua kivikorityyppiä, esim. Omni-Sica Oy, koko 500x500x1000 mm. Verkon silmäkoko 50 x 200 mm, langan paksuus 6/8 mm. Kivikorissa ei saa olla teräviä särmiä tai langan päitä näkyvissä. Perustukset rakennesuunnitelman mukaan.</w:t>
      </w:r>
    </w:p>
    <w:p w:rsidR="00617C92" w:rsidRPr="00617C92" w:rsidRDefault="00617C92" w:rsidP="00617C92">
      <w:pPr>
        <w:pStyle w:val="1Esimerkki"/>
      </w:pPr>
    </w:p>
    <w:p w:rsidR="00617C92" w:rsidRPr="00617C92" w:rsidRDefault="00617C92" w:rsidP="00617C92">
      <w:pPr>
        <w:pStyle w:val="1Esimerkki"/>
      </w:pPr>
      <w:r w:rsidRPr="00617C92">
        <w:t>Kivikorit täytetään louheella/seulanpääkivillä, koko 100-150 mm. Näkyvä pinta asennetaan mahdollisimman tiiviiksi. Vaihtoehtoisesti kivet kaadetaan koriin, ei käsin asennusta.</w:t>
      </w:r>
    </w:p>
    <w:p w:rsidR="00617C92" w:rsidRPr="00617C92" w:rsidRDefault="00617C92" w:rsidP="00617C92">
      <w:pPr>
        <w:rPr>
          <w:b/>
        </w:rPr>
      </w:pPr>
    </w:p>
    <w:p w:rsidR="00617C92" w:rsidRPr="00617C92" w:rsidRDefault="00617C92" w:rsidP="00617C92">
      <w:pPr>
        <w:rPr>
          <w:b/>
        </w:rPr>
      </w:pPr>
      <w:r w:rsidRPr="00617C92">
        <w:rPr>
          <w:b/>
        </w:rPr>
        <w:t>Puumuurit</w:t>
      </w:r>
    </w:p>
    <w:p w:rsidR="00617C92" w:rsidRPr="00617C92" w:rsidRDefault="00617C92" w:rsidP="00617C92">
      <w:r w:rsidRPr="00617C92">
        <w:t>Tehdään suunnitelmien mukaan.</w:t>
      </w:r>
    </w:p>
    <w:p w:rsidR="00617C92" w:rsidRPr="00617C92" w:rsidRDefault="00617C92" w:rsidP="00617C92">
      <w:pPr>
        <w:pStyle w:val="Otsikko3"/>
      </w:pPr>
      <w:bookmarkStart w:id="163" w:name="_Toc490554388"/>
      <w:bookmarkStart w:id="164" w:name="_Toc494531406"/>
      <w:r w:rsidRPr="00617C92">
        <w:t>Luiskaverhoukset ja eroosiosuojaukset</w:t>
      </w:r>
      <w:bookmarkEnd w:id="163"/>
      <w:bookmarkEnd w:id="164"/>
    </w:p>
    <w:p w:rsidR="00617C92" w:rsidRPr="00617C92" w:rsidRDefault="00617C92" w:rsidP="00617C92">
      <w:pPr>
        <w:rPr>
          <w:i/>
        </w:rPr>
      </w:pPr>
      <w:r w:rsidRPr="00617C92">
        <w:t xml:space="preserve">Viiteasiakirjat: </w:t>
      </w:r>
      <w:r w:rsidRPr="00617C92">
        <w:rPr>
          <w:i/>
        </w:rPr>
        <w:t>InfraRYL 22200</w:t>
      </w:r>
    </w:p>
    <w:p w:rsidR="00617C92" w:rsidRPr="00617C92" w:rsidRDefault="00617C92" w:rsidP="00617C92">
      <w:pPr>
        <w:pStyle w:val="1Ohje"/>
        <w:ind w:left="0" w:hanging="851"/>
      </w:pPr>
      <w:r w:rsidRPr="00617C92">
        <w:t>Ohje:</w:t>
      </w:r>
      <w:r w:rsidRPr="00617C92">
        <w:tab/>
        <w:t>Jyrkkyydeltään yli 1:2 luiskat tulee tukea. Yli 500 mm korkeat luiskat, joiden kaltevuus on yli 1:3 tulee varustaa putoamisesteillä.</w:t>
      </w:r>
    </w:p>
    <w:p w:rsidR="00617C92" w:rsidRPr="00617C92" w:rsidRDefault="00617C92" w:rsidP="00617C92">
      <w:r w:rsidRPr="00617C92">
        <w:t>Luiskaverhousta tehtäessä alustan tulee olla routimaton ja sula.</w:t>
      </w:r>
    </w:p>
    <w:p w:rsidR="00617C92" w:rsidRPr="00617C92" w:rsidRDefault="00617C92" w:rsidP="00617C92">
      <w:pPr>
        <w:rPr>
          <w:b/>
        </w:rPr>
      </w:pPr>
    </w:p>
    <w:p w:rsidR="00617C92" w:rsidRPr="00617C92" w:rsidRDefault="00617C92" w:rsidP="00617C92">
      <w:pPr>
        <w:rPr>
          <w:b/>
        </w:rPr>
      </w:pPr>
      <w:r w:rsidRPr="00617C92">
        <w:rPr>
          <w:b/>
        </w:rPr>
        <w:t>Luiskakennostot</w:t>
      </w:r>
    </w:p>
    <w:p w:rsidR="00617C92" w:rsidRPr="00617C92" w:rsidRDefault="00617C92" w:rsidP="00617C92">
      <w:r w:rsidRPr="00617C92">
        <w:t>Tehdään suunnitelmien mukaan.</w:t>
      </w:r>
    </w:p>
    <w:p w:rsidR="00617C92" w:rsidRPr="00617C92" w:rsidRDefault="00617C92" w:rsidP="00617C92">
      <w:r w:rsidRPr="00617C92">
        <w:t>Luiskat tuetaan tarkoitukseen valmistettuja luiskakennostoja käyttäen valmistaja ohjeen mukaan. Kennot täytetään kasvualustalla suunnitelman mukaan.</w:t>
      </w:r>
    </w:p>
    <w:p w:rsidR="00617C92" w:rsidRPr="00617C92" w:rsidRDefault="00617C92" w:rsidP="00617C92">
      <w:pPr>
        <w:rPr>
          <w:b/>
        </w:rPr>
      </w:pPr>
    </w:p>
    <w:p w:rsidR="00617C92" w:rsidRPr="00617C92" w:rsidRDefault="00617C92" w:rsidP="00617C92">
      <w:pPr>
        <w:rPr>
          <w:b/>
        </w:rPr>
      </w:pPr>
      <w:r w:rsidRPr="00617C92">
        <w:rPr>
          <w:b/>
        </w:rPr>
        <w:t>Luiskaristikot</w:t>
      </w:r>
    </w:p>
    <w:p w:rsidR="00617C92" w:rsidRPr="00617C92" w:rsidRDefault="00617C92" w:rsidP="00617C92">
      <w:r w:rsidRPr="00617C92">
        <w:t>Tehdään suunnitelmien mukaan.</w:t>
      </w:r>
    </w:p>
    <w:p w:rsidR="00617C92" w:rsidRPr="00617C92" w:rsidRDefault="00617C92" w:rsidP="00617C92">
      <w:pPr>
        <w:pStyle w:val="1Esimerkki"/>
      </w:pPr>
      <w:r w:rsidRPr="00617C92">
        <w:t>Luiskaristikoissa käytetään käsittelemätöntä sahapintaista laatuluokan D puutavaraa (esim. lauta 22 x 100 mm). Liitoksiin käytetään ruostesuojattuja nauloja, ruuveja tai pultteja.</w:t>
      </w:r>
    </w:p>
    <w:p w:rsidR="00617C92" w:rsidRPr="00617C92" w:rsidRDefault="00617C92" w:rsidP="00617C92">
      <w:pPr>
        <w:rPr>
          <w:b/>
        </w:rPr>
      </w:pPr>
    </w:p>
    <w:p w:rsidR="00617C92" w:rsidRPr="00617C92" w:rsidRDefault="00617C92" w:rsidP="00617C92">
      <w:pPr>
        <w:rPr>
          <w:b/>
        </w:rPr>
      </w:pPr>
      <w:r w:rsidRPr="00617C92">
        <w:rPr>
          <w:b/>
        </w:rPr>
        <w:t>Kiviheitoke- ja louheverhoukset</w:t>
      </w:r>
    </w:p>
    <w:p w:rsidR="00617C92" w:rsidRPr="00617C92" w:rsidRDefault="00617C92" w:rsidP="00617C92">
      <w:r w:rsidRPr="00617C92">
        <w:t>Tehdään suunnitelmien mukaan.</w:t>
      </w:r>
    </w:p>
    <w:p w:rsidR="00617C92" w:rsidRPr="00617C92" w:rsidRDefault="00617C92" w:rsidP="00617C92">
      <w:pPr>
        <w:pStyle w:val="1Esimerkki"/>
      </w:pPr>
      <w:r w:rsidRPr="00617C92">
        <w:t>Verhouksiin käytetään läpimitaltaan 200-400 mm louhittaja kiviä. Verhous tehdään koneellisesti asentaen. Louhekivien alle asennetaan suodatinkangas N4.</w:t>
      </w:r>
    </w:p>
    <w:p w:rsidR="00617C92" w:rsidRPr="00617C92" w:rsidRDefault="00617C92" w:rsidP="00617C92">
      <w:pPr>
        <w:rPr>
          <w:b/>
        </w:rPr>
      </w:pPr>
    </w:p>
    <w:p w:rsidR="00617C92" w:rsidRPr="00617C92" w:rsidRDefault="00617C92" w:rsidP="00617C92">
      <w:pPr>
        <w:rPr>
          <w:b/>
        </w:rPr>
      </w:pPr>
      <w:r w:rsidRPr="00617C92">
        <w:rPr>
          <w:b/>
        </w:rPr>
        <w:t>Eroosiosuojaverkot ja –kankaat</w:t>
      </w:r>
    </w:p>
    <w:p w:rsidR="00617C92" w:rsidRPr="00617C92" w:rsidRDefault="00617C92" w:rsidP="00617C92">
      <w:r w:rsidRPr="00617C92">
        <w:t>Tehdään suunnitelmien mukaan.</w:t>
      </w:r>
    </w:p>
    <w:p w:rsidR="00617C92" w:rsidRPr="00617C92" w:rsidRDefault="00617C92" w:rsidP="00617C92">
      <w:pPr>
        <w:pStyle w:val="1Ohje"/>
        <w:ind w:left="0" w:hanging="851"/>
      </w:pPr>
      <w:r w:rsidRPr="00617C92">
        <w:t>Ohje</w:t>
      </w:r>
      <w:r w:rsidRPr="00617C92">
        <w:rPr>
          <w:b/>
          <w:bCs/>
        </w:rPr>
        <w:tab/>
      </w:r>
      <w:r w:rsidRPr="00617C92">
        <w:t>Luonnonkuitukankaita, esimerkiksi kookos- ja pellavakuitukankaita, käytetään sekä eroosiosuojaukseen että rikkakasvien torjuntaan. Suodatinkangas ei ole katekangas.</w:t>
      </w:r>
    </w:p>
    <w:p w:rsidR="00617C92" w:rsidRPr="00617C92" w:rsidRDefault="00617C92" w:rsidP="00617C92">
      <w:pPr>
        <w:rPr>
          <w:b/>
        </w:rPr>
      </w:pPr>
    </w:p>
    <w:p w:rsidR="00617C92" w:rsidRPr="00617C92" w:rsidRDefault="00617C92" w:rsidP="00617C92">
      <w:pPr>
        <w:rPr>
          <w:b/>
        </w:rPr>
      </w:pPr>
      <w:r w:rsidRPr="00617C92">
        <w:rPr>
          <w:b/>
        </w:rPr>
        <w:t>Kenttäkiviverhous</w:t>
      </w:r>
    </w:p>
    <w:p w:rsidR="00617C92" w:rsidRPr="00617C92" w:rsidRDefault="00617C92" w:rsidP="00617C92">
      <w:r w:rsidRPr="00617C92">
        <w:t>Tehdään suunnitelmien mukaan.</w:t>
      </w:r>
    </w:p>
    <w:p w:rsidR="00617C92" w:rsidRPr="00617C92" w:rsidRDefault="00617C92" w:rsidP="00617C92">
      <w:r w:rsidRPr="00617C92">
        <w:t>Mikäli luiskamateriaali ei ole routimatonta asennetaan verhouksen alle roudaneriste, Tasauskerroksen alle levitetään 200 mm kerros jakavan kerroksen soraa. Sorakerroksen päälle asennetaan suodatinkangas N3. Verhous tuetaan alareunasta reunatukeen. Kenttäkivet kohdan 2143 mukaan.</w:t>
      </w:r>
    </w:p>
    <w:p w:rsidR="00617C92" w:rsidRPr="00617C92" w:rsidRDefault="00617C92" w:rsidP="00617C92">
      <w:pPr>
        <w:rPr>
          <w:b/>
        </w:rPr>
      </w:pPr>
    </w:p>
    <w:p w:rsidR="00617C92" w:rsidRPr="00617C92" w:rsidRDefault="00617C92" w:rsidP="00617C92">
      <w:pPr>
        <w:rPr>
          <w:b/>
        </w:rPr>
      </w:pPr>
      <w:r w:rsidRPr="00617C92">
        <w:rPr>
          <w:b/>
        </w:rPr>
        <w:t>Betonikiviverhous</w:t>
      </w:r>
    </w:p>
    <w:p w:rsidR="00617C92" w:rsidRPr="00617C92" w:rsidRDefault="00617C92" w:rsidP="00617C92">
      <w:r w:rsidRPr="00617C92">
        <w:t>Tehdään suunnitelmien mukaan.</w:t>
      </w:r>
    </w:p>
    <w:p w:rsidR="00617C92" w:rsidRPr="00617C92" w:rsidRDefault="00617C92" w:rsidP="00617C92">
      <w:r w:rsidRPr="00617C92">
        <w:t>Vaatimukset kuten Kenttäkiviverhouksessa.</w:t>
      </w:r>
    </w:p>
    <w:p w:rsidR="00617C92" w:rsidRPr="00617C92" w:rsidRDefault="00617C92" w:rsidP="00617C92">
      <w:pPr>
        <w:rPr>
          <w:b/>
        </w:rPr>
      </w:pPr>
    </w:p>
    <w:p w:rsidR="00617C92" w:rsidRPr="00617C92" w:rsidRDefault="00617C92" w:rsidP="00617C92">
      <w:pPr>
        <w:rPr>
          <w:b/>
        </w:rPr>
      </w:pPr>
      <w:r w:rsidRPr="00617C92">
        <w:rPr>
          <w:b/>
        </w:rPr>
        <w:t>Lujitemaa</w:t>
      </w:r>
    </w:p>
    <w:p w:rsidR="00617C92" w:rsidRPr="00617C92" w:rsidRDefault="00617C92" w:rsidP="00617C92">
      <w:r w:rsidRPr="00617C92">
        <w:t>Tehdään suunnitelmien mukaan.</w:t>
      </w:r>
    </w:p>
    <w:p w:rsidR="00617C92" w:rsidRPr="00617C92" w:rsidRDefault="00617C92" w:rsidP="00133BDB">
      <w:pPr>
        <w:numPr>
          <w:ilvl w:val="12"/>
          <w:numId w:val="7"/>
        </w:numPr>
        <w:tabs>
          <w:tab w:val="clear" w:pos="360"/>
        </w:tabs>
        <w:rPr>
          <w:b/>
        </w:rPr>
      </w:pPr>
    </w:p>
    <w:p w:rsidR="00617C92" w:rsidRPr="00617C92" w:rsidRDefault="00617C92" w:rsidP="00617C92">
      <w:pPr>
        <w:pStyle w:val="Otsikko1"/>
      </w:pPr>
      <w:bookmarkStart w:id="165" w:name="_Toc452732525"/>
      <w:bookmarkStart w:id="166" w:name="_Toc490554389"/>
      <w:bookmarkStart w:id="167" w:name="_Toc494531407"/>
      <w:r w:rsidRPr="00617C92">
        <w:t>Kasvillisuusrakenteet</w:t>
      </w:r>
      <w:bookmarkEnd w:id="165"/>
      <w:bookmarkEnd w:id="166"/>
      <w:bookmarkEnd w:id="167"/>
    </w:p>
    <w:p w:rsidR="00617C92" w:rsidRPr="00617C92" w:rsidRDefault="00617C92" w:rsidP="00617C92">
      <w:pPr>
        <w:pStyle w:val="Otsikko2"/>
      </w:pPr>
      <w:bookmarkStart w:id="168" w:name="_Toc452732526"/>
      <w:bookmarkStart w:id="169" w:name="_Toc490554390"/>
      <w:bookmarkStart w:id="170" w:name="_Toc494531408"/>
      <w:r w:rsidRPr="00617C92">
        <w:t>Kasvualustat</w:t>
      </w:r>
      <w:bookmarkEnd w:id="168"/>
      <w:bookmarkEnd w:id="169"/>
      <w:bookmarkEnd w:id="170"/>
    </w:p>
    <w:p w:rsidR="00617C92" w:rsidRPr="00617C92" w:rsidRDefault="00617C92" w:rsidP="00617C92">
      <w:pPr>
        <w:pStyle w:val="Otsikko3"/>
      </w:pPr>
      <w:bookmarkStart w:id="171" w:name="_Toc490554391"/>
      <w:bookmarkStart w:id="172" w:name="_Toc494531409"/>
      <w:r w:rsidRPr="00617C92">
        <w:t>Kasvualustojen alustat</w:t>
      </w:r>
      <w:bookmarkEnd w:id="171"/>
      <w:bookmarkEnd w:id="172"/>
    </w:p>
    <w:p w:rsidR="00617C92" w:rsidRPr="00617C92" w:rsidRDefault="00617C92" w:rsidP="00617C92">
      <w:r w:rsidRPr="00617C92">
        <w:t xml:space="preserve">Viiteasiakirja: </w:t>
      </w:r>
      <w:r w:rsidRPr="00617C92">
        <w:rPr>
          <w:i/>
        </w:rPr>
        <w:t>VRT 23111.2</w:t>
      </w:r>
    </w:p>
    <w:p w:rsidR="00617C92" w:rsidRPr="00617C92" w:rsidRDefault="00617C92" w:rsidP="00617C92"/>
    <w:p w:rsidR="00617C92" w:rsidRPr="00617C92" w:rsidRDefault="00617C92" w:rsidP="00617C92">
      <w:pPr>
        <w:pStyle w:val="1Ohje"/>
        <w:ind w:left="0" w:hanging="851"/>
      </w:pPr>
      <w:r w:rsidRPr="00617C92">
        <w:t>Ohje:</w:t>
      </w:r>
      <w:r w:rsidRPr="00617C92">
        <w:tab/>
        <w:t>Kasvualustojen vesitaloudesta on huolehdittava erityisesti kansipihoilla. Kasvualustan vesitasapainoon voidaan vaikuttaa mm. salaojakennostoilla ja –matoilla sekä vettä pidättävillä kivivillamatoilla.</w:t>
      </w:r>
    </w:p>
    <w:p w:rsidR="00617C92" w:rsidRPr="00617C92" w:rsidRDefault="00617C92" w:rsidP="00617C92"/>
    <w:p w:rsidR="00617C92" w:rsidRPr="00617C92" w:rsidRDefault="00617C92" w:rsidP="00617C92">
      <w:r w:rsidRPr="00617C92">
        <w:t xml:space="preserve">Piha-alueen maanvarainen pohjamaa kaivetaan ja tasoitetaan ohjeellisten korkeuksien mukaisesti ottaen huomioon määrätyt pintakerrokset. Pohjamaasta poistetaan rakennusjätteet sekä sellaiset roskat, jotka myöhemmin lahotessaan voisivat aiheuttaa painaumia. </w:t>
      </w:r>
    </w:p>
    <w:p w:rsidR="00617C92" w:rsidRPr="00617C92" w:rsidRDefault="00617C92" w:rsidP="00617C92"/>
    <w:p w:rsidR="00617C92" w:rsidRPr="00617C92" w:rsidRDefault="00617C92" w:rsidP="00617C92">
      <w:r w:rsidRPr="00617C92">
        <w:t>Maanvaraisilla alueilla pohja muokataan 200 mm syvyyteen ennen kuin kasvualusta levitetään. Nurmipinnoilla pohja tasoitetaan muokkauksen jälkeen.</w:t>
      </w:r>
    </w:p>
    <w:p w:rsidR="00617C92" w:rsidRPr="00617C92" w:rsidRDefault="00617C92" w:rsidP="00617C92"/>
    <w:p w:rsidR="00617C92" w:rsidRPr="00617C92" w:rsidRDefault="00617C92" w:rsidP="00617C92">
      <w:r w:rsidRPr="00617C92">
        <w:t>Kasvillisuusalueiden tasauksissa ja lisätäytöissä käytetään hietamoreenia, jossa ei saa olla yli 50 mm lä</w:t>
      </w:r>
      <w:r w:rsidRPr="00617C92">
        <w:softHyphen/>
        <w:t xml:space="preserve">pimittaisia kiviä. Savea, hiesua tai humusta täytemaasta saa enintään olla yhteensä 20 tilavuus-%. Lahoavia tai kasvillisuudelle vaarallisia aineita, kuten alunapitoista savea, </w:t>
      </w:r>
      <w:r w:rsidRPr="00617C92">
        <w:lastRenderedPageBreak/>
        <w:t>täytemaassa ei saa esiintyä lainkaan. Karkeille ja hyvin vettä läpäiseville maille tehdään kasvualustan alapuolelle tiivistyskerros. Tiiviillä ja huonosti vettä läpäiseville mailla tehdään vastaavasti täyttökerros, joka salaojitetaan suunnitelmissa esitettävällä tavalla.</w:t>
      </w:r>
    </w:p>
    <w:p w:rsidR="00617C92" w:rsidRPr="00617C92" w:rsidRDefault="00617C92" w:rsidP="00617C92"/>
    <w:p w:rsidR="00617C92" w:rsidRPr="00617C92" w:rsidRDefault="00617C92" w:rsidP="00617C92">
      <w:r w:rsidRPr="00617C92">
        <w:t xml:space="preserve">Puiden ja pensasistutusalueiden vaatimat kuopat ja alueet tehdään viherrakentamisen yhteydessä. Mahdollista louhetäyttöä ei saa ulottaa 0,5 m lähemmäksi nurmen eikä 1,0 m lähemmäksi ryhmäistutusalueen valmista pintaa. Pohjamaan tasaukselle on saatava valvojan ja pihasuunnittelijan hyväksyntä ennen kasvualustan levittämistä tai pintarakennekerrosten asentamista. Louhetäyttöalueilla kaikkien kasvualustojen alle levitetään 10-20 cm:n kerros savea tai savespitoista multaa, jonka kerrospaksuus ei sisälly kasvualustavaraan. Louhetäyttöjen kivien väliset aukot on täytettävä hienommalla maa-aineksella. Täytöt suoritetaan kerroksittain tiivistämällä ja tarvittaessa juottamalla hienojakoinen maa-aines louheen sekaan. Suodatinkangasta saa kasvillisuusalueilla käyttää ainoastaan poikkeustapauksissa, koska se vaikuttaa haitallisesti maaveden liikkeisiin. </w:t>
      </w:r>
    </w:p>
    <w:p w:rsidR="00617C92" w:rsidRPr="00617C92" w:rsidRDefault="00617C92" w:rsidP="00617C92"/>
    <w:p w:rsidR="00617C92" w:rsidRPr="00617C92" w:rsidRDefault="00617C92" w:rsidP="00617C92">
      <w:r w:rsidRPr="00617C92">
        <w:t>Pintavesien on aina virrattava rakennuksen seinustoilta poispäin. Pohjamaan luiskat muotoillaan ylärinteestä loivemmiksi kuin alarinteestä pintamaan vesieroosion estämiseksi. Pohjamaahan ei saa jäädä pintavesiä kerääviä painanteita, vaan se on muotoiltava kaikkialta vähintään kaltevuudella 1:50 viettäväksi siten, että pintavesillä on pääsy pois alueelta. Valmiin alusrakenteen pinta tasataan sellaiseksi, ettei siinä ole yli 50 mm poikkeamia 5 m matkalla.</w:t>
      </w:r>
    </w:p>
    <w:p w:rsidR="00617C92" w:rsidRPr="00617C92" w:rsidRDefault="00617C92" w:rsidP="00617C92">
      <w:pPr>
        <w:pStyle w:val="Otsikko3"/>
      </w:pPr>
      <w:bookmarkStart w:id="173" w:name="_Toc490554392"/>
      <w:bookmarkStart w:id="174" w:name="_Toc494531410"/>
      <w:r w:rsidRPr="00617C92">
        <w:t>Tuotteistetut kasvualustat</w:t>
      </w:r>
      <w:bookmarkEnd w:id="173"/>
      <w:bookmarkEnd w:id="174"/>
    </w:p>
    <w:p w:rsidR="00617C92" w:rsidRPr="00617C92" w:rsidRDefault="00617C92" w:rsidP="00617C92">
      <w:r w:rsidRPr="00617C92">
        <w:t xml:space="preserve">Viiteasiakirja: </w:t>
      </w:r>
      <w:r w:rsidRPr="00617C92">
        <w:rPr>
          <w:i/>
        </w:rPr>
        <w:t>VRT 23111</w:t>
      </w:r>
      <w:r w:rsidRPr="00617C92">
        <w:t xml:space="preserve"> </w:t>
      </w:r>
    </w:p>
    <w:p w:rsidR="00617C92" w:rsidRPr="00617C92" w:rsidRDefault="00617C92" w:rsidP="00617C92"/>
    <w:p w:rsidR="00617C92" w:rsidRPr="00617C92" w:rsidRDefault="00617C92" w:rsidP="00617C92">
      <w:r w:rsidRPr="00617C92">
        <w:t>Kasvualustamateriaalina käytetään Elintarviketurvallisuusviraston (Evira) rekisterissä olevan kasvualustavalmistajan toimittamaa materiaalia. Kasvualustan toimittaja esittää toimittamastaan materiaalista kasvualustan rakeisuuden ja tuoteselosteen, josta ilmenevät käytetyt raaka-aineet, käyttötarkoitus ja ravinnepitoisuudet. Kasvualusta täyttää voimassa olevien lakien ja asetusten, lannoitevalmistelaki 29.6.2006/539 sekä maa- ja metsätalous-ministeriön asetus nro 12/07, vaatimukset. Ruokamultaa voidaan käyttää suunnitelma-asiakirjoissa mainituissa kohteissa. Ruokamullan toimittajan ei tarvitse olla rekisteröitynyt, ja ruokamultaa saa luovuttaa ja myydä ilman tuoteselostetta.</w:t>
      </w:r>
    </w:p>
    <w:p w:rsidR="00617C92" w:rsidRPr="00617C92" w:rsidRDefault="00617C92" w:rsidP="00617C92">
      <w:pPr>
        <w:rPr>
          <w:i/>
        </w:rPr>
      </w:pPr>
    </w:p>
    <w:p w:rsidR="00617C92" w:rsidRPr="00617C92" w:rsidRDefault="00617C92" w:rsidP="00617C92">
      <w:pPr>
        <w:pStyle w:val="1Ohje"/>
        <w:ind w:left="0" w:hanging="851"/>
      </w:pPr>
      <w:r w:rsidRPr="00617C92">
        <w:rPr>
          <w:bCs/>
        </w:rPr>
        <w:t>Ohje</w:t>
      </w:r>
      <w:r w:rsidRPr="00617C92">
        <w:rPr>
          <w:b/>
          <w:bCs/>
        </w:rPr>
        <w:tab/>
      </w:r>
      <w:r w:rsidRPr="00617C92">
        <w:t>Ruoka- eli peltomullalla tarkoitetaan erilaisia pelloilta kuorittuja ja käsittelemättömiä maa ainesseoksia, joihin ei ole lisätty lannoitevalmisteita, lantaa eikä teollisuudesta peräisin olevia maa-aineksia ja joita ei ole teknisesti käsitelty seuloen. Teknisesti, esimerkiksi seuloen, käsiteltyä pellolta kuorittua maa-ainesta kutsutaan teknisesti käsitellyksi irtomullaksi, jota koskevat samat vaatimukset kuin muitakin kasvualustaseoksia.</w:t>
      </w:r>
    </w:p>
    <w:p w:rsidR="00617C92" w:rsidRPr="00617C92" w:rsidRDefault="00617C92" w:rsidP="00617C92"/>
    <w:p w:rsidR="00617C92" w:rsidRPr="00617C92" w:rsidRDefault="00617C92" w:rsidP="00617C92">
      <w:r w:rsidRPr="00617C92">
        <w:t>Kasvualusta ei sisällä monivuotisten rikkakasvien juuria ja vieraita esineitä.</w:t>
      </w:r>
    </w:p>
    <w:p w:rsidR="00617C92" w:rsidRPr="00617C92" w:rsidRDefault="00617C92" w:rsidP="00617C92">
      <w:r w:rsidRPr="00617C92">
        <w:t>Kasvualustamateriaali on tasalaatuinen, turvallinen ja käyttötarkoitukseensa sopiva. Tuote ei sisällä sellaisia määriä haitallisia aineita, tuotteita tai eliöitä, että sen ohjeiden mukaisesta käytöstä voi aiheutua vaaraa ihmisten tai eläinten terveydelle tai turvallisuudelle, kasvien terveydelle tai ympäristölle. Haitakkeista, epäpuhtauksista ja rikkakasveista on erikseen säädetty maa- ja metsätalousministeriön asetuksessa nro 12/07.</w:t>
      </w:r>
    </w:p>
    <w:p w:rsidR="00617C92" w:rsidRPr="00617C92" w:rsidRDefault="00617C92" w:rsidP="00617C92">
      <w:pPr>
        <w:rPr>
          <w:b/>
          <w:bCs/>
        </w:rPr>
      </w:pPr>
    </w:p>
    <w:p w:rsidR="00617C92" w:rsidRPr="00617C92" w:rsidRDefault="00617C92" w:rsidP="00617C92">
      <w:r w:rsidRPr="00617C92">
        <w:t>Kasvualusta täyttää Viherympäristöliitto ry:n suositukset kasvualustaohjearvoiksi, taulukko 23111:T1. Kiviainesosan rakeisuus ilmoitetaan rakeisuuskäyrällä. Kasvualustan rakeisuus on kuvien 23111:K1-23111:K4 rakeisuuskäyrien mukainen. Kasvualustan kiviaines sisältää 6-20 mm:n rakeita enintään 10 painoprosenttia. Puiden ja pensaiden kasvualustoilla 6-50 mm:n rakeiden osuus on enintään 15 painoprosenttia.</w:t>
      </w:r>
    </w:p>
    <w:p w:rsidR="00617C92" w:rsidRPr="00617C92" w:rsidRDefault="00617C92" w:rsidP="00617C92">
      <w:pPr>
        <w:rPr>
          <w:i/>
        </w:rPr>
      </w:pPr>
    </w:p>
    <w:p w:rsidR="00617C92" w:rsidRPr="00617C92" w:rsidRDefault="00617C92" w:rsidP="00617C92">
      <w:pPr>
        <w:rPr>
          <w:b/>
        </w:rPr>
      </w:pPr>
      <w:r w:rsidRPr="00617C92">
        <w:rPr>
          <w:b/>
        </w:rPr>
        <w:t>Kansi-istutusten tai istutusaltaiden kasvualustat</w:t>
      </w:r>
    </w:p>
    <w:p w:rsidR="00617C92" w:rsidRPr="00617C92" w:rsidRDefault="00617C92" w:rsidP="00617C92">
      <w:r w:rsidRPr="00617C92">
        <w:lastRenderedPageBreak/>
        <w:t>Käytetään kansi- ja kattoistutuksiin tarkoitettua kasvualustaa</w:t>
      </w:r>
      <w:r w:rsidRPr="00617C92">
        <w:rPr>
          <w:i/>
          <w:color w:val="0070C0"/>
          <w:szCs w:val="22"/>
        </w:rPr>
        <w:t>. Esim. “Kekkilän Viherix-kattomulta”</w:t>
      </w:r>
      <w:r w:rsidRPr="00617C92">
        <w:rPr>
          <w:i/>
        </w:rPr>
        <w:t xml:space="preserve">. </w:t>
      </w:r>
      <w:r w:rsidRPr="00617C92">
        <w:t>Kattomulta tiivistyy itsestään n. 15 % joten sitä levitetään 8-10 cm yli annettuja lopullisia pinnantasoja.</w:t>
      </w:r>
    </w:p>
    <w:p w:rsidR="00617C92" w:rsidRPr="00617C92" w:rsidRDefault="00617C92" w:rsidP="00617C92">
      <w:r w:rsidRPr="00617C92">
        <w:t>Kasvualustan laatu on esitettävä kirjallisesti valvojalle hyväksyttäväksi ennen levitystä. Urakoitsija on velvollinen ottamaan valvojan läsnä ollessa omalla kustannuksellaan näytteet ravinneanalyysiä sekä mekaanista maa-analyysiä varten.</w:t>
      </w:r>
    </w:p>
    <w:p w:rsidR="00617C92" w:rsidRPr="00617C92" w:rsidRDefault="00617C92" w:rsidP="00617C92">
      <w:r w:rsidRPr="00617C92">
        <w:t>Kasvualusta lannoitetaan pitkävaikutteisella  yleislannoituksella.</w:t>
      </w:r>
    </w:p>
    <w:p w:rsidR="00617C92" w:rsidRPr="00617C92" w:rsidRDefault="00617C92" w:rsidP="00617C92">
      <w:pPr>
        <w:pStyle w:val="Otsikko3"/>
      </w:pPr>
      <w:bookmarkStart w:id="175" w:name="_Toc490554393"/>
      <w:bookmarkStart w:id="176" w:name="_Toc494531411"/>
      <w:r w:rsidRPr="00617C92">
        <w:t>Paikalla tehtävät kasvualustat</w:t>
      </w:r>
      <w:bookmarkEnd w:id="175"/>
      <w:bookmarkEnd w:id="176"/>
    </w:p>
    <w:p w:rsidR="00617C92" w:rsidRPr="00617C92" w:rsidRDefault="00617C92" w:rsidP="00617C92">
      <w:r w:rsidRPr="00617C92">
        <w:t>Paikalta saatavaa puhdasta pintamaata voidaan hyödyntää kasvualustojen tekemisessä maanparannuksen jälkeen. Laatuvaatimukset kuten tuotteistelulla kasvualustalla.</w:t>
      </w:r>
    </w:p>
    <w:p w:rsidR="00617C92" w:rsidRPr="00617C92" w:rsidRDefault="00617C92" w:rsidP="00617C92">
      <w:pPr>
        <w:pStyle w:val="Otsikko3"/>
      </w:pPr>
      <w:bookmarkStart w:id="177" w:name="_Toc490554394"/>
      <w:bookmarkStart w:id="178" w:name="_Toc494531412"/>
      <w:r w:rsidRPr="00617C92">
        <w:t>Kantavat kasvualustat</w:t>
      </w:r>
      <w:bookmarkEnd w:id="177"/>
      <w:bookmarkEnd w:id="178"/>
    </w:p>
    <w:p w:rsidR="00617C92" w:rsidRPr="00617C92" w:rsidRDefault="00617C92" w:rsidP="00617C92">
      <w:pPr>
        <w:pStyle w:val="1Ohje"/>
        <w:ind w:left="0" w:hanging="851"/>
      </w:pPr>
      <w:r w:rsidRPr="00617C92">
        <w:t>Ohje:</w:t>
      </w:r>
      <w:r w:rsidRPr="00617C92">
        <w:tab/>
        <w:t>Kantavalla kasvualustalla tarkoitetaan kasvualustarakennetta, joka toimii sekä liikennöityjen alueiden rakenteena että mahdollistaa puiden juurille riittävän kasvutilan. Se muodostuu karkeasta tukirakenteesta (kiviaines) ja hienommasta maa-aineksesta. Kantavaa kasvualustaa käytetään puuistutuksissa sidottujen ja ladottujen päällysteiden alueilla.</w:t>
      </w:r>
    </w:p>
    <w:p w:rsidR="00617C92" w:rsidRPr="00617C92" w:rsidRDefault="00617C92" w:rsidP="00617C92">
      <w:pPr>
        <w:rPr>
          <w:b/>
          <w:bCs/>
        </w:rPr>
      </w:pPr>
    </w:p>
    <w:p w:rsidR="00617C92" w:rsidRPr="00617C92" w:rsidRDefault="00617C92" w:rsidP="00617C92">
      <w:r w:rsidRPr="00617C92">
        <w:t xml:space="preserve">Kantava kasvualusta on lajittumatonta. Kantavan kasvualustan tilavuudesta on tiivistettynä 65- 75 % karkeampaa tukirakennetta (kiviainesta) ja 25-30 % hienompaa maa-ainesta. Käytettävien materiaalien koostumus määritellään suunnitelma-asiakirjoissa kantavuus- ja routivuusvaatimusten sekä puulajin ja muiden kasvualustaolosuhteiden mukaan. </w:t>
      </w:r>
    </w:p>
    <w:p w:rsidR="00617C92" w:rsidRPr="00617C92" w:rsidRDefault="00617C92" w:rsidP="00617C92">
      <w:r w:rsidRPr="00617C92">
        <w:t>Kiviaines on tasarakeinen, ja sen raekoko vaihtelee enintään 100 mm. Raekoon alaraja on 50 mm ja yläraja 200 mm. Kiviaines ei ole liuskeinen.</w:t>
      </w:r>
    </w:p>
    <w:p w:rsidR="00617C92" w:rsidRPr="00617C92" w:rsidRDefault="00617C92" w:rsidP="00617C92">
      <w:pPr>
        <w:rPr>
          <w:b/>
          <w:bCs/>
        </w:rPr>
      </w:pPr>
    </w:p>
    <w:p w:rsidR="00617C92" w:rsidRPr="00617C92" w:rsidRDefault="00617C92" w:rsidP="00617C92">
      <w:pPr>
        <w:rPr>
          <w:b/>
          <w:bCs/>
        </w:rPr>
      </w:pPr>
      <w:r w:rsidRPr="00617C92">
        <w:rPr>
          <w:b/>
          <w:bCs/>
        </w:rPr>
        <w:t>Kuva 4: Kantavan kasvualustan vähimmäiskasvualustapaksuudet ja -tilavuudet.</w:t>
      </w:r>
    </w:p>
    <w:p w:rsidR="00617C92" w:rsidRPr="00617C92" w:rsidRDefault="00617C92" w:rsidP="00617C92">
      <w:pPr>
        <w:rPr>
          <w:b/>
          <w:bCs/>
        </w:rPr>
      </w:pPr>
      <w:bookmarkStart w:id="179" w:name="_Toc452732527"/>
      <w:r w:rsidRPr="00617C92">
        <w:rPr>
          <w:noProof/>
          <w:lang w:val="en-US" w:eastAsia="en-US"/>
        </w:rPr>
        <w:drawing>
          <wp:anchor distT="0" distB="0" distL="114300" distR="114300" simplePos="0" relativeHeight="251661312" behindDoc="0" locked="0" layoutInCell="1" allowOverlap="1" wp14:anchorId="1AB5D20D" wp14:editId="4C47FE49">
            <wp:simplePos x="0" y="0"/>
            <wp:positionH relativeFrom="column">
              <wp:posOffset>-448310</wp:posOffset>
            </wp:positionH>
            <wp:positionV relativeFrom="paragraph">
              <wp:posOffset>290830</wp:posOffset>
            </wp:positionV>
            <wp:extent cx="6121400" cy="1155700"/>
            <wp:effectExtent l="0" t="0" r="0" b="6350"/>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1400" cy="1155700"/>
                    </a:xfrm>
                    <a:prstGeom prst="rect">
                      <a:avLst/>
                    </a:prstGeom>
                    <a:noFill/>
                    <a:ln>
                      <a:noFill/>
                    </a:ln>
                  </pic:spPr>
                </pic:pic>
              </a:graphicData>
            </a:graphic>
          </wp:anchor>
        </w:drawing>
      </w:r>
      <w:bookmarkEnd w:id="179"/>
      <w:r w:rsidRPr="00617C92">
        <w:rPr>
          <w:b/>
          <w:bCs/>
        </w:rPr>
        <w:t xml:space="preserve">Lähde: VRT’11, Taulukko 23113:T1. </w:t>
      </w:r>
    </w:p>
    <w:p w:rsidR="00617C92" w:rsidRPr="00617C92" w:rsidRDefault="00617C92" w:rsidP="00617C92"/>
    <w:p w:rsidR="00617C92" w:rsidRPr="00617C92" w:rsidRDefault="00617C92" w:rsidP="00133BDB">
      <w:pPr>
        <w:numPr>
          <w:ilvl w:val="12"/>
          <w:numId w:val="7"/>
        </w:numPr>
        <w:tabs>
          <w:tab w:val="clear" w:pos="360"/>
        </w:tabs>
        <w:rPr>
          <w:b/>
        </w:rPr>
      </w:pPr>
    </w:p>
    <w:p w:rsidR="00617C92" w:rsidRPr="00617C92" w:rsidRDefault="00617C92" w:rsidP="00617C92">
      <w:pPr>
        <w:pStyle w:val="Otsikko2"/>
      </w:pPr>
      <w:bookmarkStart w:id="180" w:name="_Toc452732528"/>
      <w:bookmarkStart w:id="181" w:name="_Toc490554395"/>
      <w:bookmarkStart w:id="182" w:name="_Toc494531413"/>
      <w:r w:rsidRPr="00617C92">
        <w:t>Katteet</w:t>
      </w:r>
      <w:bookmarkEnd w:id="180"/>
      <w:bookmarkEnd w:id="181"/>
      <w:bookmarkEnd w:id="182"/>
    </w:p>
    <w:p w:rsidR="00617C92" w:rsidRPr="00617C92" w:rsidRDefault="00617C92" w:rsidP="00617C92">
      <w:r w:rsidRPr="00617C92">
        <w:t xml:space="preserve">Viiteasiakirja: </w:t>
      </w:r>
      <w:r w:rsidRPr="00617C92">
        <w:rPr>
          <w:i/>
        </w:rPr>
        <w:t>VRT 23120 Taulukko 23120:T1</w:t>
      </w:r>
    </w:p>
    <w:p w:rsidR="00617C92" w:rsidRPr="00617C92" w:rsidRDefault="00617C92" w:rsidP="00617C92">
      <w:r w:rsidRPr="00617C92">
        <w:t>Kaikki pensasistutusalueet katetaan kateaineella. Katekuoren on täytettävä laatuvaatimusluokka puistokate. Kate levitetään rikkaruohottoman pinnan päälle istutuksen jälkeen tai erikseen sovittuna ajankohtana. Katekuorta ei saa lannoittaa tai kalkita. Kuoren tulee olla tasalaatuista ja murskattua. Se ei saa sisältää rikkakasveja, niiden siemeniä eikä sinistymisenesto- tai muita puunkäsittelyaineita. Kerrosvahvuus 5-10 cm tiivistyneenä. Kate ulotetaan pinnoitteen/ rakenteen reunaan. Kate ei saa ylettyä puun runkoon kiinni. Seuraavana vuonna lannoitetaan typpilannoitteella kuorikatteen pinnalle 2 kg/aari</w:t>
      </w:r>
    </w:p>
    <w:p w:rsidR="00617C92" w:rsidRPr="00617C92" w:rsidRDefault="00617C92" w:rsidP="00617C92">
      <w:r w:rsidRPr="00617C92">
        <w:t>korvaamaan typenpuutetta katteen maatumisessa.</w:t>
      </w:r>
    </w:p>
    <w:p w:rsidR="00617C92" w:rsidRPr="00617C92" w:rsidRDefault="00617C92" w:rsidP="00617C92"/>
    <w:p w:rsidR="00617C92" w:rsidRPr="00617C92" w:rsidRDefault="00617C92" w:rsidP="00617C92">
      <w:pPr>
        <w:pStyle w:val="1Ohje"/>
        <w:ind w:left="0" w:hanging="851"/>
      </w:pPr>
      <w:r w:rsidRPr="00617C92">
        <w:lastRenderedPageBreak/>
        <w:t>Ohje:</w:t>
      </w:r>
      <w:r w:rsidRPr="00617C92">
        <w:tab/>
        <w:t>Perenna-alueille levitetään lajista riippuen 1-3 cm kerros perennoille tarkoitettua katetta. Katteena käytetään esim. biologista kaakao-haketta tai hiekkaa. Isojakoista maatumatonta kuorikatetta ei saa käyttää.</w:t>
      </w:r>
    </w:p>
    <w:p w:rsidR="00617C92" w:rsidRPr="00617C92" w:rsidRDefault="00617C92" w:rsidP="00617C92"/>
    <w:p w:rsidR="00617C92" w:rsidRPr="00617C92" w:rsidRDefault="00617C92" w:rsidP="00617C92">
      <w:pPr>
        <w:pStyle w:val="Otsikko2"/>
      </w:pPr>
      <w:bookmarkStart w:id="183" w:name="_Toc452732529"/>
      <w:bookmarkStart w:id="184" w:name="_Toc490554396"/>
      <w:bookmarkStart w:id="185" w:name="_Toc494531414"/>
      <w:r w:rsidRPr="00617C92">
        <w:t>Nurmi- ja niittyverhoukset</w:t>
      </w:r>
      <w:bookmarkEnd w:id="183"/>
      <w:bookmarkEnd w:id="184"/>
      <w:bookmarkEnd w:id="185"/>
    </w:p>
    <w:p w:rsidR="00617C92" w:rsidRPr="00617C92" w:rsidRDefault="00617C92" w:rsidP="00617C92">
      <w:pPr>
        <w:pStyle w:val="1Ohje"/>
      </w:pPr>
      <w:r w:rsidRPr="00617C92">
        <w:t xml:space="preserve">Ohje: </w:t>
      </w:r>
      <w:r w:rsidRPr="00617C92">
        <w:tab/>
        <w:t>Asuntopihoilla ja leikkialueen välittömässä läheisyydessä on käytettävä siirtonurmea.</w:t>
      </w:r>
    </w:p>
    <w:p w:rsidR="00617C92" w:rsidRPr="00617C92" w:rsidRDefault="00617C92" w:rsidP="00617C92"/>
    <w:p w:rsidR="00617C92" w:rsidRPr="00617C92" w:rsidRDefault="00617C92" w:rsidP="00617C92">
      <w:r w:rsidRPr="00617C92">
        <w:t xml:space="preserve">Nurmikot ovat hoitoluokan A II mukaisia käyttönurmikoita ja hoitoluokan A III mukaisia luonnonnurmikoita. </w:t>
      </w:r>
    </w:p>
    <w:p w:rsidR="00617C92" w:rsidRPr="00617C92" w:rsidRDefault="00617C92" w:rsidP="00617C92">
      <w:pPr>
        <w:pStyle w:val="Otsikko3"/>
      </w:pPr>
      <w:bookmarkStart w:id="186" w:name="_Toc490554397"/>
      <w:bookmarkStart w:id="187" w:name="_Toc494531415"/>
      <w:r w:rsidRPr="00617C92">
        <w:t>Kylvönurmikot</w:t>
      </w:r>
      <w:bookmarkEnd w:id="186"/>
      <w:bookmarkEnd w:id="187"/>
    </w:p>
    <w:p w:rsidR="00617C92" w:rsidRPr="00617C92" w:rsidRDefault="00617C92" w:rsidP="00617C92">
      <w:r w:rsidRPr="00617C92">
        <w:t>Nurmikot ovat hoitoluokkaa Nurmikko A2 / Nurmikko A3 suunnitelmien mukaisesti.</w:t>
      </w:r>
    </w:p>
    <w:p w:rsidR="00617C92" w:rsidRPr="00617C92" w:rsidRDefault="00617C92" w:rsidP="00617C92"/>
    <w:p w:rsidR="00617C92" w:rsidRPr="00617C92" w:rsidRDefault="00617C92" w:rsidP="00617C92">
      <w:r w:rsidRPr="00617C92">
        <w:t>Ennen nurmen kylvöä urakoitsijan on saatava hyväksyminen maaston muotoilulle, pinnan tasaukselle ja tiivistykselle valvojalta ja suunnittelijalta.</w:t>
      </w:r>
    </w:p>
    <w:p w:rsidR="00617C92" w:rsidRPr="00617C92" w:rsidRDefault="00617C92" w:rsidP="00617C92"/>
    <w:p w:rsidR="00617C92" w:rsidRPr="00617C92" w:rsidRDefault="00617C92" w:rsidP="00617C92">
      <w:r w:rsidRPr="00617C92">
        <w:t>Kasvualustan yläpinta tehdään vähintään 2 % kaltevuuteen, mikäli suunnitelmassa ei ole esitetty tätä pienempää kaltevuutta. Pinnan enimmäispoikkeama suunnitellusta tasosta ja muodosta saa olla 5 metrin matkalla enintään 50 mm.</w:t>
      </w:r>
    </w:p>
    <w:p w:rsidR="00617C92" w:rsidRPr="00617C92" w:rsidRDefault="00617C92" w:rsidP="00617C92"/>
    <w:p w:rsidR="00617C92" w:rsidRPr="00617C92" w:rsidRDefault="00617C92" w:rsidP="00617C92">
      <w:r w:rsidRPr="00617C92">
        <w:t>Puiden alustoja ja pensasistutusalueita ei saa nurmettaa. Puiden ja nurmella olevien yksittäispensaiden alustat jätetään mullokselle halkaisijaltaan 70 cm suuruiselta alueelta.</w:t>
      </w:r>
    </w:p>
    <w:p w:rsidR="00617C92" w:rsidRPr="00617C92" w:rsidRDefault="00617C92" w:rsidP="00617C92"/>
    <w:p w:rsidR="00617C92" w:rsidRPr="00617C92" w:rsidRDefault="00617C92" w:rsidP="00617C92">
      <w:r w:rsidRPr="00617C92">
        <w:t>Nurmen kasvualustan paksuus on tiivistettynä vähintään 20 cm. Kallistukset hoidetaan siten, ettei synny vesipainanteita.</w:t>
      </w:r>
    </w:p>
    <w:p w:rsidR="00617C92" w:rsidRPr="00617C92" w:rsidRDefault="00617C92" w:rsidP="00617C92"/>
    <w:p w:rsidR="00617C92" w:rsidRPr="00617C92" w:rsidRDefault="00617C92" w:rsidP="00617C92">
      <w:r w:rsidRPr="00617C92">
        <w:t xml:space="preserve">Nurmikoiden kylvö suoritetaan keväällä 15.6. mennessä ja sitä jatketaan tarvittaessa 15.8.-20.9. välisenä aikana. Kesällä 16.6.-14.8. välisenä aikana voi kylvää ainoastaan rakennuttajan luvalla. Nurmikon kasvuun lähtö on varmistettava kastelun avulla. </w:t>
      </w:r>
    </w:p>
    <w:p w:rsidR="00617C92" w:rsidRPr="00617C92" w:rsidRDefault="00617C92" w:rsidP="00617C92">
      <w:r w:rsidRPr="00617C92">
        <w:t>Siemenseos on suunnitelmien mukainen.</w:t>
      </w:r>
    </w:p>
    <w:p w:rsidR="00617C92" w:rsidRPr="00617C92" w:rsidRDefault="00617C92" w:rsidP="00617C92">
      <w:pPr>
        <w:rPr>
          <w:i/>
        </w:rPr>
      </w:pPr>
    </w:p>
    <w:p w:rsidR="00617C92" w:rsidRPr="00617C92" w:rsidRDefault="00617C92" w:rsidP="00617C92">
      <w:pPr>
        <w:pStyle w:val="1Esimerkki"/>
      </w:pPr>
      <w:r w:rsidRPr="00617C92">
        <w:t>Kylvöön käytetään esimerkiksi seuraavaa siemenseosta:</w:t>
      </w:r>
    </w:p>
    <w:p w:rsidR="00617C92" w:rsidRPr="00617C92" w:rsidRDefault="00617C92" w:rsidP="00133BDB">
      <w:pPr>
        <w:pStyle w:val="1Esimerkki"/>
        <w:numPr>
          <w:ilvl w:val="0"/>
          <w:numId w:val="14"/>
        </w:numPr>
      </w:pPr>
      <w:r w:rsidRPr="00617C92">
        <w:t>30 %</w:t>
      </w:r>
      <w:r w:rsidRPr="00617C92">
        <w:tab/>
        <w:t xml:space="preserve">puistonata </w:t>
      </w:r>
    </w:p>
    <w:p w:rsidR="00617C92" w:rsidRPr="00617C92" w:rsidRDefault="00617C92" w:rsidP="00133BDB">
      <w:pPr>
        <w:pStyle w:val="1Esimerkki"/>
        <w:numPr>
          <w:ilvl w:val="0"/>
          <w:numId w:val="14"/>
        </w:numPr>
      </w:pPr>
      <w:r w:rsidRPr="00617C92">
        <w:t>40 %</w:t>
      </w:r>
      <w:r w:rsidRPr="00617C92">
        <w:tab/>
        <w:t>niittynurmikka</w:t>
      </w:r>
    </w:p>
    <w:p w:rsidR="00617C92" w:rsidRPr="00617C92" w:rsidRDefault="00617C92" w:rsidP="00133BDB">
      <w:pPr>
        <w:pStyle w:val="1Esimerkki"/>
        <w:numPr>
          <w:ilvl w:val="0"/>
          <w:numId w:val="14"/>
        </w:numPr>
      </w:pPr>
      <w:r w:rsidRPr="00617C92">
        <w:t xml:space="preserve">30 % </w:t>
      </w:r>
      <w:r w:rsidRPr="00617C92">
        <w:tab/>
        <w:t xml:space="preserve">nurmikkopunanata </w:t>
      </w:r>
    </w:p>
    <w:p w:rsidR="00617C92" w:rsidRPr="00617C92" w:rsidRDefault="00617C92" w:rsidP="00617C92"/>
    <w:p w:rsidR="00617C92" w:rsidRPr="00617C92" w:rsidRDefault="00617C92" w:rsidP="00617C92">
      <w:r w:rsidRPr="00617C92">
        <w:t xml:space="preserve">Siementä käytetään 1,5 - 2 kg/a. Siemenet toimitetaan työmaalle suljetussa (myynti)pakkauksessa. Valtion siementarkastuslaitoksen tarkastuslipukkeet tulee toimittaa valvojalle. </w:t>
      </w:r>
    </w:p>
    <w:p w:rsidR="00617C92" w:rsidRPr="00617C92" w:rsidRDefault="00617C92" w:rsidP="00617C92"/>
    <w:p w:rsidR="00617C92" w:rsidRPr="00617C92" w:rsidRDefault="00617C92" w:rsidP="00617C92">
      <w:r w:rsidRPr="00617C92">
        <w:t xml:space="preserve">Keväällä suoritettujen kylvöjen tarkistuspaikkaukset tehdään 15.8.-20.9. välisenä aikana. Syyskylvöjen paikkaukset suoritetaan seuraavana keväänä 30.5. mennessä. Paljaat laikut ja heikosti orastuneet nurmikon osat kylvetään uudestaan ensimmäisenä sopivana kylvöajankohtana. Yhden kasvukauden jälkeen tulee A2 nurmikon peittävyyden olla vähintään 90 % ja A3 nurmikon peittävyyden vähintään 80 %. Peittävyyden tulee olla tasainen koko alueella. </w:t>
      </w:r>
    </w:p>
    <w:p w:rsidR="00617C92" w:rsidRPr="00617C92" w:rsidRDefault="00617C92" w:rsidP="00617C92">
      <w:pPr>
        <w:pStyle w:val="Otsikko3"/>
      </w:pPr>
      <w:bookmarkStart w:id="188" w:name="_Toc490554398"/>
      <w:bookmarkStart w:id="189" w:name="_Toc494531416"/>
      <w:r w:rsidRPr="00617C92">
        <w:t>Siirtonurmikot</w:t>
      </w:r>
      <w:bookmarkEnd w:id="188"/>
      <w:bookmarkEnd w:id="189"/>
    </w:p>
    <w:p w:rsidR="00617C92" w:rsidRPr="00617C92" w:rsidRDefault="00617C92" w:rsidP="00617C92">
      <w:r w:rsidRPr="00617C92">
        <w:t xml:space="preserve">Nurmikot ovat hoitoluokkaa Nurmikko A2 </w:t>
      </w:r>
    </w:p>
    <w:p w:rsidR="00617C92" w:rsidRPr="00617C92" w:rsidRDefault="00617C92" w:rsidP="00617C92"/>
    <w:p w:rsidR="00617C92" w:rsidRPr="00617C92" w:rsidRDefault="00617C92" w:rsidP="00617C92">
      <w:r w:rsidRPr="00617C92">
        <w:lastRenderedPageBreak/>
        <w:t xml:space="preserve">Ennen siirtonurmen asennusta urakoitsijan on saatava hyväksyminen maaston muotoilulle, pinnan tasaukselle ja tiivistykselle valvojalta ja suunnittelijalta. Hyväksymistoimenpiteestä tehdään merkintä työmaapäiväkirjaan. </w:t>
      </w:r>
    </w:p>
    <w:p w:rsidR="00617C92" w:rsidRPr="00617C92" w:rsidRDefault="00617C92" w:rsidP="00617C92"/>
    <w:p w:rsidR="00617C92" w:rsidRPr="00617C92" w:rsidRDefault="00617C92" w:rsidP="00617C92">
      <w:r w:rsidRPr="00617C92">
        <w:t>Siirtonurmea ei saa varastoida työmaalla pitkiä aikoja, vaan toimitukset on pyrittävä ajoittamaan asennuksen yhteyteen. Vuodat levitetään kunnostutetulle pohjamaalle siten, että vuotien saumakohdat limittyvät (viereisten vuotien poikkisaumat eivät saa osua vierekkäin). Jyräyksen jälkeen nurmivuotien on oltava kiinni toisissaan, suuria rakoja ei saa jäädä. Siirtonurmen kastelusta on huolehdittava juurtumiseen asti hyvin. Siirtonurmi istutetaan ja paikkaukset suoritetaan keväällä 15.6. mennessä tai syksyllä 15.8. - 20.9. välisenä aikana. Alue jyrätään verkkojyrällä. Siirtonurmikon sekä kasvualustan kastelusta tulee huolehtia päivittäin juurtumisvaiheen ajan (n. 3 viikkoa).</w:t>
      </w:r>
    </w:p>
    <w:p w:rsidR="00617C92" w:rsidRPr="00617C92" w:rsidRDefault="00617C92" w:rsidP="00617C92"/>
    <w:p w:rsidR="00617C92" w:rsidRPr="00617C92" w:rsidRDefault="00617C92" w:rsidP="00617C92">
      <w:r w:rsidRPr="00617C92">
        <w:t>Yhden kasvukauden jälkeen nurmikon on oltava tasainen ja 90 % peittävä.</w:t>
      </w:r>
    </w:p>
    <w:p w:rsidR="00617C92" w:rsidRPr="00617C92" w:rsidRDefault="00617C92" w:rsidP="00617C92">
      <w:pPr>
        <w:pStyle w:val="Otsikko3"/>
      </w:pPr>
      <w:bookmarkStart w:id="190" w:name="_Toc490554399"/>
      <w:bookmarkStart w:id="191" w:name="_Toc494531417"/>
      <w:r w:rsidRPr="00617C92">
        <w:t>Niityt</w:t>
      </w:r>
      <w:bookmarkEnd w:id="190"/>
      <w:bookmarkEnd w:id="191"/>
    </w:p>
    <w:p w:rsidR="00617C92" w:rsidRPr="00617C92" w:rsidRDefault="00617C92" w:rsidP="00617C92">
      <w:r w:rsidRPr="00617C92">
        <w:t xml:space="preserve">Niittyjen kasvualusta ja kasvualustapaksuus ovat suunnitelmien mukaiset. Käytettävät siemenet ovat kotimaista tai pohjoista alkuperää. Siemenseos on suunnitelmien mukainen. Niittymaton kasvatuksessa käytetyt siemenet ovat kotimaista tai pohjoista alkuperää. Niittymatto on läpijuurtunut 30-40 mm paksu kasvustolevy, jonka koko on vähintään 0,2 m². </w:t>
      </w:r>
    </w:p>
    <w:p w:rsidR="00617C92" w:rsidRPr="00617C92" w:rsidRDefault="00617C92" w:rsidP="00617C92"/>
    <w:p w:rsidR="00617C92" w:rsidRPr="00617C92" w:rsidRDefault="00617C92" w:rsidP="00617C92">
      <w:r w:rsidRPr="00617C92">
        <w:t>Istutettavien taimien lisäämiseen käytetyt siemenet ovat kotimaista tai pohjoista alkuperää, ja taimet ovat läpijuurtuneita astia- tai pottitaimia. Taimien toimittaja kuuluu taimiaineisto-rekisteriin. Suojaheinänä käytetään ensisijaisesti nurmirölliä.</w:t>
      </w:r>
    </w:p>
    <w:p w:rsidR="00617C92" w:rsidRPr="00617C92" w:rsidRDefault="00617C92" w:rsidP="00617C92">
      <w:r w:rsidRPr="00617C92">
        <w:t xml:space="preserve">Luonnonkasvien siemenet kylvetetään syyskesällä, koska ne vaativat kylmäkäsittelyn. </w:t>
      </w:r>
    </w:p>
    <w:p w:rsidR="00617C92" w:rsidRPr="00617C92" w:rsidRDefault="00617C92" w:rsidP="00617C92"/>
    <w:p w:rsidR="00617C92" w:rsidRPr="00617C92" w:rsidRDefault="00617C92" w:rsidP="00617C92">
      <w:r w:rsidRPr="00617C92">
        <w:t>Täydennyskylvöjä tehdään myös keväällä.</w:t>
      </w:r>
    </w:p>
    <w:p w:rsidR="00617C92" w:rsidRPr="00617C92" w:rsidRDefault="00617C92" w:rsidP="00617C92">
      <w:pPr>
        <w:pStyle w:val="Otsikko3"/>
      </w:pPr>
      <w:bookmarkStart w:id="192" w:name="_Toc490554400"/>
      <w:bookmarkStart w:id="193" w:name="_Toc494531418"/>
      <w:r w:rsidRPr="00617C92">
        <w:t>Vahvistettu nurmikko</w:t>
      </w:r>
      <w:bookmarkEnd w:id="192"/>
      <w:bookmarkEnd w:id="193"/>
    </w:p>
    <w:p w:rsidR="00617C92" w:rsidRDefault="00617C92" w:rsidP="00617C92">
      <w:pPr>
        <w:pStyle w:val="1Ohje"/>
      </w:pPr>
      <w:r w:rsidRPr="00617C92">
        <w:t>Ohje:</w:t>
      </w:r>
      <w:r w:rsidRPr="00617C92">
        <w:tab/>
        <w:t>Kennovahvistettua nurmea EI voida käyttää pelastusalueilla, joissa on ajoneuvoliikennettä.</w:t>
      </w:r>
    </w:p>
    <w:p w:rsidR="00617C92" w:rsidRPr="00617C92" w:rsidRDefault="00617C92" w:rsidP="00617C92">
      <w:pPr>
        <w:pStyle w:val="1Ohje"/>
      </w:pPr>
    </w:p>
    <w:p w:rsidR="00617C92" w:rsidRPr="00617C92" w:rsidRDefault="00617C92" w:rsidP="00617C92">
      <w:r w:rsidRPr="00617C92">
        <w:t xml:space="preserve">Nurmivahvistus tehdään muovisilla nurmikennostoilla, </w:t>
      </w:r>
      <w:r w:rsidRPr="00617C92">
        <w:rPr>
          <w:rStyle w:val="1EsimerkkiChar"/>
        </w:rPr>
        <w:t>esim. Pelleplattan,(valmistaja Veg Tech Oy).</w:t>
      </w:r>
      <w:r w:rsidRPr="00617C92">
        <w:rPr>
          <w:i/>
          <w:color w:val="0070C0"/>
          <w:szCs w:val="22"/>
        </w:rPr>
        <w:t xml:space="preserve"> </w:t>
      </w:r>
      <w:r w:rsidRPr="00617C92">
        <w:t>Pinta kastellaan huolellisesti kunnes nurmi on juurtunut alustaansa. Asennus valmistajan ohjeen mukaan.</w:t>
      </w:r>
    </w:p>
    <w:p w:rsidR="00617C92" w:rsidRPr="00617C92" w:rsidRDefault="00617C92" w:rsidP="00617C92"/>
    <w:p w:rsidR="00617C92" w:rsidRPr="00617C92" w:rsidRDefault="00617C92" w:rsidP="00617C92">
      <w:r w:rsidRPr="00617C92">
        <w:t>Mikäli nurmialueen kulutuksenkestoa halutaan vahvistaa nurmikennostot asennetaan suoraan nurmen kasvualustan päälle. Kennosto täytetään kasvualustalla ja kylvetään valmistajan ohjeiden mukaan.</w:t>
      </w:r>
    </w:p>
    <w:p w:rsidR="00617C92" w:rsidRPr="00617C92" w:rsidRDefault="00617C92" w:rsidP="00617C92">
      <w:pPr>
        <w:pStyle w:val="Otsikko2"/>
      </w:pPr>
      <w:bookmarkStart w:id="194" w:name="_Toc452732530"/>
      <w:bookmarkStart w:id="195" w:name="_Toc490554401"/>
      <w:bookmarkStart w:id="196" w:name="_Toc494531419"/>
      <w:r w:rsidRPr="00617C92">
        <w:t>Istutukset</w:t>
      </w:r>
      <w:bookmarkEnd w:id="194"/>
      <w:bookmarkEnd w:id="195"/>
      <w:bookmarkEnd w:id="196"/>
    </w:p>
    <w:p w:rsidR="00617C92" w:rsidRPr="00617C92" w:rsidRDefault="00617C92" w:rsidP="00617C92">
      <w:pPr>
        <w:pStyle w:val="1Ohje"/>
      </w:pPr>
      <w:r w:rsidRPr="00617C92">
        <w:rPr>
          <w:bCs/>
        </w:rPr>
        <w:t>Ohje</w:t>
      </w:r>
      <w:r w:rsidRPr="00617C92">
        <w:rPr>
          <w:b/>
          <w:bCs/>
        </w:rPr>
        <w:tab/>
      </w:r>
      <w:r w:rsidRPr="00617C92">
        <w:t>Piha-alueilla ei saa käyttää myrkyllisiä kasvilajeja.</w:t>
      </w:r>
    </w:p>
    <w:p w:rsidR="00617C92" w:rsidRPr="00617C92" w:rsidRDefault="00617C92" w:rsidP="00617C92">
      <w:pPr>
        <w:pStyle w:val="1Esimerkki"/>
      </w:pPr>
      <w:r w:rsidRPr="00617C92">
        <w:t>Tappavan myrkyllisiä pihakasveja ovat näsiä, kultasade, kielo, ukonhattu, risiini ja sormustinkukka.</w:t>
      </w:r>
    </w:p>
    <w:p w:rsidR="00617C92" w:rsidRPr="00617C92" w:rsidRDefault="00617C92" w:rsidP="00617C92">
      <w:pPr>
        <w:pStyle w:val="1Esimerkki"/>
      </w:pPr>
      <w:r w:rsidRPr="00617C92">
        <w:t xml:space="preserve">Kokonaan myrkyllisiä puita, pensaita ja köynnöksiä ovat kultasade, kärhöt       ( aiheuttaa lähinnä paikallisia ärsytysoireita), näsiä, rohtokataja (pienen määrän syöminen aiheuttaa harvoin oireita), tuijat (pienen määrän syöminen aiheuttaa harvoin oireita), alppiruusut (pienen määrän syöminen aiheuttaa harvoin oireita) sekä tuomi. Kokonaan myrkyllisiä ruohovartisia pihakasveja ovat ukonhatut, sormustinkukat, kielot, jouluruusu, akileijat, jättiputki, keltamo, konnanmarjat, linnunmaito, mustakoiso, myrkkylilja, oravanmarja, paatsama, punakoiso, päivänsini, rentukka, ritarinkannus sekä valkovuokko. </w:t>
      </w:r>
    </w:p>
    <w:p w:rsidR="00617C92" w:rsidRPr="00617C92" w:rsidRDefault="00617C92" w:rsidP="00617C92">
      <w:pPr>
        <w:pStyle w:val="1Esimerkki"/>
      </w:pPr>
      <w:r w:rsidRPr="00617C92">
        <w:t xml:space="preserve">Maanpääliseltä osaltaan myrkyllisiä kasveja ovat: mooseksen palavapensas ja ruusuleinikki. Esikon maavarsi ja juuri ovat myrkyllisiä, narsissin ja tulppanin sipulit. </w:t>
      </w:r>
    </w:p>
    <w:p w:rsidR="00617C92" w:rsidRPr="00617C92" w:rsidRDefault="00617C92" w:rsidP="00617C92">
      <w:pPr>
        <w:pStyle w:val="1Esimerkki"/>
      </w:pPr>
      <w:r w:rsidRPr="00617C92">
        <w:lastRenderedPageBreak/>
        <w:t xml:space="preserve">Myrkyllisiä siemeniä tai marjoja kasvattavia puuvartisia kasveja ovat happomarja (happomarjan kypsä marja on myrkytön), hevoskastanja (pienen määrän syöminen aiheuttaa harvoin oireita), kuusamat, lumimarja, marjakuuset (kasvi voi aiheuttaa vakavan myrkytyksen ja jo pienen määrän syöneelle oireita, myös neulaset myrkylliset), seljat (pienen määrän syöminen aiheuttaa harvoin oireita), terttuselja sekä väriherne. Myrkyllisiä marjoja tai siemeniä kasvattavia ruohovartisia kasveja ovat kielot, oravanmarja, lupiini, risiinin siemenet, sekä ruusupavun raa´at siemenet ovat myrkyllisiä. </w:t>
      </w:r>
    </w:p>
    <w:p w:rsidR="00617C92" w:rsidRPr="00617C92" w:rsidRDefault="00617C92" w:rsidP="00617C92">
      <w:pPr>
        <w:pStyle w:val="1Esimerkki"/>
      </w:pPr>
      <w:r w:rsidRPr="00617C92">
        <w:t>(Lähde: HUS, Myrkytystietokeskus)</w:t>
      </w:r>
    </w:p>
    <w:p w:rsidR="00617C92" w:rsidRPr="00617C92" w:rsidRDefault="00617C92" w:rsidP="00617C92"/>
    <w:p w:rsidR="00617C92" w:rsidRPr="00617C92" w:rsidRDefault="00617C92" w:rsidP="00617C92">
      <w:r w:rsidRPr="00617C92">
        <w:t>Käytettävien taimien lisäyslähteen tulee ensisijaisesti olla kotimainen. Istutuksiin käytetään Suomessa monistettuja taimia, jotka hankitaan kotimaisilta taimistoilta. Taimien on täytettävä taimiaineistolaissa (1205/94, 727/00) ja sen perusteella annetuissa säädöksissä määrätyt vaatimukset. Lisäksi taimien on täytettävä ne vaatimukset, jotka on mainittu maa- ja metsätalousministeriön antamassa asetuksessa eräiden taimitarhatuotteiden viljelemisen ja kaupan valvonnasta (asetus 357/60). Ainoastaan rakennuttajan erillisellä luvalla voidaan käyttää ulkomaista alkuperää olevia taimia.</w:t>
      </w:r>
    </w:p>
    <w:p w:rsidR="00617C92" w:rsidRPr="00617C92" w:rsidRDefault="00617C92" w:rsidP="00617C92"/>
    <w:p w:rsidR="00617C92" w:rsidRPr="00617C92" w:rsidRDefault="00617C92" w:rsidP="00617C92">
      <w:r w:rsidRPr="00617C92">
        <w:t>Vähimmäiskokovaatimukset on annettu suunnitelmissa. Istutettavan kasvierän tulee olla tasalaatuinen. Taimissa ei saa olla kasvitauteja eikä tuholaisia, pakkas- tai mekaanisia vaurioita.</w:t>
      </w:r>
    </w:p>
    <w:p w:rsidR="00617C92" w:rsidRPr="00617C92" w:rsidRDefault="00617C92" w:rsidP="00617C92"/>
    <w:p w:rsidR="00617C92" w:rsidRPr="00617C92" w:rsidRDefault="00617C92" w:rsidP="00617C92">
      <w:r w:rsidRPr="00617C92">
        <w:t>Taimet säilytetään rakennuspaikalla varjoisassa paikassa, avatussa lähetyspakkauksessa ja latvukset avattuina. Taimien juuret pidetään jatkuvasti kosteina ja ne suojataan auringolta ja tuulelta. Paljasjuurisia taimia voidaan säilyttää lähetyspakkauksissa yhden vuorokauden ajan. Mikäli niitä ei tämän ajan kuluessa voida istuttaa lopulliselle kasvupaikalle, ne istutetaan ensin ns. siirteeseen puolivarjoisaan, tuulettomaan paikkaan.</w:t>
      </w:r>
    </w:p>
    <w:p w:rsidR="00617C92" w:rsidRPr="00617C92" w:rsidRDefault="00617C92" w:rsidP="00617C92"/>
    <w:p w:rsidR="00617C92" w:rsidRPr="00617C92" w:rsidRDefault="00617C92" w:rsidP="00617C92">
      <w:r w:rsidRPr="00617C92">
        <w:t>Istutukset tehdään välittömästi istutusalustojen valmistuttua: kevätistutukset 15.6. mennessä ja syysistutukset maan routaantumiseen mennessä. Mikäli on muu kuin varsinainen paljasjuuristen ja juuripaakullisten taimien istutusaika niin urakoitsijan on käytettävä astiataimia ilman eri korvausta.</w:t>
      </w:r>
    </w:p>
    <w:p w:rsidR="00617C92" w:rsidRPr="00617C92" w:rsidRDefault="00617C92" w:rsidP="00617C92"/>
    <w:p w:rsidR="00617C92" w:rsidRPr="00617C92" w:rsidRDefault="00617C92" w:rsidP="00617C92">
      <w:r w:rsidRPr="00617C92">
        <w:t>Paljasjuuriset ja juuripaakulliset taimet istutetaan kasvien ollessa lepotilassa. Läpijuurtuneita astiataimia voidaan istuttaa keväästä myöhäissyksyyn. Ainavihannat kasvit istutetaan ainoastaan kevätistutuskaudella.</w:t>
      </w:r>
    </w:p>
    <w:p w:rsidR="00617C92" w:rsidRPr="00617C92" w:rsidRDefault="00617C92" w:rsidP="00617C92"/>
    <w:p w:rsidR="00617C92" w:rsidRPr="00617C92" w:rsidRDefault="00617C92" w:rsidP="00617C92">
      <w:r w:rsidRPr="00617C92">
        <w:t>Paakkutaimet asetetaan siten, että paakun päälle tulee noin 5 cm kasvualustaa. Paakkusiteet avataan ja paakkukankaat poistetaan. Kennotaimet ja kevytpaakkutaimet istutetaan sellaiseen syvennykseen, että multapaakun tai kennon päälle tulee 10 mm kasvualustakerros.</w:t>
      </w:r>
    </w:p>
    <w:p w:rsidR="00617C92" w:rsidRPr="00617C92" w:rsidRDefault="00617C92" w:rsidP="00617C92"/>
    <w:p w:rsidR="00617C92" w:rsidRPr="00617C92" w:rsidRDefault="00617C92" w:rsidP="00617C92">
      <w:r w:rsidRPr="00617C92">
        <w:t>Paakkutaimien paakkusidokset avataan vasta, kun taimi on jo paikallaan kuopassa. Kankaat, kennot, astiat tms. poistetaan kokonaan. Kasvualusta juuriston ympärillä tiivistetään runsaasti kastelemalla ja kevyesti polkemalla niin, että taimi kiinnittyy maahan ja juuret saavat mahdollisimman hyvän kosketuksen istutusalustaan.</w:t>
      </w:r>
    </w:p>
    <w:p w:rsidR="00617C92" w:rsidRPr="00617C92" w:rsidRDefault="00617C92" w:rsidP="00617C92">
      <w:pPr>
        <w:pStyle w:val="Otsikko3"/>
      </w:pPr>
      <w:bookmarkStart w:id="197" w:name="_Toc490554402"/>
      <w:bookmarkStart w:id="198" w:name="_Toc494531420"/>
      <w:r w:rsidRPr="00617C92">
        <w:t>Puut</w:t>
      </w:r>
      <w:bookmarkEnd w:id="197"/>
      <w:bookmarkEnd w:id="198"/>
    </w:p>
    <w:p w:rsidR="00617C92" w:rsidRPr="00617C92" w:rsidRDefault="00617C92" w:rsidP="00617C92">
      <w:r w:rsidRPr="00617C92">
        <w:t xml:space="preserve">Viiteasiakirja: </w:t>
      </w:r>
      <w:r w:rsidRPr="00617C92">
        <w:rPr>
          <w:i/>
        </w:rPr>
        <w:t>VRT 23311</w:t>
      </w:r>
    </w:p>
    <w:p w:rsidR="00617C92" w:rsidRPr="00617C92" w:rsidRDefault="00617C92" w:rsidP="00617C92"/>
    <w:p w:rsidR="00617C92" w:rsidRPr="00617C92" w:rsidRDefault="00617C92" w:rsidP="00617C92">
      <w:r w:rsidRPr="00617C92">
        <w:t xml:space="preserve">Käytettävien lehtipuiden taimien on täytettävä lehtipuiden laatuvaatimukset (Viherympäristöliitto 2004). Taimien on oltava ensiluokkaisia, oksiston on oltava tasapainoisesti kehittynyt ja latvan sekä kuoren tulee olla vahingoittumattomia. </w:t>
      </w:r>
    </w:p>
    <w:p w:rsidR="00617C92" w:rsidRPr="00617C92" w:rsidRDefault="00617C92" w:rsidP="00617C92"/>
    <w:p w:rsidR="00617C92" w:rsidRPr="00617C92" w:rsidRDefault="00617C92" w:rsidP="00617C92">
      <w:r w:rsidRPr="00617C92">
        <w:t xml:space="preserve">Puut istutetaan aina pystysuoraan alustan kaltevuudesta riippumatta. Juuren niska tulee istutettaessa jäädä n. 5 cm pinnan yläpuolelle. Kasvualusta juuriston tai juuripaakun ympärillä tiivistetään runsaasti kastelemalla ja polkemalla niin, että taimi kiinnittyy maahan. Puun </w:t>
      </w:r>
      <w:r w:rsidRPr="00617C92">
        <w:lastRenderedPageBreak/>
        <w:t>ympärille jätetään halkaisijaltaan n. 70 cm:n alue, jolle ei saa kylvää nurmea. Kasteluvedelle jätetään painanne, joka täytetään vasta kun taimien juuristo ja kasvualusta ovat kokonaan kastuneet. Istutuksen yhteydessä kasvualustaa kastellaan vähintään 10 l / taimen ympärysmitta cm. Puun ympärille levitetään kuorikate, joka ei saa ulottua runkoon kiinni.</w:t>
      </w:r>
    </w:p>
    <w:p w:rsidR="00617C92" w:rsidRPr="00617C92" w:rsidRDefault="00617C92" w:rsidP="00617C92">
      <w:pPr>
        <w:rPr>
          <w:b/>
        </w:rPr>
      </w:pPr>
    </w:p>
    <w:p w:rsidR="00617C92" w:rsidRPr="00617C92" w:rsidRDefault="00617C92" w:rsidP="00617C92">
      <w:pPr>
        <w:rPr>
          <w:b/>
        </w:rPr>
      </w:pPr>
      <w:r w:rsidRPr="00617C92">
        <w:rPr>
          <w:b/>
        </w:rPr>
        <w:t>Tuenta- ja suojaustarvikkeet</w:t>
      </w:r>
    </w:p>
    <w:p w:rsidR="00617C92" w:rsidRPr="00617C92" w:rsidRDefault="00617C92" w:rsidP="00617C92">
      <w:r w:rsidRPr="00617C92">
        <w:t>Puut tuetaan VRT´11 Kuvan 23311:K5 mukaan.</w:t>
      </w:r>
    </w:p>
    <w:p w:rsidR="00617C92" w:rsidRPr="00617C92" w:rsidRDefault="00617C92" w:rsidP="00617C92"/>
    <w:p w:rsidR="00617C92" w:rsidRPr="00617C92" w:rsidRDefault="00617C92" w:rsidP="00617C92">
      <w:r w:rsidRPr="00617C92">
        <w:t>Sidonnat ja tuennat tarkastetaan vuosittain. Tuennat poistetaan heti, kun puut eivät niitä enää tarvitse, n. 2-3 kasvukauden jälkeen.</w:t>
      </w:r>
    </w:p>
    <w:p w:rsidR="00617C92" w:rsidRPr="00617C92" w:rsidRDefault="00617C92" w:rsidP="00617C92"/>
    <w:p w:rsidR="00617C92" w:rsidRPr="00617C92" w:rsidRDefault="00617C92" w:rsidP="00617C92">
      <w:r w:rsidRPr="00617C92">
        <w:t>Jäniseläinten suosimien puiden rungot suojataan jyrsijöitä vastaan metallisella verkkorakenteella, joka ulottuu vähintään metrin korkeuteen.</w:t>
      </w:r>
    </w:p>
    <w:p w:rsidR="00617C92" w:rsidRPr="00617C92" w:rsidRDefault="00617C92" w:rsidP="00617C92">
      <w:pPr>
        <w:pStyle w:val="1Esimerkki"/>
      </w:pPr>
      <w:r w:rsidRPr="00617C92">
        <w:t>Taimivaiheen puut on hyvä suojata kasvilajista riippumatta. Kanin kaivautuminen verkon alitse estetään taittamalla verkon alareuna kanin tulosuuntaan noin 20–30 cm. Peitä taitos maalla tai muualla materiaalilla. Vaihtoehtona alareunan taittamiselle on alareunan upottaminen maahan noin 30 cm syvyyteen. Kanien suosimia puulajeja ovat mm. hedelmäpuut, vaahterat, jalavat, tuomet ja muut Prunus-suvun lajit, tuijat ja katajat.</w:t>
      </w:r>
    </w:p>
    <w:p w:rsidR="00617C92" w:rsidRPr="00617C92" w:rsidRDefault="00617C92" w:rsidP="00617C92">
      <w:pPr>
        <w:pStyle w:val="Otsikko3"/>
      </w:pPr>
      <w:bookmarkStart w:id="199" w:name="_Toc490554403"/>
      <w:bookmarkStart w:id="200" w:name="_Toc494531421"/>
      <w:r w:rsidRPr="00617C92">
        <w:t>Pensaat ja köynnökset</w:t>
      </w:r>
      <w:bookmarkEnd w:id="199"/>
      <w:bookmarkEnd w:id="200"/>
    </w:p>
    <w:p w:rsidR="00617C92" w:rsidRPr="00617C92" w:rsidRDefault="00617C92" w:rsidP="00617C92">
      <w:pPr>
        <w:pStyle w:val="1Ohje"/>
        <w:ind w:left="0" w:hanging="851"/>
      </w:pPr>
      <w:r w:rsidRPr="00617C92">
        <w:t xml:space="preserve">Ohje: </w:t>
      </w:r>
      <w:r w:rsidRPr="00617C92">
        <w:tab/>
        <w:t>Pensasistutusalueet suojataan istutusten suoja-aidalla. Väliaikaiset aidat rakennetaan detaljipiirustusten mukaan käsittelemättömästä puutavarasta. Pysyvät aidat tehdään suunnitelmien mukaan.</w:t>
      </w:r>
    </w:p>
    <w:p w:rsidR="00617C92" w:rsidRPr="00617C92" w:rsidRDefault="00617C92" w:rsidP="00617C92"/>
    <w:p w:rsidR="00617C92" w:rsidRPr="00617C92" w:rsidRDefault="00617C92" w:rsidP="00617C92">
      <w:r w:rsidRPr="00617C92">
        <w:t>Taimien laji- ja vähimmäiskokovaatimukset on annettu suunnitelmissa. Istutettavan kasvierän tulee olla tasalaatuinen.</w:t>
      </w:r>
    </w:p>
    <w:p w:rsidR="00617C92" w:rsidRPr="00617C92" w:rsidRDefault="00617C92" w:rsidP="00617C92"/>
    <w:p w:rsidR="00617C92" w:rsidRPr="00617C92" w:rsidRDefault="00617C92" w:rsidP="00617C92">
      <w:r w:rsidRPr="00617C92">
        <w:t>Pensaiden taimet istutetaan pystysuoraan. Yhden lajin ryhmäistutuksissa taimet istutetaan tasavälein, pystysuoraan ja lomittain pääkatselusuuntaan nähden. Riviin/kaareen istutettavissa taimissa ei saa olla silminnähtäviä poikkeamia. Pensasalueiden uloimmat taimet istutetaan 50 cm:n päähän pinnoitteen/ rakenteen reunasta, 70 cm liikennealueiden reunasta. Kate ulotetaan pinnoitteen/ rakenteen reunaan.</w:t>
      </w:r>
    </w:p>
    <w:p w:rsidR="00617C92" w:rsidRPr="00617C92" w:rsidRDefault="00617C92" w:rsidP="00617C92"/>
    <w:p w:rsidR="00617C92" w:rsidRPr="00617C92" w:rsidRDefault="00617C92" w:rsidP="00617C92">
      <w:r w:rsidRPr="00617C92">
        <w:t>Mikäli suunniteltu istutuspaikka ei ole sopiva, urakoitsijan on sovittava uusi istutuspaikka valvojan ja pihasuunnittelijan kanssa.</w:t>
      </w:r>
    </w:p>
    <w:p w:rsidR="00617C92" w:rsidRPr="00617C92" w:rsidRDefault="00617C92" w:rsidP="00617C92"/>
    <w:p w:rsidR="00617C92" w:rsidRPr="00617C92" w:rsidRDefault="00617C92" w:rsidP="00617C92">
      <w:r w:rsidRPr="00617C92">
        <w:t>Pensaiden kasvualustat ovat alueittain yhtenäiset. Multauksessa tulee ottaa huomioon 5 cm:n painumisvara. Pensaiden alle ei saa kylvää nurmea. Liittymiset viereisiin pintoihin tehdään täsmällisiksi.</w:t>
      </w:r>
    </w:p>
    <w:p w:rsidR="00617C92" w:rsidRPr="00617C92" w:rsidRDefault="00617C92" w:rsidP="00617C92"/>
    <w:p w:rsidR="00617C92" w:rsidRPr="00617C92" w:rsidRDefault="00617C92" w:rsidP="00617C92">
      <w:r w:rsidRPr="00617C92">
        <w:t>Istutuksen yhteydessä kasvualustaa kastellaan 20 - 30 l kasvualustapinnan neliömetriä kohden. Pensaat leikataan tarvittaessa istutuksen yhteydessä. Ennen istutusta paljasjuuristen taimien vioittuneen juuret ja versot poistetaan. Leikkauspinta tehdään mahdollisimman pieneksi. Astiataimilta leikataan kuivuneet ja vioittuneen versot. Paljasjuurisia taimia käytettäessä vähennetään istutuksen jälkeen tapahtuvaa haihtumista typistämällä oksistoa enintään 50 %.</w:t>
      </w:r>
    </w:p>
    <w:p w:rsidR="00617C92" w:rsidRPr="00617C92" w:rsidRDefault="00617C92" w:rsidP="00617C92"/>
    <w:p w:rsidR="00617C92" w:rsidRPr="00617C92" w:rsidRDefault="00617C92" w:rsidP="00617C92">
      <w:r w:rsidRPr="00617C92">
        <w:t>Pensasalueet katetaan kuorikatteella istutuksen jälkeen. Ennen katteen levitystä istutusalueet lannoitetaan 10 kg/100 m</w:t>
      </w:r>
      <w:r w:rsidRPr="00617C92">
        <w:rPr>
          <w:vertAlign w:val="superscript"/>
        </w:rPr>
        <w:t>2</w:t>
      </w:r>
      <w:r w:rsidRPr="00617C92">
        <w:t xml:space="preserve"> puutarhan yleislannoksella.</w:t>
      </w:r>
    </w:p>
    <w:p w:rsidR="00617C92" w:rsidRPr="00617C92" w:rsidRDefault="00617C92" w:rsidP="00617C92"/>
    <w:p w:rsidR="00617C92" w:rsidRPr="00617C92" w:rsidRDefault="00617C92" w:rsidP="00617C92">
      <w:r w:rsidRPr="00617C92">
        <w:t>Jäniseläinten suosimat pensaat ja pensasryhmät (mm. syreenit) suojataan jyrsijöitä vastaan yhtenäisellä verkkorakenteella. Ks. myös puiden suojaaminen.</w:t>
      </w:r>
    </w:p>
    <w:p w:rsidR="00617C92" w:rsidRPr="00617C92" w:rsidRDefault="00617C92" w:rsidP="00617C92">
      <w:pPr>
        <w:pStyle w:val="1Esimerkki"/>
      </w:pPr>
      <w:r w:rsidRPr="00617C92">
        <w:t>Kanien suosimia pensas- ja köynnöslajeja ovat mm. syreenit, ruusut, orapihlajat, angervot, tuhkapensaat, vadelmat, tuomet ja muut Prunus-suvun lajit, tuijat, katajat, vuorimännyt, marjakuuset ja kelasköynnökset.</w:t>
      </w:r>
    </w:p>
    <w:p w:rsidR="00617C92" w:rsidRPr="00617C92" w:rsidRDefault="00617C92" w:rsidP="00617C92">
      <w:pPr>
        <w:pStyle w:val="Otsikko3"/>
      </w:pPr>
      <w:bookmarkStart w:id="201" w:name="_Toc490554404"/>
      <w:bookmarkStart w:id="202" w:name="_Toc494531422"/>
      <w:r w:rsidRPr="00617C92">
        <w:lastRenderedPageBreak/>
        <w:t>Perennat</w:t>
      </w:r>
      <w:bookmarkEnd w:id="201"/>
      <w:bookmarkEnd w:id="202"/>
    </w:p>
    <w:p w:rsidR="00617C92" w:rsidRPr="00617C92" w:rsidRDefault="00617C92" w:rsidP="00617C92">
      <w:r w:rsidRPr="00617C92">
        <w:t>Perennat istutetaan suunnitelmissa esitettyihin paikkoihin. Kasvualustat ovat alueittaan yhtenäiset. Multauksessa tulee ottaa huomioon 5 cm:n painumisvara. Liittymät viereisiin pinnoitteisiin tehdään täsmällisiksi ja multaukseltaan loiviksi. Perenna-alueet rajataan juurimatolla viereisistä nurmi- ja kivipinnoista. Perenna-alueelle ei saa kylvää nurmea.</w:t>
      </w:r>
    </w:p>
    <w:p w:rsidR="00617C92" w:rsidRPr="00617C92" w:rsidRDefault="00617C92" w:rsidP="00617C92"/>
    <w:p w:rsidR="00617C92" w:rsidRPr="00617C92" w:rsidRDefault="00617C92" w:rsidP="00617C92">
      <w:r w:rsidRPr="00617C92">
        <w:t>Perennat istutetaan potti- tai astiataimina joko alku- tai loppukesällä. Astiataimia voidaan istuttaa koko kasvukauden ajan. Mahdollisuuksien mukaan kevätkaudella kukkivat lajit istutetaan syysistutuskaudella ja päinvastoin. Perennat istutetaan samaan syvyyteen missä ne ovat taimistossa olleet. Perennat istutetaan aina lomittain.</w:t>
      </w:r>
    </w:p>
    <w:p w:rsidR="00617C92" w:rsidRPr="00617C92" w:rsidRDefault="00617C92" w:rsidP="00617C92"/>
    <w:p w:rsidR="00617C92" w:rsidRPr="00617C92" w:rsidRDefault="00617C92" w:rsidP="00617C92">
      <w:r w:rsidRPr="00617C92">
        <w:t>Rullana toimitettavat perennamatot asennetaan viimeistään kahden vuorokauden kuluttua niiden irrotuksesta. Työmaalla perennamatto suojataan voimakkaalta auringonpaisteelta. Jos perennamaton asennus pitkittyy yli kahteen vuorokauteen sen irrotuksesta, rullat avataan ja pidetään kosteina. Laatikoissa kasvatettuja perennamattoja voidaan säilyttää pidempään, kun ne pidetään kosteina. Perennamatot asennetaan tiivisti toisiaan vasten siten, että matto on saumaton ja yhtenäinen. Kaltevuudeltaan 1:2 ja sitä jyrkemmissä luiskissa sekä ranta-alueilla perennamatto kiinnitetään alustaansa esimerkiksi puutapeilla. Puutapit saavat maatua paikoilleen. Perennamaton alustaan kiinnittymisestä huolehditaan kastelulla. Ensimmäinen kastelu kastelee koko kasvualustakerroksen. Koko kasvualustakerroksen kastuminen tarkastetaan asennuksen päätyttyä. Perennamaton kastelusta huolehditaan koko juurtumisen, vähintään 3 viikon, ajan. Rakennus- ja takuuaikaisessa hoidossa noudatetaan julkaisun Viheralueiden hoito VHT ’14 laatuvaatimuksia.</w:t>
      </w:r>
    </w:p>
    <w:p w:rsidR="00617C92" w:rsidRPr="00617C92" w:rsidRDefault="00617C92" w:rsidP="00617C92">
      <w:pPr>
        <w:pStyle w:val="Otsikko3"/>
      </w:pPr>
      <w:bookmarkStart w:id="203" w:name="_Toc490554405"/>
      <w:bookmarkStart w:id="204" w:name="_Toc494531423"/>
      <w:r w:rsidRPr="00617C92">
        <w:t>Ryhmäruusut</w:t>
      </w:r>
      <w:bookmarkEnd w:id="203"/>
      <w:bookmarkEnd w:id="204"/>
    </w:p>
    <w:p w:rsidR="00617C92" w:rsidRPr="00617C92" w:rsidRDefault="00617C92" w:rsidP="00617C92">
      <w:r w:rsidRPr="00617C92">
        <w:t xml:space="preserve">Ryhmäruusujen taimet ovat esipakattuja tai paljasjuurisia taimia tai astiataimia. </w:t>
      </w:r>
    </w:p>
    <w:p w:rsidR="00617C92" w:rsidRPr="00617C92" w:rsidRDefault="00617C92" w:rsidP="00617C92">
      <w:r w:rsidRPr="00617C92">
        <w:t xml:space="preserve">Taimet ovat voimakkaita ja niiden juuristo on hyvin kehittynyttä. </w:t>
      </w:r>
    </w:p>
    <w:p w:rsidR="00617C92" w:rsidRPr="00617C92" w:rsidRDefault="00617C92" w:rsidP="00617C92">
      <w:r w:rsidRPr="00617C92">
        <w:t xml:space="preserve">Istutettavat taimierät ovat kooltaan, haaroittuneisuudeltaan ja tukevuudeltaan tasalaatuisia. Samassa ryhmässä käytettävät taimet ovat samaa kantaa. Taimimateriaali ei sisällä monivuotisia rikkakasveja tai niiden osia. Paljasjuurisissa ja esipakatuissa taimissa on vähintään kaksi ja astiataimissa vähintään neljä elinvoimaista versoa. Laskettavat versot lähtevät jalonnuskohdasta tai enintään 50 mm sen yläpuolelta. </w:t>
      </w:r>
    </w:p>
    <w:p w:rsidR="00617C92" w:rsidRPr="00617C92" w:rsidRDefault="00617C92" w:rsidP="00617C92"/>
    <w:p w:rsidR="00617C92" w:rsidRPr="00617C92" w:rsidRDefault="00617C92" w:rsidP="00617C92">
      <w:r w:rsidRPr="00617C92">
        <w:t>Taimet pidetään ennen istutusta auringonpaisteelta ja tuulelta suojattuina ja kosteina. Paljasjuurisia taimia säilytetään lähetyspakkauksessa enintään kolme vuorokautta, kuitenkin niin että ilmanvaihto on varmistettu. Jos niitä ei tämän ajan kuluessa voida istuttaa lopulliselle kasvupaikalle, ne istutetaan siirteeseen varjoisaan ja mahdollisimman tuulettomaan paikkaan. Kaikki taimet istutetaan pystysuoraan. Taimien jalostuskohta on 100-150 mm maanpinnan alapuolella. Paljasjuuristen ja esipakattujen taimien istutusleikkaus tehdään istutuksen jälkeen, jos niitä ei ole valmiiksi istutusleikattu. Elinvoimaiseen versoon jätetään 2-3 silmua.</w:t>
      </w:r>
    </w:p>
    <w:p w:rsidR="00617C92" w:rsidRPr="00617C92" w:rsidRDefault="00617C92" w:rsidP="00617C92">
      <w:pPr>
        <w:pStyle w:val="Otsikko3"/>
      </w:pPr>
      <w:bookmarkStart w:id="205" w:name="_Toc490554406"/>
      <w:bookmarkStart w:id="206" w:name="_Toc494531424"/>
      <w:r w:rsidRPr="00617C92">
        <w:t>Sipuli- ja mukulakasvit</w:t>
      </w:r>
      <w:bookmarkEnd w:id="205"/>
      <w:bookmarkEnd w:id="206"/>
    </w:p>
    <w:p w:rsidR="00617C92" w:rsidRPr="00617C92" w:rsidRDefault="00617C92" w:rsidP="00617C92">
      <w:r w:rsidRPr="00617C92">
        <w:t>Sipulit ja mukulat ovat lajilleen tyypillisiä, kokoluokan mukaisia, terveitä ja voimakkaita.</w:t>
      </w:r>
    </w:p>
    <w:p w:rsidR="00617C92" w:rsidRPr="00617C92" w:rsidRDefault="00617C92" w:rsidP="00617C92">
      <w:r w:rsidRPr="00617C92">
        <w:t xml:space="preserve">Istutusajankohta tarkastetaan aina lajeittain. Kukkasipulit voidaan istuttaa syksyllä maan routaantumiseen saakka. Kevätistutukset tehdään, kun maa on sulanut ja lämmennyt. Istuttamisessa noudatetaan suunnitelma-asiakirjoissa esitettyjä istutustiheyksiä ja </w:t>
      </w:r>
    </w:p>
    <w:p w:rsidR="00617C92" w:rsidRPr="00617C92" w:rsidRDefault="00617C92" w:rsidP="00617C92">
      <w:r w:rsidRPr="00617C92">
        <w:t>-etäisyyksiä. Istutussyvyys on kunkin kasvilajin vaatimuksen mukainen.</w:t>
      </w:r>
    </w:p>
    <w:p w:rsidR="00617C92" w:rsidRPr="00617C92" w:rsidRDefault="00617C92" w:rsidP="00617C92">
      <w:pPr>
        <w:pStyle w:val="Otsikko3"/>
      </w:pPr>
      <w:bookmarkStart w:id="207" w:name="_Toc490554407"/>
      <w:bookmarkStart w:id="208" w:name="_Toc494531425"/>
      <w:r w:rsidRPr="00617C92">
        <w:t>Kuntta</w:t>
      </w:r>
      <w:bookmarkEnd w:id="207"/>
      <w:bookmarkEnd w:id="208"/>
    </w:p>
    <w:p w:rsidR="00617C92" w:rsidRPr="00617C92" w:rsidRDefault="00617C92" w:rsidP="00617C92">
      <w:r w:rsidRPr="00617C92">
        <w:t>Kuntta- eli esikasvatettujen varputurpeiden asennus tehdään suunnitelmien mukaan.</w:t>
      </w:r>
    </w:p>
    <w:p w:rsidR="00617C92" w:rsidRPr="00617C92" w:rsidRDefault="00617C92" w:rsidP="00617C92"/>
    <w:p w:rsidR="00617C92" w:rsidRPr="00617C92" w:rsidRDefault="00617C92" w:rsidP="00617C92">
      <w:r w:rsidRPr="00617C92">
        <w:lastRenderedPageBreak/>
        <w:t>Paljaat maastokohdat paikataan varvikolla, joka tehdään asentamalla alueille valmiita metsänpohjan turpeita/kasvustolevyjä (kunttaa), päälajina puolukka. Kasvualustaksi raivataan ja tasataan oleva pintamaa jonka päälle levitetään tarvittaessa ohut kerros hiekkaa tai hiekan ja turpeen seosta (ei humusmaata). Kiviä jätetään varpujen sekaan. Päälle levitetään 10 - 20 senttiä paksu kunttamatto. Istutus kastellaan läpimäräksi ja aluetta kastellaan läpi kesän, kun on kuivaa. Jyrkissä luiskissa matot kiinnitetään pohjamaahan puutikuin.</w:t>
      </w:r>
    </w:p>
    <w:p w:rsidR="00617C92" w:rsidRPr="00617C92" w:rsidRDefault="00617C92" w:rsidP="00617C92"/>
    <w:p w:rsidR="00617C92" w:rsidRPr="00617C92" w:rsidRDefault="00617C92" w:rsidP="00617C92">
      <w:r w:rsidRPr="00617C92">
        <w:t>Asentamattomat turvelevyt tulee suojata suoralta auringonpaisteelta ja tuulelta.</w:t>
      </w:r>
    </w:p>
    <w:p w:rsidR="00617C92" w:rsidRPr="00617C92" w:rsidRDefault="00617C92" w:rsidP="00617C92">
      <w:pPr>
        <w:pStyle w:val="Otsikko3"/>
      </w:pPr>
      <w:bookmarkStart w:id="209" w:name="_Toc490554408"/>
      <w:bookmarkStart w:id="210" w:name="_Toc494531426"/>
      <w:r w:rsidRPr="00617C92">
        <w:t>Viherkansi</w:t>
      </w:r>
      <w:bookmarkEnd w:id="209"/>
      <w:bookmarkEnd w:id="210"/>
    </w:p>
    <w:p w:rsidR="00617C92" w:rsidRPr="00617C92" w:rsidRDefault="00617C92" w:rsidP="00617C92">
      <w:pPr>
        <w:pStyle w:val="1Ohje"/>
      </w:pPr>
      <w:r w:rsidRPr="00617C92">
        <w:t xml:space="preserve">Ohje: </w:t>
      </w:r>
      <w:r w:rsidRPr="00617C92">
        <w:tab/>
        <w:t>Kannen rakenteen kantavuus selvitetään ennen istutusten suunnittelua.</w:t>
      </w:r>
    </w:p>
    <w:p w:rsidR="00617C92" w:rsidRPr="00617C92" w:rsidRDefault="00617C92" w:rsidP="00617C92">
      <w:r w:rsidRPr="00617C92">
        <w:t>Kansialueiden viherrakenteet tehdään suunnitelmien mukaan.</w:t>
      </w:r>
    </w:p>
    <w:p w:rsidR="00617C92" w:rsidRPr="00617C92" w:rsidRDefault="00617C92" w:rsidP="00617C92">
      <w:pPr>
        <w:rPr>
          <w:i/>
        </w:rPr>
      </w:pPr>
    </w:p>
    <w:p w:rsidR="00617C92" w:rsidRPr="00617C92" w:rsidRDefault="00617C92" w:rsidP="00617C92">
      <w:pPr>
        <w:pStyle w:val="1Esimerkki"/>
      </w:pPr>
      <w:r w:rsidRPr="00617C92">
        <w:t xml:space="preserve">Suunnitelmassa esitettyihin kohtiin asennetaan esikasvatettu kasvimatto, esim. NGR Nordic Green Roof (maahantuoja EG-trading Oy). Valoisaan kasvupaikkaan asennetaan aurinkoisen paikan maksaruohomatto, vähintään 6 eri lajia (lajit mm. </w:t>
      </w:r>
      <w:r w:rsidRPr="00617C92">
        <w:rPr>
          <w:lang w:val="sv-SE"/>
        </w:rPr>
        <w:t xml:space="preserve">Sedum acre, Sedum spurium, Sedum album, Sedum reflexum, Sedum hydridum). </w:t>
      </w:r>
      <w:r w:rsidRPr="00617C92">
        <w:t>Varjon puolelle asennetaan sammal-maksaruoho-yrtti-matto, jossa noin 2 maksaruoholajia sekä sammal- ja ruohovartisia perennoja, mm. Dianthus deltoides, Armeria maritima, Thymus serphyllum.</w:t>
      </w:r>
    </w:p>
    <w:p w:rsidR="00617C92" w:rsidRPr="00617C92" w:rsidRDefault="00617C92" w:rsidP="00617C92"/>
    <w:p w:rsidR="00617C92" w:rsidRPr="00617C92" w:rsidRDefault="00617C92" w:rsidP="00617C92">
      <w:r w:rsidRPr="00617C92">
        <w:t>Maton asennuskerrokset ja asennus tehdään valmistajan ohjeen mukaan.</w:t>
      </w:r>
    </w:p>
    <w:p w:rsidR="00617C92" w:rsidRPr="00617C92" w:rsidRDefault="00617C92" w:rsidP="00617C92"/>
    <w:p w:rsidR="00617C92" w:rsidRPr="00617C92" w:rsidRDefault="00617C92" w:rsidP="00617C92">
      <w:r w:rsidRPr="00617C92">
        <w:t>Istuttaessa viherkannelle puita tai suurikasvuisia pensaita ne tulee ankkuroida kiinni ja tukea, jotta estetään kaatumiset tuulella. Tätä tehtäessä juurisuojaa tai vedeneristettä ei saa lävistää tai muuten vahingoittaa. Kaatumisen estämiseksi on juuristoalueelle multakerrokseen asetettava tukiverkko. Tukiverkko jatkuu laajalle usean puun ja pensaan alle tai koko katon alalle.</w:t>
      </w:r>
    </w:p>
    <w:p w:rsidR="00617C92" w:rsidRPr="00617C92" w:rsidRDefault="00617C92" w:rsidP="00617C92">
      <w:pPr>
        <w:pStyle w:val="Otsikko2"/>
      </w:pPr>
      <w:bookmarkStart w:id="211" w:name="_Toc452732531"/>
      <w:bookmarkStart w:id="212" w:name="_Toc490554409"/>
      <w:bookmarkStart w:id="213" w:name="_Toc494531427"/>
      <w:r w:rsidRPr="00617C92">
        <w:t>Puun juuristoalueen rakenteet pengerrys- ja täyttöalueella</w:t>
      </w:r>
      <w:bookmarkEnd w:id="211"/>
      <w:bookmarkEnd w:id="212"/>
      <w:bookmarkEnd w:id="213"/>
    </w:p>
    <w:p w:rsidR="00617C92" w:rsidRPr="00617C92" w:rsidRDefault="00617C92" w:rsidP="00617C92">
      <w:r w:rsidRPr="00617C92">
        <w:t>Puun juuristoalueella tehtävä täyttö suunnitellaan puulajeittain. Yleensä se saa olla enintään 200 mm. Juuristoalueen täytössä käytetään riittävästi vettä ja ilmaa läpäisevää materiaalia. Täytössä ei ole kasveille haitallisia eikä hajoavia aineita. Matala alle 200 mm:n täyttö tehdään tuotteistetuilla kasvualustoilla.</w:t>
      </w:r>
    </w:p>
    <w:p w:rsidR="00617C92" w:rsidRPr="00617C92" w:rsidRDefault="00617C92" w:rsidP="00617C92"/>
    <w:p w:rsidR="00617C92" w:rsidRPr="00617C92" w:rsidRDefault="00617C92" w:rsidP="00617C92">
      <w:pPr>
        <w:pStyle w:val="1Ohje"/>
      </w:pPr>
      <w:r w:rsidRPr="00617C92">
        <w:t>Ohje:</w:t>
      </w:r>
      <w:r w:rsidRPr="00617C92">
        <w:tab/>
        <w:t>Tarpeen vaatiessa suunnitellaan myös kasteluputket.</w:t>
      </w:r>
    </w:p>
    <w:p w:rsidR="00617C92" w:rsidRPr="00617C92" w:rsidRDefault="00617C92" w:rsidP="00617C92">
      <w:pPr>
        <w:pStyle w:val="Otsikko1"/>
      </w:pPr>
      <w:bookmarkStart w:id="214" w:name="_Toc452732532"/>
      <w:bookmarkStart w:id="215" w:name="_Toc490554410"/>
      <w:bookmarkStart w:id="216" w:name="_Toc494531428"/>
      <w:r w:rsidRPr="00617C92">
        <w:t>Varusteet ja rakenteet</w:t>
      </w:r>
      <w:bookmarkEnd w:id="214"/>
      <w:bookmarkEnd w:id="215"/>
      <w:bookmarkEnd w:id="216"/>
    </w:p>
    <w:p w:rsidR="00617C92" w:rsidRPr="00617C92" w:rsidRDefault="00617C92" w:rsidP="00617C92">
      <w:pPr>
        <w:pStyle w:val="Otsikko2"/>
      </w:pPr>
      <w:bookmarkStart w:id="217" w:name="_Toc452732533"/>
      <w:bookmarkStart w:id="218" w:name="_Toc490554411"/>
      <w:bookmarkStart w:id="219" w:name="_Toc494531429"/>
      <w:r w:rsidRPr="00617C92">
        <w:t>Aidat, portit, puomit, käsijohteet</w:t>
      </w:r>
      <w:bookmarkEnd w:id="217"/>
      <w:bookmarkEnd w:id="218"/>
      <w:bookmarkEnd w:id="219"/>
    </w:p>
    <w:p w:rsidR="00617C92" w:rsidRPr="00617C92" w:rsidRDefault="00617C92" w:rsidP="00617C92">
      <w:r w:rsidRPr="00617C92">
        <w:t xml:space="preserve">Viiteasiakirja: </w:t>
      </w:r>
      <w:r w:rsidRPr="00617C92">
        <w:rPr>
          <w:i/>
        </w:rPr>
        <w:t>VRT 32200</w:t>
      </w:r>
    </w:p>
    <w:p w:rsidR="00617C92" w:rsidRPr="00617C92" w:rsidRDefault="00617C92" w:rsidP="00617C92">
      <w:pPr>
        <w:pStyle w:val="1Ohje"/>
        <w:ind w:left="0" w:hanging="851"/>
      </w:pPr>
      <w:r w:rsidRPr="00617C92">
        <w:t>Ohje:</w:t>
      </w:r>
      <w:r w:rsidRPr="00617C92">
        <w:tab/>
        <w:t>Leikkipaikan aidan korkeus on vähintään 1200 mm. Korkeus säilyy riittävänä myös talviolosuhteissa. Aita on rakenteeltaan sellainen, ettei se houkuttele kiipeämään, istumaan tai tasapainoilemaan. Aidan sisäpuolella ei esimerkiksi ole askelmiksi soveltuvia tukiosia. Aidan alareuna on 100 mm:n korkeudella maasta, jotta lapsi ei mahdu ryömimään aidan alitse. Pystyrakenteisen aidan aukkojen leveys on enintään 85 mm. Metalliaidan lankaverkon rakojen leveys on enintään 50 mm. Aidan yläreunan profilointi on sellainen, että se täyttää standardin 1176-1 kaulan kiinnijuuttumistestin vaatimuksen. Vaara aiheuttavien pulttien ja ruuvien kannat suojataan.</w:t>
      </w:r>
    </w:p>
    <w:p w:rsidR="00617C92" w:rsidRPr="00617C92" w:rsidRDefault="00617C92" w:rsidP="00617C92"/>
    <w:p w:rsidR="00617C92" w:rsidRPr="00617C92" w:rsidRDefault="00617C92" w:rsidP="00617C92">
      <w:pPr>
        <w:rPr>
          <w:b/>
        </w:rPr>
      </w:pPr>
      <w:r w:rsidRPr="00617C92">
        <w:rPr>
          <w:b/>
        </w:rPr>
        <w:t>Metalliaidat</w:t>
      </w:r>
    </w:p>
    <w:p w:rsidR="00617C92" w:rsidRPr="00617C92" w:rsidRDefault="00617C92" w:rsidP="00617C92">
      <w:r w:rsidRPr="00617C92">
        <w:lastRenderedPageBreak/>
        <w:t>Tehdään suunnitelmien mukaan. Kaikki metalliosat vähintään kuumasinkittyjä tai kuumasinkittyjä ja maalattuja suunnitelmien mukaan.</w:t>
      </w:r>
    </w:p>
    <w:p w:rsidR="00617C92" w:rsidRPr="00617C92" w:rsidRDefault="00617C92" w:rsidP="00617C92"/>
    <w:p w:rsidR="00617C92" w:rsidRPr="00617C92" w:rsidRDefault="00617C92" w:rsidP="00617C92">
      <w:r w:rsidRPr="00617C92">
        <w:t xml:space="preserve">Metalliaita asennetaan betonianturoin tai maatartunnoin. Betoniperustuksessa aidan tolpat ovat 500-800 mm näkyvää osaa pidempiä. Betonianturat valetaan joko maahan kairattuihin reikiin tai valumuottiin, jonka halkaisija on vähintään 200 mm. Betonianturan yläosa ei ylety maanpinnan yläpuolelle. Maatartunnat tärytetään tai kierretään suoraan maahan 800-1200 mm:n syvyyteen. Tolpat asennetaan maatartuntoihin valmistajalta saatavien sovitustappien ja holkkien avulla. Kalliokiinnityksessä kallioon porataan 300 mm:ä syvä reikä, jonka halkaisija on vähintään 27 mm. Reikään kiinnitetään hieman ohuempi harjateräs, johon tolppa juotetaan. Aitaelementit ja -rakenteet ovat rakennesuunnitelmien sekä työkohtaisten työselostusten mukaisia. Aitarakenteissa ei ole teräviä kulmia, joista on vaaraa käyttäjille. </w:t>
      </w:r>
    </w:p>
    <w:p w:rsidR="00617C92" w:rsidRPr="00617C92" w:rsidRDefault="00617C92" w:rsidP="00617C92">
      <w:pPr>
        <w:rPr>
          <w:b/>
        </w:rPr>
      </w:pPr>
      <w:r w:rsidRPr="00617C92">
        <w:rPr>
          <w:b/>
        </w:rPr>
        <w:t>Puuaidat</w:t>
      </w:r>
    </w:p>
    <w:p w:rsidR="00617C92" w:rsidRPr="00617C92" w:rsidRDefault="00617C92" w:rsidP="00617C92">
      <w:r w:rsidRPr="00617C92">
        <w:t>Tehdään suunnitelmien mukaan.</w:t>
      </w:r>
    </w:p>
    <w:p w:rsidR="00617C92" w:rsidRPr="00617C92" w:rsidRDefault="00617C92" w:rsidP="00617C92"/>
    <w:p w:rsidR="00617C92" w:rsidRPr="00617C92" w:rsidRDefault="00617C92" w:rsidP="00617C92">
      <w:r w:rsidRPr="00617C92">
        <w:t>Puuaidassa suoraan maa- ja vesikosketukseen joutuvat puupinnat ovat NTR A-luokan (EN 335:HC4) painekyllästettyä puuta. Muut puupinnat ovat joko painekyllästettyä tai käsittelemätöntä puutavaraa. Kiinnikkeet, naulat ja ruuvit ovat säänkestäviä ja käyttötarkoitukseen soveltuvia. Puuaidan tolppien asennusalusta on routimaton, maatumaton ja vettä läpäisevä.</w:t>
      </w:r>
    </w:p>
    <w:p w:rsidR="00617C92" w:rsidRPr="00617C92" w:rsidRDefault="00617C92" w:rsidP="00617C92">
      <w:pPr>
        <w:rPr>
          <w:b/>
        </w:rPr>
      </w:pPr>
    </w:p>
    <w:p w:rsidR="00617C92" w:rsidRPr="00617C92" w:rsidRDefault="00617C92" w:rsidP="00617C92">
      <w:pPr>
        <w:rPr>
          <w:b/>
        </w:rPr>
      </w:pPr>
      <w:r w:rsidRPr="00617C92">
        <w:rPr>
          <w:b/>
        </w:rPr>
        <w:t>Kiviaidat</w:t>
      </w:r>
    </w:p>
    <w:p w:rsidR="00617C92" w:rsidRPr="00617C92" w:rsidRDefault="00617C92" w:rsidP="00617C92">
      <w:r w:rsidRPr="00617C92">
        <w:t>Tehdään suunnitelmien mukaan.</w:t>
      </w:r>
    </w:p>
    <w:p w:rsidR="00617C92" w:rsidRPr="00617C92" w:rsidRDefault="00617C92" w:rsidP="00617C92"/>
    <w:p w:rsidR="00617C92" w:rsidRPr="00617C92" w:rsidRDefault="00617C92" w:rsidP="00617C92">
      <w:r w:rsidRPr="00617C92">
        <w:t>Kivimateriaali on säänkestävää. Muuraukseen käytettävä sementtilaasti on säänkestävää ja käyttötarkoitukseen soveltuva. Saumausaine on säänkestävää ja käyttötarkoitukseen soveltuvaa eikä se imeydy kivimateriaaliin. Liikuntasaumojen saumausaine on elastista. Kiviaidan asennusalusta on routimaton, maatumaton ja vettä läpäisevä. Kylmä- eli kuivamuurit ladotaan erikokoisista kivistä. Aidan muoto on ylöspäin kapeneva.</w:t>
      </w:r>
    </w:p>
    <w:p w:rsidR="00617C92" w:rsidRPr="00617C92" w:rsidRDefault="00617C92" w:rsidP="00617C92">
      <w:pPr>
        <w:rPr>
          <w:b/>
        </w:rPr>
      </w:pPr>
    </w:p>
    <w:p w:rsidR="00617C92" w:rsidRPr="00617C92" w:rsidRDefault="00617C92" w:rsidP="00617C92">
      <w:pPr>
        <w:rPr>
          <w:b/>
        </w:rPr>
      </w:pPr>
      <w:r w:rsidRPr="00617C92">
        <w:rPr>
          <w:b/>
        </w:rPr>
        <w:t>Istutusten suoja-aidat</w:t>
      </w:r>
    </w:p>
    <w:p w:rsidR="00617C92" w:rsidRPr="00617C92" w:rsidRDefault="00617C92" w:rsidP="00617C92">
      <w:r w:rsidRPr="00617C92">
        <w:t>Suoja-aidat asennetaan suunnitelmien mukaan istutusalueille, joissa on ylikävelyn mahdollisuus. Kaikki metalliosat vähintään kuumasinkittyjä tai kuumasinkittyjä ja maalattuja suunnitelmien mukaan.</w:t>
      </w:r>
    </w:p>
    <w:p w:rsidR="00617C92" w:rsidRPr="00617C92" w:rsidRDefault="00617C92" w:rsidP="00617C92"/>
    <w:p w:rsidR="00617C92" w:rsidRPr="00617C92" w:rsidRDefault="00617C92" w:rsidP="00617C92">
      <w:pPr>
        <w:pStyle w:val="1Esimerkki"/>
      </w:pPr>
      <w:r w:rsidRPr="00617C92">
        <w:t xml:space="preserve">Pysyvä aita on metallinen kolmilankaverkkoaita, esim.  Legi R Fit (Omni-Sica Oy) Aidan korkeus 430 mm. Pystysuorien lankojen väli on 50 mm ja vaakasuorien lankojen väli 200 mm. Elementit asennetaan ylityslangat maahan päin. Väri tehdasmaalattu tumma harmaa. </w:t>
      </w:r>
    </w:p>
    <w:p w:rsidR="00617C92" w:rsidRPr="00617C92" w:rsidRDefault="00617C92" w:rsidP="00617C92">
      <w:pPr>
        <w:pStyle w:val="1Esimerkki"/>
      </w:pPr>
      <w:r w:rsidRPr="00617C92">
        <w:t>Väliaikaiset suoja-aidat tehdään lankusta suunnitelmien mukaan.</w:t>
      </w:r>
    </w:p>
    <w:p w:rsidR="00617C92" w:rsidRPr="00617C92" w:rsidRDefault="00617C92" w:rsidP="00617C92">
      <w:pPr>
        <w:pStyle w:val="Otsikko2"/>
      </w:pPr>
      <w:bookmarkStart w:id="220" w:name="_Toc452732534"/>
      <w:bookmarkStart w:id="221" w:name="_Toc490554412"/>
      <w:bookmarkStart w:id="222" w:name="_Toc494531430"/>
      <w:r w:rsidRPr="00617C92">
        <w:t>Pollarit</w:t>
      </w:r>
      <w:bookmarkEnd w:id="220"/>
      <w:bookmarkEnd w:id="221"/>
      <w:bookmarkEnd w:id="222"/>
    </w:p>
    <w:p w:rsidR="00617C92" w:rsidRPr="00617C92" w:rsidRDefault="00617C92" w:rsidP="00617C92">
      <w:r w:rsidRPr="00617C92">
        <w:t>Pollarien materiaalit ja asennus ovat pollarin valmistajan ohjeiden ja suunnitelmien mukaiset.</w:t>
      </w:r>
    </w:p>
    <w:p w:rsidR="00617C92" w:rsidRPr="00617C92" w:rsidRDefault="00617C92" w:rsidP="00617C92">
      <w:pPr>
        <w:pStyle w:val="Otsikko2"/>
      </w:pPr>
      <w:bookmarkStart w:id="223" w:name="_Toc452732535"/>
      <w:bookmarkStart w:id="224" w:name="_Toc490554413"/>
      <w:bookmarkStart w:id="225" w:name="_Toc494531431"/>
      <w:r w:rsidRPr="00617C92">
        <w:t>Valaistus</w:t>
      </w:r>
      <w:bookmarkEnd w:id="223"/>
      <w:bookmarkEnd w:id="224"/>
      <w:bookmarkEnd w:id="225"/>
    </w:p>
    <w:p w:rsidR="00617C92" w:rsidRDefault="00617C92" w:rsidP="00617C92">
      <w:pPr>
        <w:pStyle w:val="1Ohje"/>
      </w:pPr>
      <w:r w:rsidRPr="00617C92">
        <w:t xml:space="preserve">Ohje: </w:t>
      </w:r>
      <w:r w:rsidRPr="00617C92">
        <w:tab/>
        <w:t>Jalustojen ympärille tulee asentaa riittävän suuri sepelipesä estämään pylväiden heiluminen.</w:t>
      </w:r>
    </w:p>
    <w:p w:rsidR="00617C92" w:rsidRPr="00617C92" w:rsidRDefault="00617C92" w:rsidP="00617C92">
      <w:pPr>
        <w:pStyle w:val="1Ohje"/>
      </w:pPr>
    </w:p>
    <w:p w:rsidR="00617C92" w:rsidRPr="00617C92" w:rsidRDefault="00617C92" w:rsidP="00617C92">
      <w:r w:rsidRPr="00617C92">
        <w:t>Pihan valaistus tehdään sähkösuunnittelijan erikoispiirustusten mukaan. Valaisinpylväiden jalustat ovat tehdasvalmiita betonijalustoja. Betonijalustan korkeuden tulee olla vähintään 800 mm ja sen yläreuna asennetaan 50 mm ympäröivää maanpintaa korkeammalle. Pylväiden hankinta ja pystytys urakkarajaliitteen mukaan.</w:t>
      </w:r>
    </w:p>
    <w:p w:rsidR="00617C92" w:rsidRPr="00617C92" w:rsidRDefault="00617C92" w:rsidP="00617C92">
      <w:pPr>
        <w:pStyle w:val="Otsikko2"/>
      </w:pPr>
      <w:bookmarkStart w:id="226" w:name="_Toc452732536"/>
      <w:bookmarkStart w:id="227" w:name="_Toc490554414"/>
      <w:bookmarkStart w:id="228" w:name="_Toc494531432"/>
      <w:r w:rsidRPr="00617C92">
        <w:lastRenderedPageBreak/>
        <w:t>Istutusaltaat ja –astiat</w:t>
      </w:r>
      <w:bookmarkEnd w:id="226"/>
      <w:bookmarkEnd w:id="227"/>
      <w:bookmarkEnd w:id="228"/>
    </w:p>
    <w:p w:rsidR="00617C92" w:rsidRPr="00617C92" w:rsidRDefault="00617C92" w:rsidP="00617C92">
      <w:r w:rsidRPr="00617C92">
        <w:t>Tehdään suunnitelmien mukaan.</w:t>
      </w:r>
    </w:p>
    <w:p w:rsidR="00617C92" w:rsidRPr="00617C92" w:rsidRDefault="00617C92" w:rsidP="00617C92">
      <w:pPr>
        <w:pStyle w:val="Otsikko2"/>
      </w:pPr>
      <w:bookmarkStart w:id="229" w:name="_Toc452732537"/>
      <w:bookmarkStart w:id="230" w:name="_Toc490554415"/>
      <w:bookmarkStart w:id="231" w:name="_Toc494531433"/>
      <w:r w:rsidRPr="00617C92">
        <w:t>Kastelujärjestelmät</w:t>
      </w:r>
      <w:bookmarkEnd w:id="229"/>
      <w:bookmarkEnd w:id="230"/>
      <w:bookmarkEnd w:id="231"/>
    </w:p>
    <w:p w:rsidR="00617C92" w:rsidRPr="00617C92" w:rsidRDefault="00617C92" w:rsidP="00617C92">
      <w:pPr>
        <w:pStyle w:val="1Ohje"/>
        <w:ind w:left="0" w:hanging="851"/>
      </w:pPr>
      <w:r w:rsidRPr="00617C92">
        <w:rPr>
          <w:b/>
          <w:bCs/>
        </w:rPr>
        <w:t>Ohje</w:t>
      </w:r>
      <w:r w:rsidRPr="00617C92">
        <w:t>:</w:t>
      </w:r>
      <w:r w:rsidRPr="00617C92">
        <w:tab/>
        <w:t>Kastelujärjestelmillä tarkoitetaan kasvillisuusalueiden kastelun järjestämiseksi asennettuja kastelusäiliö-, altakastelu-, tihkukastelu- ja sadetusjärjestelmiä.</w:t>
      </w:r>
    </w:p>
    <w:p w:rsidR="00617C92" w:rsidRPr="00617C92" w:rsidRDefault="00617C92" w:rsidP="00617C92">
      <w:r w:rsidRPr="00617C92">
        <w:t>Kastelujärjestelmien materiaalit ja asennus ovat valmistajan ohjeiden ja suunnitelma-asiakirjojen mukaiset.</w:t>
      </w:r>
    </w:p>
    <w:p w:rsidR="00617C92" w:rsidRPr="00617C92" w:rsidRDefault="00617C92" w:rsidP="00617C92">
      <w:pPr>
        <w:pStyle w:val="Otsikko2"/>
      </w:pPr>
      <w:bookmarkStart w:id="232" w:name="_Toc452732538"/>
      <w:bookmarkStart w:id="233" w:name="_Toc490554416"/>
      <w:bookmarkStart w:id="234" w:name="_Toc494531434"/>
      <w:r w:rsidRPr="00617C92">
        <w:t>Kalusteet ja varusteet</w:t>
      </w:r>
      <w:bookmarkEnd w:id="232"/>
      <w:bookmarkEnd w:id="233"/>
      <w:bookmarkEnd w:id="234"/>
    </w:p>
    <w:p w:rsidR="00617C92" w:rsidRPr="00617C92" w:rsidRDefault="00617C92" w:rsidP="00617C92">
      <w:r w:rsidRPr="00617C92">
        <w:t>Kalusteet ja varusteet sijoitetaan suunnitelmissa osoitettuihin paikkoihin. Kalusteet ja varusteet asennetaan valmistajan tai maahantuojan ohjeiden mukaan. Kaikki metalliosat vähintään kuumasinkittyjä tai kuumasinkittyjä ja maalattuja suunnitelmien mukaan.</w:t>
      </w:r>
    </w:p>
    <w:p w:rsidR="00617C92" w:rsidRPr="00617C92" w:rsidRDefault="00617C92" w:rsidP="00617C92"/>
    <w:p w:rsidR="00617C92" w:rsidRPr="00617C92" w:rsidRDefault="00617C92" w:rsidP="00617C92">
      <w:r w:rsidRPr="00617C92">
        <w:t>Varusteita on pihalla suunnitelman osoittamat määrät, vihertyöselityksessä määrätyissä väreissä. Viherurakoitsijan on varauduttava erikoisväristen välineiden osalta pidempiin toimitusaikoihin. Kalusteet kootaan noudattaen valmistajan tai suunnittelijan antamia turva-etäisyyksiä, pystytys- ja kokoamisohjeita.</w:t>
      </w:r>
    </w:p>
    <w:p w:rsidR="00617C92" w:rsidRPr="00617C92" w:rsidRDefault="00617C92" w:rsidP="00617C92"/>
    <w:p w:rsidR="00617C92" w:rsidRPr="00617C92" w:rsidRDefault="00617C92" w:rsidP="00617C92">
      <w:r w:rsidRPr="00617C92">
        <w:t>Kalusteiden tulee täyttää seuraavat vaatimukset:</w:t>
      </w:r>
    </w:p>
    <w:p w:rsidR="00617C92" w:rsidRPr="00617C92" w:rsidRDefault="00617C92" w:rsidP="00133BDB">
      <w:pPr>
        <w:numPr>
          <w:ilvl w:val="0"/>
          <w:numId w:val="15"/>
        </w:numPr>
      </w:pPr>
      <w:r w:rsidRPr="00617C92">
        <w:t>Väline on valmistettu turvallisuusstandardeja noudattaen.</w:t>
      </w:r>
    </w:p>
    <w:p w:rsidR="00617C92" w:rsidRPr="00617C92" w:rsidRDefault="00617C92" w:rsidP="00133BDB">
      <w:pPr>
        <w:numPr>
          <w:ilvl w:val="0"/>
          <w:numId w:val="15"/>
        </w:numPr>
      </w:pPr>
      <w:r w:rsidRPr="00617C92">
        <w:t>Valmistajalla on tuotevastuuvakuutus.</w:t>
      </w:r>
    </w:p>
    <w:p w:rsidR="00617C92" w:rsidRPr="00617C92" w:rsidRDefault="00617C92" w:rsidP="00133BDB">
      <w:pPr>
        <w:numPr>
          <w:ilvl w:val="0"/>
          <w:numId w:val="15"/>
        </w:numPr>
      </w:pPr>
      <w:r w:rsidRPr="00617C92">
        <w:t>Välineiden mukana toimitetaan asennusohjeet turva-alueineen.</w:t>
      </w:r>
    </w:p>
    <w:p w:rsidR="00617C92" w:rsidRPr="00617C92" w:rsidRDefault="00617C92" w:rsidP="00617C92">
      <w:pPr>
        <w:pStyle w:val="Otsikko3"/>
      </w:pPr>
      <w:bookmarkStart w:id="235" w:name="_Toc490554417"/>
      <w:bookmarkStart w:id="236" w:name="_Toc494531435"/>
      <w:r w:rsidRPr="00617C92">
        <w:t>Leikkialueet</w:t>
      </w:r>
      <w:bookmarkEnd w:id="235"/>
      <w:bookmarkEnd w:id="236"/>
    </w:p>
    <w:p w:rsidR="00617C92" w:rsidRPr="00617C92" w:rsidRDefault="00617C92" w:rsidP="00617C92">
      <w:pPr>
        <w:pStyle w:val="1Ohje"/>
      </w:pPr>
      <w:r w:rsidRPr="00617C92">
        <w:t xml:space="preserve">Ohje: </w:t>
      </w:r>
      <w:r w:rsidRPr="00617C92">
        <w:tab/>
        <w:t>Suunnittelussa on otettava huomioon EU-normitus.</w:t>
      </w:r>
    </w:p>
    <w:p w:rsidR="00617C92" w:rsidRPr="00617C92" w:rsidRDefault="00617C92" w:rsidP="00617C92">
      <w:pPr>
        <w:pStyle w:val="1Ohje"/>
      </w:pPr>
      <w:r w:rsidRPr="00617C92">
        <w:t xml:space="preserve">Ohje: </w:t>
      </w:r>
      <w:r w:rsidRPr="00617C92">
        <w:tab/>
        <w:t>Hiekkalaatikko tulee sijoittaa siten, että hiekan voi vaihtaa koneellisesti.</w:t>
      </w:r>
    </w:p>
    <w:p w:rsidR="00617C92" w:rsidRPr="00617C92" w:rsidRDefault="00617C92" w:rsidP="00617C92">
      <w:pPr>
        <w:pStyle w:val="1Ohje"/>
        <w:ind w:left="0" w:hanging="851"/>
      </w:pPr>
      <w:r w:rsidRPr="00617C92">
        <w:t xml:space="preserve">Ohje: </w:t>
      </w:r>
      <w:r w:rsidRPr="00617C92">
        <w:tab/>
        <w:t>Leikkipaikan esimerkkivarustus: hiekkalaatikko, 2-paikkainen keinu turvaistuimella, jousikeinu, pöytä ja siihen liittyvät penkit sekä roskakori.</w:t>
      </w:r>
    </w:p>
    <w:p w:rsidR="00617C92" w:rsidRPr="00617C92" w:rsidRDefault="00617C92" w:rsidP="00617C92"/>
    <w:p w:rsidR="00617C92" w:rsidRPr="00617C92" w:rsidRDefault="00617C92" w:rsidP="00617C92">
      <w:r w:rsidRPr="00617C92">
        <w:t>Leikkipaikan kaikkien rakenteiden ja leikkivälineiden tulee täyttää turvastandardien SFS-EN 1176 ja 1177 vaatimukset.</w:t>
      </w:r>
    </w:p>
    <w:p w:rsidR="00617C92" w:rsidRPr="00617C92" w:rsidRDefault="00617C92" w:rsidP="00617C92"/>
    <w:p w:rsidR="00617C92" w:rsidRPr="00617C92" w:rsidRDefault="00617C92" w:rsidP="00617C92">
      <w:r w:rsidRPr="00617C92">
        <w:t>Leikkivälineiden valmistajalla tai maahantuojalla tulee olla Suomessa voimassa oleva tuotevastuuvakuutus. Leikkivälineiden mukana tulevat asennus-, käyttö- ja huolto-ohjeet luovutetaan rakennuttajalle. Leikkivälineissä tulee olla tunnistekyltti.</w:t>
      </w:r>
    </w:p>
    <w:p w:rsidR="00617C92" w:rsidRPr="00617C92" w:rsidRDefault="00617C92" w:rsidP="00617C92"/>
    <w:p w:rsidR="00617C92" w:rsidRPr="00617C92" w:rsidRDefault="00617C92" w:rsidP="00617C92">
      <w:r w:rsidRPr="00617C92">
        <w:t xml:space="preserve">Leikkipaikan kaikki rakenteet tarkastetaan ennen leikkipaikan käyttöönottoa ammattitaitoisen tarkastajan toimesta. </w:t>
      </w:r>
      <w:r w:rsidRPr="00617C92">
        <w:rPr>
          <w:i/>
        </w:rPr>
        <w:t>Tarkastuksia suorittavat esim. Trioplan Oy ja Lappset Group Oy.</w:t>
      </w:r>
      <w:r w:rsidRPr="00617C92">
        <w:t xml:space="preserve"> Käyttöönottotarkastuksen pöytäkirja luovutetaan rakennuttajalle.</w:t>
      </w:r>
    </w:p>
    <w:p w:rsidR="00617C92" w:rsidRPr="00617C92" w:rsidRDefault="00617C92" w:rsidP="00617C92"/>
    <w:p w:rsidR="00617C92" w:rsidRPr="00617C92" w:rsidRDefault="00617C92" w:rsidP="00617C92">
      <w:r w:rsidRPr="00617C92">
        <w:t>Vuositakuu- ja tai takuutarkastuksessa todetaan, ovatko leikkivälineet ja niiden alustat takuuehtojen mukaisessa kunnossa. Tarkastuksissa laaditaan pöytäkirjat, jotka liitetään takuutarkastuspöytäkirjan liitteeksi.</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rPr>
          <w:b/>
        </w:rPr>
      </w:pPr>
      <w:r w:rsidRPr="00617C92">
        <w:rPr>
          <w:b/>
        </w:rPr>
        <w:t>Keinu</w:t>
      </w:r>
    </w:p>
    <w:p w:rsidR="00617C92" w:rsidRPr="00617C92" w:rsidRDefault="00617C92" w:rsidP="00617C92">
      <w:pPr>
        <w:widowControl w:val="0"/>
        <w:autoSpaceDE w:val="0"/>
        <w:autoSpaceDN w:val="0"/>
        <w:adjustRightInd w:val="0"/>
        <w:rPr>
          <w:i/>
          <w:color w:val="0070C0"/>
          <w:szCs w:val="22"/>
        </w:rPr>
      </w:pPr>
      <w:r w:rsidRPr="00617C92">
        <w:rPr>
          <w:i/>
          <w:color w:val="0070C0"/>
          <w:szCs w:val="22"/>
        </w:rPr>
        <w:t>Tyyppi  (Valmistaja / Maahantuoja X)</w:t>
      </w:r>
      <w:r w:rsidRPr="00617C92">
        <w:rPr>
          <w:i/>
          <w:color w:val="0070C0"/>
          <w:szCs w:val="22"/>
        </w:rPr>
        <w:tab/>
      </w:r>
      <w:r w:rsidRPr="00617C92">
        <w:rPr>
          <w:i/>
          <w:color w:val="0070C0"/>
          <w:szCs w:val="22"/>
        </w:rPr>
        <w:tab/>
        <w:t>x kpl</w:t>
      </w:r>
    </w:p>
    <w:p w:rsidR="00617C92" w:rsidRPr="00617C92" w:rsidRDefault="00617C92" w:rsidP="00133BDB">
      <w:pPr>
        <w:pStyle w:val="1Esimerkki"/>
        <w:numPr>
          <w:ilvl w:val="0"/>
          <w:numId w:val="28"/>
        </w:numPr>
      </w:pPr>
      <w:r w:rsidRPr="00617C92">
        <w:t>materiaali</w:t>
      </w:r>
    </w:p>
    <w:p w:rsidR="00617C92" w:rsidRPr="00617C92" w:rsidRDefault="00617C92" w:rsidP="00133BDB">
      <w:pPr>
        <w:pStyle w:val="1Esimerkki"/>
        <w:numPr>
          <w:ilvl w:val="0"/>
          <w:numId w:val="28"/>
        </w:numPr>
      </w:pPr>
      <w:r w:rsidRPr="00617C92">
        <w:t>koko</w:t>
      </w:r>
    </w:p>
    <w:p w:rsidR="00617C92" w:rsidRPr="00617C92" w:rsidRDefault="00617C92" w:rsidP="00133BDB">
      <w:pPr>
        <w:pStyle w:val="1Esimerkki"/>
        <w:numPr>
          <w:ilvl w:val="0"/>
          <w:numId w:val="28"/>
        </w:numPr>
      </w:pPr>
      <w:r w:rsidRPr="00617C92">
        <w:t>pintakäsittely rakennusosittain</w:t>
      </w:r>
    </w:p>
    <w:p w:rsidR="00617C92" w:rsidRPr="00617C92" w:rsidRDefault="00617C92" w:rsidP="00133BDB">
      <w:pPr>
        <w:pStyle w:val="1Esimerkki"/>
        <w:numPr>
          <w:ilvl w:val="0"/>
          <w:numId w:val="28"/>
        </w:numPr>
      </w:pPr>
      <w:r w:rsidRPr="00617C92">
        <w:t>asennustapa</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rPr>
          <w:b/>
        </w:rPr>
      </w:pPr>
      <w:r w:rsidRPr="00617C92">
        <w:rPr>
          <w:b/>
        </w:rPr>
        <w:t>Hiekkalaatikko</w:t>
      </w:r>
    </w:p>
    <w:p w:rsidR="00617C92" w:rsidRPr="00617C92" w:rsidRDefault="00617C92" w:rsidP="00617C92">
      <w:pPr>
        <w:widowControl w:val="0"/>
        <w:autoSpaceDE w:val="0"/>
        <w:autoSpaceDN w:val="0"/>
        <w:adjustRightInd w:val="0"/>
        <w:rPr>
          <w:i/>
          <w:color w:val="0070C0"/>
          <w:szCs w:val="22"/>
        </w:rPr>
      </w:pPr>
      <w:r w:rsidRPr="00617C92">
        <w:rPr>
          <w:i/>
          <w:color w:val="0070C0"/>
          <w:szCs w:val="22"/>
        </w:rPr>
        <w:t>Tyyppi  (Valmistaja / Maahantuoja X)</w:t>
      </w:r>
      <w:r w:rsidRPr="00617C92">
        <w:rPr>
          <w:i/>
          <w:color w:val="0070C0"/>
          <w:szCs w:val="22"/>
        </w:rPr>
        <w:tab/>
      </w:r>
      <w:r w:rsidRPr="00617C92">
        <w:rPr>
          <w:i/>
          <w:color w:val="0070C0"/>
          <w:szCs w:val="22"/>
        </w:rPr>
        <w:tab/>
        <w:t>x kpl</w:t>
      </w:r>
    </w:p>
    <w:p w:rsidR="00617C92" w:rsidRPr="00617C92" w:rsidRDefault="00617C92" w:rsidP="00133BDB">
      <w:pPr>
        <w:pStyle w:val="1Esimerkki"/>
        <w:numPr>
          <w:ilvl w:val="0"/>
          <w:numId w:val="27"/>
        </w:numPr>
      </w:pPr>
      <w:r w:rsidRPr="00617C92">
        <w:t>materiaali</w:t>
      </w:r>
    </w:p>
    <w:p w:rsidR="00617C92" w:rsidRPr="00617C92" w:rsidRDefault="00617C92" w:rsidP="00133BDB">
      <w:pPr>
        <w:pStyle w:val="1Esimerkki"/>
        <w:numPr>
          <w:ilvl w:val="0"/>
          <w:numId w:val="27"/>
        </w:numPr>
      </w:pPr>
      <w:r w:rsidRPr="00617C92">
        <w:t>koko</w:t>
      </w:r>
    </w:p>
    <w:p w:rsidR="00617C92" w:rsidRPr="00617C92" w:rsidRDefault="00617C92" w:rsidP="00133BDB">
      <w:pPr>
        <w:pStyle w:val="1Esimerkki"/>
        <w:numPr>
          <w:ilvl w:val="0"/>
          <w:numId w:val="27"/>
        </w:numPr>
      </w:pPr>
      <w:r w:rsidRPr="00617C92">
        <w:t>pintakäsittely rakennusosittain</w:t>
      </w:r>
    </w:p>
    <w:p w:rsidR="00617C92" w:rsidRPr="00617C92" w:rsidRDefault="00617C92" w:rsidP="00133BDB">
      <w:pPr>
        <w:pStyle w:val="1Esimerkki"/>
        <w:numPr>
          <w:ilvl w:val="0"/>
          <w:numId w:val="27"/>
        </w:numPr>
      </w:pPr>
      <w:r w:rsidRPr="00617C92">
        <w:t>asennustapa</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rPr>
          <w:b/>
        </w:rPr>
      </w:pPr>
      <w:r w:rsidRPr="00617C92">
        <w:rPr>
          <w:b/>
        </w:rPr>
        <w:t>Leikkiväline 1</w:t>
      </w:r>
    </w:p>
    <w:p w:rsidR="00617C92" w:rsidRPr="00617C92" w:rsidRDefault="00617C92" w:rsidP="00617C92">
      <w:pPr>
        <w:widowControl w:val="0"/>
        <w:autoSpaceDE w:val="0"/>
        <w:autoSpaceDN w:val="0"/>
        <w:adjustRightInd w:val="0"/>
        <w:rPr>
          <w:i/>
          <w:color w:val="0070C0"/>
          <w:szCs w:val="22"/>
        </w:rPr>
      </w:pPr>
      <w:r w:rsidRPr="00617C92">
        <w:rPr>
          <w:i/>
          <w:color w:val="0070C0"/>
          <w:szCs w:val="22"/>
        </w:rPr>
        <w:t>Tyyppi  (Valmistaja / Maahantuoja X)</w:t>
      </w:r>
      <w:r w:rsidRPr="00617C92">
        <w:rPr>
          <w:i/>
          <w:color w:val="0070C0"/>
          <w:szCs w:val="22"/>
        </w:rPr>
        <w:tab/>
      </w:r>
      <w:r w:rsidRPr="00617C92">
        <w:rPr>
          <w:i/>
          <w:color w:val="0070C0"/>
          <w:szCs w:val="22"/>
        </w:rPr>
        <w:tab/>
        <w:t>x kpl</w:t>
      </w:r>
    </w:p>
    <w:p w:rsidR="00617C92" w:rsidRPr="00617C92" w:rsidRDefault="00617C92" w:rsidP="00133BDB">
      <w:pPr>
        <w:pStyle w:val="1Esimerkki"/>
        <w:numPr>
          <w:ilvl w:val="0"/>
          <w:numId w:val="26"/>
        </w:numPr>
      </w:pPr>
      <w:r w:rsidRPr="00617C92">
        <w:t>materiaali</w:t>
      </w:r>
    </w:p>
    <w:p w:rsidR="00617C92" w:rsidRPr="00617C92" w:rsidRDefault="00617C92" w:rsidP="00133BDB">
      <w:pPr>
        <w:pStyle w:val="1Esimerkki"/>
        <w:numPr>
          <w:ilvl w:val="0"/>
          <w:numId w:val="26"/>
        </w:numPr>
      </w:pPr>
      <w:r w:rsidRPr="00617C92">
        <w:t>koko</w:t>
      </w:r>
    </w:p>
    <w:p w:rsidR="00617C92" w:rsidRPr="00617C92" w:rsidRDefault="00617C92" w:rsidP="00133BDB">
      <w:pPr>
        <w:pStyle w:val="1Esimerkki"/>
        <w:numPr>
          <w:ilvl w:val="0"/>
          <w:numId w:val="26"/>
        </w:numPr>
      </w:pPr>
      <w:r w:rsidRPr="00617C92">
        <w:t>pintakäsittely rakennusosittain</w:t>
      </w:r>
    </w:p>
    <w:p w:rsidR="00617C92" w:rsidRPr="00617C92" w:rsidRDefault="00617C92" w:rsidP="00133BDB">
      <w:pPr>
        <w:pStyle w:val="1Esimerkki"/>
        <w:numPr>
          <w:ilvl w:val="0"/>
          <w:numId w:val="26"/>
        </w:numPr>
      </w:pPr>
      <w:r w:rsidRPr="00617C92">
        <w:t>asennustapa</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rPr>
          <w:b/>
        </w:rPr>
      </w:pPr>
      <w:r w:rsidRPr="00617C92">
        <w:rPr>
          <w:b/>
        </w:rPr>
        <w:t>Leikkiväline 2</w:t>
      </w:r>
    </w:p>
    <w:p w:rsidR="00617C92" w:rsidRPr="00617C92" w:rsidRDefault="00617C92" w:rsidP="00617C92">
      <w:pPr>
        <w:widowControl w:val="0"/>
        <w:autoSpaceDE w:val="0"/>
        <w:autoSpaceDN w:val="0"/>
        <w:adjustRightInd w:val="0"/>
        <w:rPr>
          <w:i/>
          <w:color w:val="0070C0"/>
          <w:szCs w:val="22"/>
        </w:rPr>
      </w:pPr>
      <w:r w:rsidRPr="00617C92">
        <w:rPr>
          <w:i/>
          <w:color w:val="0070C0"/>
          <w:szCs w:val="22"/>
        </w:rPr>
        <w:t>Tyyppi  (Valmistaja / Maahantuoja X)</w:t>
      </w:r>
      <w:r w:rsidRPr="00617C92">
        <w:rPr>
          <w:i/>
          <w:color w:val="0070C0"/>
          <w:szCs w:val="22"/>
        </w:rPr>
        <w:tab/>
      </w:r>
      <w:r w:rsidRPr="00617C92">
        <w:rPr>
          <w:i/>
          <w:color w:val="0070C0"/>
          <w:szCs w:val="22"/>
        </w:rPr>
        <w:tab/>
        <w:t>x kpl</w:t>
      </w:r>
    </w:p>
    <w:p w:rsidR="00617C92" w:rsidRPr="00617C92" w:rsidRDefault="00617C92" w:rsidP="00133BDB">
      <w:pPr>
        <w:pStyle w:val="1Esimerkki"/>
        <w:numPr>
          <w:ilvl w:val="0"/>
          <w:numId w:val="25"/>
        </w:numPr>
      </w:pPr>
      <w:r w:rsidRPr="00617C92">
        <w:t>materiaali</w:t>
      </w:r>
    </w:p>
    <w:p w:rsidR="00617C92" w:rsidRPr="00617C92" w:rsidRDefault="00617C92" w:rsidP="00133BDB">
      <w:pPr>
        <w:pStyle w:val="1Esimerkki"/>
        <w:numPr>
          <w:ilvl w:val="0"/>
          <w:numId w:val="25"/>
        </w:numPr>
      </w:pPr>
      <w:r w:rsidRPr="00617C92">
        <w:t>koko</w:t>
      </w:r>
    </w:p>
    <w:p w:rsidR="00617C92" w:rsidRPr="00617C92" w:rsidRDefault="00617C92" w:rsidP="00133BDB">
      <w:pPr>
        <w:pStyle w:val="1Esimerkki"/>
        <w:numPr>
          <w:ilvl w:val="0"/>
          <w:numId w:val="25"/>
        </w:numPr>
      </w:pPr>
      <w:r w:rsidRPr="00617C92">
        <w:t>pintakäsittely rakennusosittain</w:t>
      </w:r>
    </w:p>
    <w:p w:rsidR="00617C92" w:rsidRPr="00617C92" w:rsidRDefault="00617C92" w:rsidP="00133BDB">
      <w:pPr>
        <w:pStyle w:val="1Esimerkki"/>
        <w:numPr>
          <w:ilvl w:val="0"/>
          <w:numId w:val="25"/>
        </w:numPr>
      </w:pPr>
      <w:r w:rsidRPr="00617C92">
        <w:t>asennustapa</w:t>
      </w:r>
    </w:p>
    <w:p w:rsidR="00617C92" w:rsidRPr="00617C92" w:rsidRDefault="00617C92" w:rsidP="00617C92">
      <w:pPr>
        <w:keepNext/>
        <w:numPr>
          <w:ilvl w:val="2"/>
          <w:numId w:val="4"/>
        </w:numPr>
        <w:spacing w:before="240" w:after="120"/>
        <w:outlineLvl w:val="2"/>
        <w:rPr>
          <w:bCs/>
          <w:szCs w:val="28"/>
        </w:rPr>
      </w:pPr>
      <w:bookmarkStart w:id="237" w:name="_Toc490554418"/>
      <w:bookmarkStart w:id="238" w:name="_Toc494531436"/>
      <w:r w:rsidRPr="00617C92">
        <w:rPr>
          <w:bCs/>
          <w:szCs w:val="28"/>
        </w:rPr>
        <w:t>Oleskelualueet</w:t>
      </w:r>
      <w:bookmarkEnd w:id="237"/>
      <w:bookmarkEnd w:id="238"/>
    </w:p>
    <w:p w:rsidR="00617C92" w:rsidRPr="00617C92" w:rsidRDefault="00617C92" w:rsidP="00617C92">
      <w:pPr>
        <w:suppressAutoHyphens/>
        <w:ind w:left="567" w:hanging="1134"/>
        <w:rPr>
          <w:i/>
          <w:color w:val="FF0000"/>
          <w:szCs w:val="22"/>
        </w:rPr>
      </w:pPr>
      <w:r w:rsidRPr="00617C92">
        <w:rPr>
          <w:i/>
          <w:color w:val="FF0000"/>
          <w:szCs w:val="22"/>
        </w:rPr>
        <w:t>Ohje:</w:t>
      </w:r>
      <w:r w:rsidRPr="00617C92">
        <w:rPr>
          <w:i/>
          <w:color w:val="FF0000"/>
          <w:szCs w:val="22"/>
        </w:rPr>
        <w:tab/>
        <w:t>Oleskelualueilla huomioidaan esteettömät kalusteet ja varusteet.</w:t>
      </w:r>
    </w:p>
    <w:p w:rsidR="00617C92" w:rsidRPr="00617C92" w:rsidRDefault="00617C92" w:rsidP="00617C92">
      <w:pPr>
        <w:rPr>
          <w:b/>
        </w:rPr>
      </w:pPr>
      <w:r w:rsidRPr="00617C92">
        <w:rPr>
          <w:b/>
        </w:rPr>
        <w:t>Penkit</w:t>
      </w:r>
    </w:p>
    <w:p w:rsidR="00617C92" w:rsidRPr="00617C92" w:rsidRDefault="00617C92" w:rsidP="00617C92">
      <w:pPr>
        <w:pStyle w:val="1Esimerkki"/>
      </w:pPr>
      <w:r w:rsidRPr="00617C92">
        <w:t>Tyyppi  (Valmistaja / Maahantuoja X)</w:t>
      </w:r>
      <w:r w:rsidRPr="00617C92">
        <w:tab/>
      </w:r>
      <w:r w:rsidRPr="00617C92">
        <w:tab/>
        <w:t>x kpl</w:t>
      </w:r>
    </w:p>
    <w:p w:rsidR="00617C92" w:rsidRPr="00617C92" w:rsidRDefault="00617C92" w:rsidP="00133BDB">
      <w:pPr>
        <w:pStyle w:val="1Esimerkki"/>
        <w:numPr>
          <w:ilvl w:val="0"/>
          <w:numId w:val="24"/>
        </w:numPr>
      </w:pPr>
      <w:r w:rsidRPr="00617C92">
        <w:t>materiaali</w:t>
      </w:r>
    </w:p>
    <w:p w:rsidR="00617C92" w:rsidRPr="00617C92" w:rsidRDefault="00617C92" w:rsidP="00133BDB">
      <w:pPr>
        <w:pStyle w:val="1Esimerkki"/>
        <w:numPr>
          <w:ilvl w:val="0"/>
          <w:numId w:val="24"/>
        </w:numPr>
      </w:pPr>
      <w:r w:rsidRPr="00617C92">
        <w:t>koko</w:t>
      </w:r>
    </w:p>
    <w:p w:rsidR="00617C92" w:rsidRPr="00617C92" w:rsidRDefault="00617C92" w:rsidP="00133BDB">
      <w:pPr>
        <w:pStyle w:val="1Esimerkki"/>
        <w:numPr>
          <w:ilvl w:val="0"/>
          <w:numId w:val="24"/>
        </w:numPr>
      </w:pPr>
      <w:r w:rsidRPr="00617C92">
        <w:t>pintakäsittely rakennusosittain</w:t>
      </w:r>
    </w:p>
    <w:p w:rsidR="00617C92" w:rsidRPr="00617C92" w:rsidRDefault="00617C92" w:rsidP="00133BDB">
      <w:pPr>
        <w:pStyle w:val="1Esimerkki"/>
        <w:numPr>
          <w:ilvl w:val="0"/>
          <w:numId w:val="24"/>
        </w:numPr>
      </w:pPr>
      <w:r w:rsidRPr="00617C92">
        <w:t>asennustapa</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rPr>
          <w:b/>
        </w:rPr>
      </w:pPr>
      <w:r w:rsidRPr="00617C92">
        <w:rPr>
          <w:b/>
        </w:rPr>
        <w:t>Pöydät</w:t>
      </w:r>
    </w:p>
    <w:p w:rsidR="00617C92" w:rsidRPr="00617C92" w:rsidRDefault="00617C92" w:rsidP="00617C92">
      <w:pPr>
        <w:pStyle w:val="1Esimerkki"/>
      </w:pPr>
      <w:r w:rsidRPr="00617C92">
        <w:t>Tyyppi  (Valmistaja / Maahantuoja X)</w:t>
      </w:r>
      <w:r w:rsidRPr="00617C92">
        <w:tab/>
      </w:r>
      <w:r w:rsidRPr="00617C92">
        <w:tab/>
        <w:t>x kpl</w:t>
      </w:r>
    </w:p>
    <w:p w:rsidR="00617C92" w:rsidRPr="00617C92" w:rsidRDefault="00617C92" w:rsidP="00133BDB">
      <w:pPr>
        <w:pStyle w:val="1Esimerkki"/>
        <w:numPr>
          <w:ilvl w:val="0"/>
          <w:numId w:val="23"/>
        </w:numPr>
      </w:pPr>
      <w:r w:rsidRPr="00617C92">
        <w:t>materiaali</w:t>
      </w:r>
    </w:p>
    <w:p w:rsidR="00617C92" w:rsidRPr="00617C92" w:rsidRDefault="00617C92" w:rsidP="00133BDB">
      <w:pPr>
        <w:pStyle w:val="1Esimerkki"/>
        <w:numPr>
          <w:ilvl w:val="0"/>
          <w:numId w:val="23"/>
        </w:numPr>
      </w:pPr>
      <w:r w:rsidRPr="00617C92">
        <w:t>koko</w:t>
      </w:r>
    </w:p>
    <w:p w:rsidR="00617C92" w:rsidRPr="00617C92" w:rsidRDefault="00617C92" w:rsidP="00133BDB">
      <w:pPr>
        <w:pStyle w:val="1Esimerkki"/>
        <w:numPr>
          <w:ilvl w:val="0"/>
          <w:numId w:val="23"/>
        </w:numPr>
      </w:pPr>
      <w:r w:rsidRPr="00617C92">
        <w:t>pintakäsittely rakennusosittain</w:t>
      </w:r>
    </w:p>
    <w:p w:rsidR="00617C92" w:rsidRPr="00617C92" w:rsidRDefault="00617C92" w:rsidP="00133BDB">
      <w:pPr>
        <w:pStyle w:val="1Esimerkki"/>
        <w:numPr>
          <w:ilvl w:val="0"/>
          <w:numId w:val="23"/>
        </w:numPr>
      </w:pPr>
      <w:r w:rsidRPr="00617C92">
        <w:t>asennustapa</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rPr>
          <w:b/>
        </w:rPr>
      </w:pPr>
      <w:r w:rsidRPr="00617C92">
        <w:rPr>
          <w:b/>
        </w:rPr>
        <w:t>Liikuntavarusteet</w:t>
      </w:r>
    </w:p>
    <w:p w:rsidR="00617C92" w:rsidRPr="00617C92" w:rsidRDefault="00617C92" w:rsidP="00617C92">
      <w:pPr>
        <w:pStyle w:val="1Esimerkki"/>
      </w:pPr>
      <w:r w:rsidRPr="00617C92">
        <w:t>Tyyppi  (Valmistaja / Maahantuoja X)</w:t>
      </w:r>
      <w:r w:rsidRPr="00617C92">
        <w:tab/>
      </w:r>
      <w:r w:rsidRPr="00617C92">
        <w:tab/>
        <w:t>x kpl</w:t>
      </w:r>
    </w:p>
    <w:p w:rsidR="00617C92" w:rsidRPr="00617C92" w:rsidRDefault="00617C92" w:rsidP="00133BDB">
      <w:pPr>
        <w:pStyle w:val="1Esimerkki"/>
        <w:numPr>
          <w:ilvl w:val="0"/>
          <w:numId w:val="22"/>
        </w:numPr>
      </w:pPr>
      <w:r w:rsidRPr="00617C92">
        <w:t>materiaali</w:t>
      </w:r>
    </w:p>
    <w:p w:rsidR="00617C92" w:rsidRPr="00617C92" w:rsidRDefault="00617C92" w:rsidP="00133BDB">
      <w:pPr>
        <w:pStyle w:val="1Esimerkki"/>
        <w:numPr>
          <w:ilvl w:val="0"/>
          <w:numId w:val="22"/>
        </w:numPr>
      </w:pPr>
      <w:r w:rsidRPr="00617C92">
        <w:t>koko</w:t>
      </w:r>
    </w:p>
    <w:p w:rsidR="00617C92" w:rsidRPr="00617C92" w:rsidRDefault="00617C92" w:rsidP="00133BDB">
      <w:pPr>
        <w:pStyle w:val="1Esimerkki"/>
        <w:numPr>
          <w:ilvl w:val="0"/>
          <w:numId w:val="22"/>
        </w:numPr>
      </w:pPr>
      <w:r w:rsidRPr="00617C92">
        <w:t>pintakäsittely rakennusosittain</w:t>
      </w:r>
    </w:p>
    <w:p w:rsidR="00617C92" w:rsidRPr="00617C92" w:rsidRDefault="00617C92" w:rsidP="00133BDB">
      <w:pPr>
        <w:pStyle w:val="1Esimerkki"/>
        <w:numPr>
          <w:ilvl w:val="0"/>
          <w:numId w:val="22"/>
        </w:numPr>
      </w:pPr>
      <w:r w:rsidRPr="00617C92">
        <w:t>asennustapa</w:t>
      </w:r>
    </w:p>
    <w:p w:rsidR="00617C92" w:rsidRPr="00617C92" w:rsidRDefault="00617C92" w:rsidP="00617C92">
      <w:pPr>
        <w:pStyle w:val="Otsikko3"/>
      </w:pPr>
      <w:bookmarkStart w:id="239" w:name="_Toc490554419"/>
      <w:bookmarkStart w:id="240" w:name="_Toc494531437"/>
      <w:r w:rsidRPr="00617C92">
        <w:t>Talovarusteet</w:t>
      </w:r>
      <w:bookmarkEnd w:id="239"/>
      <w:bookmarkEnd w:id="240"/>
    </w:p>
    <w:p w:rsidR="00617C92" w:rsidRPr="00617C92" w:rsidRDefault="00617C92" w:rsidP="00617C92">
      <w:pPr>
        <w:rPr>
          <w:b/>
        </w:rPr>
      </w:pPr>
      <w:r w:rsidRPr="00617C92">
        <w:rPr>
          <w:b/>
        </w:rPr>
        <w:t>Lipputanko</w:t>
      </w:r>
    </w:p>
    <w:p w:rsidR="00617C92" w:rsidRPr="00617C92" w:rsidRDefault="00617C92" w:rsidP="00617C92">
      <w:pPr>
        <w:pStyle w:val="1Esimerkki"/>
      </w:pPr>
      <w:r w:rsidRPr="00617C92">
        <w:t>Lasikuitulipputankoja tulee 1 kpl lippuineen ja varusteineen. Suomen lipun tulee olla käytössä jo harjannostajaisvaiheessa.</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rPr>
          <w:b/>
        </w:rPr>
      </w:pPr>
      <w:r w:rsidRPr="00617C92">
        <w:rPr>
          <w:b/>
        </w:rPr>
        <w:t>Tomutusteline</w:t>
      </w:r>
    </w:p>
    <w:p w:rsidR="00617C92" w:rsidRPr="00617C92" w:rsidRDefault="00617C92" w:rsidP="00617C92">
      <w:pPr>
        <w:suppressAutoHyphens/>
        <w:ind w:left="567" w:hanging="1134"/>
        <w:rPr>
          <w:i/>
          <w:color w:val="FF0000"/>
          <w:szCs w:val="22"/>
        </w:rPr>
      </w:pPr>
      <w:r w:rsidRPr="00617C92">
        <w:rPr>
          <w:i/>
          <w:color w:val="FF0000"/>
          <w:szCs w:val="22"/>
        </w:rPr>
        <w:t xml:space="preserve">Ohje: </w:t>
      </w:r>
      <w:r w:rsidRPr="00617C92">
        <w:rPr>
          <w:i/>
          <w:color w:val="FF0000"/>
          <w:szCs w:val="22"/>
        </w:rPr>
        <w:tab/>
        <w:t>Tomutustelineiden alustat betonikivetään tai –laatoitetaan.</w:t>
      </w:r>
    </w:p>
    <w:p w:rsidR="00617C92" w:rsidRPr="00617C92" w:rsidRDefault="00617C92" w:rsidP="00617C92">
      <w:r w:rsidRPr="00617C92">
        <w:lastRenderedPageBreak/>
        <w:t>Tomutustelineet ovat kiinteitä ja varustetaan laskualustalla.</w:t>
      </w:r>
    </w:p>
    <w:p w:rsidR="00617C92" w:rsidRPr="00617C92" w:rsidRDefault="00617C92" w:rsidP="00617C92"/>
    <w:p w:rsidR="00617C92" w:rsidRPr="00617C92" w:rsidRDefault="00617C92" w:rsidP="00617C92">
      <w:pPr>
        <w:pStyle w:val="1Esimerkki"/>
      </w:pPr>
      <w:r w:rsidRPr="00617C92">
        <w:t xml:space="preserve">Tyyppi: Lehtovuori Oy, 1311 </w:t>
      </w:r>
    </w:p>
    <w:p w:rsidR="00617C92" w:rsidRPr="00617C92" w:rsidRDefault="00617C92" w:rsidP="00133BDB">
      <w:pPr>
        <w:pStyle w:val="1Esimerkki"/>
        <w:numPr>
          <w:ilvl w:val="0"/>
          <w:numId w:val="21"/>
        </w:numPr>
      </w:pPr>
      <w:r w:rsidRPr="00617C92">
        <w:t>terästä, kuumasinkitty</w:t>
      </w:r>
    </w:p>
    <w:p w:rsidR="00617C92" w:rsidRPr="00617C92" w:rsidRDefault="00617C92" w:rsidP="00133BDB">
      <w:pPr>
        <w:pStyle w:val="1Esimerkki"/>
        <w:numPr>
          <w:ilvl w:val="0"/>
          <w:numId w:val="21"/>
        </w:numPr>
      </w:pPr>
      <w:r w:rsidRPr="00617C92">
        <w:t>pituus 2260, korkeus 1850, leveys 600, ylätangon pituus 2400</w:t>
      </w:r>
    </w:p>
    <w:p w:rsidR="00617C92" w:rsidRPr="00617C92" w:rsidRDefault="00617C92" w:rsidP="00133BDB">
      <w:pPr>
        <w:pStyle w:val="1Esimerkki"/>
        <w:numPr>
          <w:ilvl w:val="0"/>
          <w:numId w:val="21"/>
        </w:numPr>
      </w:pPr>
      <w:r w:rsidRPr="00617C92">
        <w:t>kiinteä asennus (valetaan betonianturoihin)</w:t>
      </w:r>
    </w:p>
    <w:p w:rsidR="00617C92" w:rsidRPr="00617C92" w:rsidRDefault="00617C92" w:rsidP="00617C92">
      <w:pPr>
        <w:rPr>
          <w:b/>
        </w:rPr>
      </w:pPr>
    </w:p>
    <w:p w:rsidR="00617C92" w:rsidRPr="00617C92" w:rsidRDefault="00617C92" w:rsidP="00617C92">
      <w:pPr>
        <w:rPr>
          <w:b/>
        </w:rPr>
      </w:pPr>
      <w:r w:rsidRPr="00617C92">
        <w:rPr>
          <w:b/>
        </w:rPr>
        <w:t>Pyykinkuivausteline</w:t>
      </w:r>
    </w:p>
    <w:p w:rsidR="00617C92" w:rsidRPr="00617C92" w:rsidRDefault="00617C92" w:rsidP="00617C92">
      <w:pPr>
        <w:pStyle w:val="1Ohje"/>
      </w:pPr>
      <w:r w:rsidRPr="00617C92">
        <w:t xml:space="preserve">Ohje: </w:t>
      </w:r>
      <w:r w:rsidRPr="00617C92">
        <w:tab/>
        <w:t>Pyykinkuivaustelineiden alustat betonikivetään tai –laatoitetaan.</w:t>
      </w:r>
    </w:p>
    <w:p w:rsidR="00617C92" w:rsidRPr="00617C92" w:rsidRDefault="00617C92" w:rsidP="00617C92">
      <w:r w:rsidRPr="00617C92">
        <w:t>Pyykinkuivaustelineisiin tulee muovipäällysteiset kuivausvaijerit joka koukkuun sekä teräsputki maton kuivausta varten.</w:t>
      </w:r>
    </w:p>
    <w:p w:rsidR="00617C92" w:rsidRPr="00617C92" w:rsidRDefault="00617C92" w:rsidP="00617C92">
      <w:pPr>
        <w:rPr>
          <w:i/>
        </w:rPr>
      </w:pPr>
    </w:p>
    <w:p w:rsidR="00617C92" w:rsidRPr="00617C92" w:rsidRDefault="00617C92" w:rsidP="00617C92">
      <w:pPr>
        <w:widowControl w:val="0"/>
        <w:autoSpaceDE w:val="0"/>
        <w:autoSpaceDN w:val="0"/>
        <w:adjustRightInd w:val="0"/>
        <w:rPr>
          <w:i/>
          <w:color w:val="0070C0"/>
          <w:szCs w:val="22"/>
        </w:rPr>
      </w:pPr>
      <w:r w:rsidRPr="00617C92">
        <w:rPr>
          <w:i/>
          <w:color w:val="0070C0"/>
          <w:szCs w:val="22"/>
        </w:rPr>
        <w:t>Tyyppi: Lehtovuori Oy, 2370</w:t>
      </w:r>
    </w:p>
    <w:p w:rsidR="00617C92" w:rsidRPr="00617C92" w:rsidRDefault="00617C92" w:rsidP="00133BDB">
      <w:pPr>
        <w:widowControl w:val="0"/>
        <w:numPr>
          <w:ilvl w:val="0"/>
          <w:numId w:val="16"/>
        </w:numPr>
        <w:autoSpaceDE w:val="0"/>
        <w:autoSpaceDN w:val="0"/>
        <w:adjustRightInd w:val="0"/>
        <w:rPr>
          <w:i/>
          <w:color w:val="0070C0"/>
          <w:szCs w:val="22"/>
        </w:rPr>
      </w:pPr>
      <w:r w:rsidRPr="00617C92">
        <w:rPr>
          <w:i/>
          <w:color w:val="0070C0"/>
          <w:szCs w:val="22"/>
        </w:rPr>
        <w:t>terästä, kuumasinkitty</w:t>
      </w:r>
    </w:p>
    <w:p w:rsidR="00617C92" w:rsidRPr="00617C92" w:rsidRDefault="00617C92" w:rsidP="00133BDB">
      <w:pPr>
        <w:widowControl w:val="0"/>
        <w:numPr>
          <w:ilvl w:val="0"/>
          <w:numId w:val="16"/>
        </w:numPr>
        <w:autoSpaceDE w:val="0"/>
        <w:autoSpaceDN w:val="0"/>
        <w:adjustRightInd w:val="0"/>
        <w:rPr>
          <w:i/>
          <w:color w:val="0070C0"/>
          <w:szCs w:val="22"/>
        </w:rPr>
      </w:pPr>
      <w:r w:rsidRPr="00617C92">
        <w:rPr>
          <w:i/>
          <w:color w:val="0070C0"/>
          <w:szCs w:val="22"/>
        </w:rPr>
        <w:t>leveys 2400, asennuskorkeus 1850, jalkaputkien väli c/c 1800, mattopuomilla</w:t>
      </w:r>
    </w:p>
    <w:p w:rsidR="00617C92" w:rsidRPr="00617C92" w:rsidRDefault="00617C92" w:rsidP="00133BDB">
      <w:pPr>
        <w:widowControl w:val="0"/>
        <w:numPr>
          <w:ilvl w:val="0"/>
          <w:numId w:val="16"/>
        </w:numPr>
        <w:autoSpaceDE w:val="0"/>
        <w:autoSpaceDN w:val="0"/>
        <w:adjustRightInd w:val="0"/>
        <w:rPr>
          <w:i/>
          <w:color w:val="0070C0"/>
          <w:szCs w:val="22"/>
        </w:rPr>
      </w:pPr>
      <w:r w:rsidRPr="00617C92">
        <w:rPr>
          <w:i/>
          <w:color w:val="0070C0"/>
          <w:szCs w:val="22"/>
        </w:rPr>
        <w:t>kiinteä asennus (valetaan betonianturoihin)</w:t>
      </w:r>
    </w:p>
    <w:p w:rsidR="00617C92" w:rsidRPr="00617C92" w:rsidRDefault="00617C92" w:rsidP="00617C92">
      <w:pPr>
        <w:rPr>
          <w:b/>
        </w:rPr>
      </w:pPr>
    </w:p>
    <w:p w:rsidR="00617C92" w:rsidRPr="00617C92" w:rsidRDefault="00617C92" w:rsidP="00617C92">
      <w:pPr>
        <w:rPr>
          <w:b/>
        </w:rPr>
      </w:pPr>
      <w:r w:rsidRPr="00617C92">
        <w:rPr>
          <w:b/>
        </w:rPr>
        <w:t>Pyörätelineet</w:t>
      </w:r>
    </w:p>
    <w:p w:rsidR="00617C92" w:rsidRPr="00617C92" w:rsidRDefault="00617C92" w:rsidP="00617C92">
      <w:pPr>
        <w:pStyle w:val="1Ohje"/>
      </w:pPr>
      <w:r w:rsidRPr="00617C92">
        <w:t xml:space="preserve">Ohje: </w:t>
      </w:r>
      <w:r w:rsidRPr="00617C92">
        <w:tab/>
        <w:t>Polkupyörätelineiden määrä Rakennusvalvonnan ohjeen mukaan.</w:t>
      </w:r>
    </w:p>
    <w:p w:rsidR="00617C92" w:rsidRPr="00617C92" w:rsidRDefault="00617C92" w:rsidP="00617C92">
      <w:pPr>
        <w:widowControl w:val="0"/>
        <w:autoSpaceDE w:val="0"/>
        <w:autoSpaceDN w:val="0"/>
        <w:adjustRightInd w:val="0"/>
        <w:rPr>
          <w:i/>
          <w:color w:val="0070C0"/>
          <w:szCs w:val="22"/>
        </w:rPr>
      </w:pPr>
    </w:p>
    <w:p w:rsidR="00617C92" w:rsidRPr="00617C92" w:rsidRDefault="00617C92" w:rsidP="00617C92">
      <w:pPr>
        <w:pStyle w:val="1Esimerkki"/>
      </w:pPr>
      <w:r w:rsidRPr="00617C92">
        <w:t>Tyyppi: Lehtovuori Oy, 111/10 (10 pyörälle)</w:t>
      </w:r>
    </w:p>
    <w:p w:rsidR="00617C92" w:rsidRPr="00617C92" w:rsidRDefault="00617C92" w:rsidP="00133BDB">
      <w:pPr>
        <w:pStyle w:val="1Esimerkki"/>
        <w:numPr>
          <w:ilvl w:val="0"/>
          <w:numId w:val="20"/>
        </w:numPr>
      </w:pPr>
      <w:r w:rsidRPr="00617C92">
        <w:t>terästä, kuumasinkitty</w:t>
      </w:r>
    </w:p>
    <w:p w:rsidR="00617C92" w:rsidRPr="00617C92" w:rsidRDefault="00617C92" w:rsidP="00133BDB">
      <w:pPr>
        <w:pStyle w:val="1Esimerkki"/>
        <w:numPr>
          <w:ilvl w:val="0"/>
          <w:numId w:val="20"/>
        </w:numPr>
      </w:pPr>
      <w:r w:rsidRPr="00617C92">
        <w:t>pituus 4410 mm</w:t>
      </w:r>
    </w:p>
    <w:p w:rsidR="00617C92" w:rsidRPr="00617C92" w:rsidRDefault="00617C92" w:rsidP="00133BDB">
      <w:pPr>
        <w:pStyle w:val="1Esimerkki"/>
        <w:numPr>
          <w:ilvl w:val="0"/>
          <w:numId w:val="20"/>
        </w:numPr>
      </w:pPr>
      <w:r w:rsidRPr="00617C92">
        <w:t>kiinteä asennus (valetaan betonianturoihin)</w:t>
      </w:r>
    </w:p>
    <w:p w:rsidR="00617C92" w:rsidRPr="00617C92" w:rsidRDefault="00617C92" w:rsidP="00617C92">
      <w:pPr>
        <w:widowControl w:val="0"/>
        <w:autoSpaceDE w:val="0"/>
        <w:autoSpaceDN w:val="0"/>
        <w:adjustRightInd w:val="0"/>
        <w:ind w:left="720"/>
        <w:rPr>
          <w:i/>
          <w:color w:val="0070C0"/>
          <w:szCs w:val="22"/>
        </w:rPr>
      </w:pPr>
    </w:p>
    <w:p w:rsidR="00617C92" w:rsidRPr="00617C92" w:rsidRDefault="00617C92" w:rsidP="00617C92">
      <w:pPr>
        <w:rPr>
          <w:b/>
        </w:rPr>
      </w:pPr>
      <w:r w:rsidRPr="00617C92">
        <w:rPr>
          <w:b/>
        </w:rPr>
        <w:t>Piharoskakorit</w:t>
      </w:r>
    </w:p>
    <w:p w:rsidR="00617C92" w:rsidRPr="00617C92" w:rsidRDefault="00617C92" w:rsidP="00617C92">
      <w:pPr>
        <w:pStyle w:val="1Ohje"/>
      </w:pPr>
      <w:r w:rsidRPr="00617C92">
        <w:t>Ohje:</w:t>
      </w:r>
      <w:r w:rsidRPr="00617C92">
        <w:tab/>
        <w:t>Roskakorien on oltava kannellisia tai päältä umpinaisia.</w:t>
      </w:r>
    </w:p>
    <w:p w:rsidR="00617C92" w:rsidRPr="00617C92" w:rsidRDefault="00617C92" w:rsidP="00617C92">
      <w:pPr>
        <w:rPr>
          <w:b/>
        </w:rPr>
      </w:pPr>
    </w:p>
    <w:p w:rsidR="00617C92" w:rsidRPr="00617C92" w:rsidRDefault="00617C92" w:rsidP="00617C92">
      <w:pPr>
        <w:rPr>
          <w:b/>
        </w:rPr>
      </w:pPr>
      <w:r w:rsidRPr="00617C92">
        <w:rPr>
          <w:b/>
        </w:rPr>
        <w:t>Postilaatikot</w:t>
      </w:r>
    </w:p>
    <w:p w:rsidR="00617C92" w:rsidRPr="00617C92" w:rsidRDefault="00617C92" w:rsidP="00617C92">
      <w:pPr>
        <w:pStyle w:val="1Ohje"/>
      </w:pPr>
      <w:r w:rsidRPr="00617C92">
        <w:t xml:space="preserve">Ohje: </w:t>
      </w:r>
      <w:r w:rsidRPr="00617C92">
        <w:tab/>
        <w:t>Postilaatikoiden sijainti selvitetään postin kanssa.</w:t>
      </w:r>
    </w:p>
    <w:p w:rsidR="00617C92" w:rsidRPr="00617C92" w:rsidRDefault="00617C92" w:rsidP="00617C92">
      <w:r w:rsidRPr="00617C92">
        <w:t>Laatikkokantoalueilla postilaatikoita tulee olla asuntojen määrä + 2 kpl. Postilaatikot ovat RST-rakenteisia ja ne tulee varustaa asukkaan nimellä, asunnon numerolla ja  Abloy-lukolla sarjoitettuna ao. asunnon ulko-oven sarjaan.</w:t>
      </w:r>
    </w:p>
    <w:p w:rsidR="00617C92" w:rsidRPr="00617C92" w:rsidRDefault="00617C92" w:rsidP="00617C92">
      <w:pPr>
        <w:rPr>
          <w:b/>
        </w:rPr>
      </w:pPr>
    </w:p>
    <w:p w:rsidR="00617C92" w:rsidRPr="00617C92" w:rsidRDefault="00617C92" w:rsidP="00617C92">
      <w:pPr>
        <w:rPr>
          <w:b/>
        </w:rPr>
      </w:pPr>
      <w:r w:rsidRPr="00617C92">
        <w:rPr>
          <w:b/>
        </w:rPr>
        <w:t>Joulukuusen jalka</w:t>
      </w:r>
    </w:p>
    <w:p w:rsidR="00617C92" w:rsidRPr="00617C92" w:rsidRDefault="00617C92" w:rsidP="00617C92">
      <w:pPr>
        <w:pStyle w:val="1Esimerkki"/>
      </w:pPr>
      <w:r w:rsidRPr="00617C92">
        <w:t>Tyyppi: HAGS 531 460</w:t>
      </w:r>
    </w:p>
    <w:p w:rsidR="00617C92" w:rsidRPr="00617C92" w:rsidRDefault="00617C92" w:rsidP="00133BDB">
      <w:pPr>
        <w:pStyle w:val="1Esimerkki"/>
        <w:numPr>
          <w:ilvl w:val="0"/>
          <w:numId w:val="19"/>
        </w:numPr>
      </w:pPr>
      <w:r w:rsidRPr="00617C92">
        <w:t>terästä, kuumasinkitty</w:t>
      </w:r>
    </w:p>
    <w:p w:rsidR="00617C92" w:rsidRPr="00617C92" w:rsidRDefault="00617C92" w:rsidP="00133BDB">
      <w:pPr>
        <w:pStyle w:val="1Esimerkki"/>
        <w:numPr>
          <w:ilvl w:val="0"/>
          <w:numId w:val="19"/>
        </w:numPr>
      </w:pPr>
      <w:r w:rsidRPr="00617C92">
        <w:t>Ø 150 mm</w:t>
      </w:r>
    </w:p>
    <w:p w:rsidR="00617C92" w:rsidRPr="00617C92" w:rsidRDefault="00617C92" w:rsidP="00133BDB">
      <w:pPr>
        <w:pStyle w:val="1Esimerkki"/>
        <w:numPr>
          <w:ilvl w:val="0"/>
          <w:numId w:val="19"/>
        </w:numPr>
      </w:pPr>
      <w:r w:rsidRPr="00617C92">
        <w:t>kiinteä asennus (paikallavalettava)</w:t>
      </w:r>
    </w:p>
    <w:p w:rsidR="00617C92" w:rsidRPr="00617C92" w:rsidRDefault="00617C92" w:rsidP="00617C92">
      <w:pPr>
        <w:pStyle w:val="Otsikko3"/>
      </w:pPr>
      <w:r w:rsidRPr="00617C92">
        <w:t xml:space="preserve"> </w:t>
      </w:r>
      <w:bookmarkStart w:id="241" w:name="_Toc490554420"/>
      <w:bookmarkStart w:id="242" w:name="_Toc494531438"/>
      <w:r w:rsidRPr="00617C92">
        <w:t>Jätehuollon varusteet</w:t>
      </w:r>
      <w:bookmarkEnd w:id="241"/>
      <w:bookmarkEnd w:id="242"/>
    </w:p>
    <w:p w:rsidR="00617C92" w:rsidRPr="00617C92" w:rsidRDefault="00617C92" w:rsidP="00617C92">
      <w:pPr>
        <w:pStyle w:val="Otsikko3"/>
      </w:pPr>
      <w:bookmarkStart w:id="243" w:name="_Toc490554421"/>
      <w:bookmarkStart w:id="244" w:name="_Toc494531439"/>
      <w:r w:rsidRPr="00617C92">
        <w:t>Liikennealueiden varusteet</w:t>
      </w:r>
      <w:bookmarkEnd w:id="243"/>
      <w:bookmarkEnd w:id="244"/>
    </w:p>
    <w:p w:rsidR="00617C92" w:rsidRPr="00617C92" w:rsidRDefault="00617C92" w:rsidP="00617C92">
      <w:pPr>
        <w:rPr>
          <w:b/>
        </w:rPr>
      </w:pPr>
      <w:r w:rsidRPr="00617C92">
        <w:rPr>
          <w:b/>
        </w:rPr>
        <w:t>Opastetaulu ja liikennemerkit</w:t>
      </w:r>
    </w:p>
    <w:p w:rsidR="00617C92" w:rsidRPr="00617C92" w:rsidRDefault="00617C92" w:rsidP="00617C92">
      <w:pPr>
        <w:pStyle w:val="1Esimerkki"/>
      </w:pPr>
      <w:r w:rsidRPr="00617C92">
        <w:t>Opastetaulut ovat 2 mm alumiinilevyä jäykistettynä, kiinnitys seinään ruostumattomilla ruuveilla. Kartta ja tekstit silkkipainamalla tai tarrakalvoilla. Valmiit opastetaulut pinnoitetaan suojatarrakalvoilla. Taulut arkkitehtisuunnitelman mukaan ja niiden sijainti pihapiirustuksen mukaan.</w:t>
      </w:r>
    </w:p>
    <w:p w:rsidR="00617C92" w:rsidRPr="00617C92" w:rsidRDefault="00617C92" w:rsidP="00617C92"/>
    <w:p w:rsidR="00617C92" w:rsidRPr="00617C92" w:rsidRDefault="00617C92" w:rsidP="00617C92">
      <w:r w:rsidRPr="00617C92">
        <w:t>Huolto- ja pelastusteiden yhteyteen asennetaan liikennemerkit lisäkilpineen pelastuslaitoksen toimintaohjeen mukaan. Liikennemerkkien sijainti pihasuunnitelman mukaan.</w:t>
      </w:r>
    </w:p>
    <w:p w:rsidR="00617C92" w:rsidRPr="00617C92" w:rsidRDefault="00617C92" w:rsidP="00617C92"/>
    <w:p w:rsidR="00617C92" w:rsidRPr="00617C92" w:rsidRDefault="00617C92" w:rsidP="00617C92">
      <w:r w:rsidRPr="00617C92">
        <w:lastRenderedPageBreak/>
        <w:t>Leikkipaikalle tulee sijoittaa näkyvälle paikalle kyltti, josta käyvät selville yleinen hälytysnumero, leikkipaikan osoite ja aluetta huoltavan yrityksen yhteystiedot.</w:t>
      </w:r>
    </w:p>
    <w:p w:rsidR="00617C92" w:rsidRPr="00617C92" w:rsidRDefault="00617C92" w:rsidP="00617C92">
      <w:pPr>
        <w:rPr>
          <w:b/>
        </w:rPr>
      </w:pPr>
    </w:p>
    <w:p w:rsidR="00617C92" w:rsidRPr="00617C92" w:rsidRDefault="00617C92" w:rsidP="00617C92">
      <w:pPr>
        <w:rPr>
          <w:b/>
        </w:rPr>
      </w:pPr>
      <w:r w:rsidRPr="00617C92">
        <w:rPr>
          <w:b/>
        </w:rPr>
        <w:t>Pysäköintialueen varusteet</w:t>
      </w:r>
    </w:p>
    <w:p w:rsidR="00617C92" w:rsidRPr="00617C92" w:rsidRDefault="00617C92" w:rsidP="00617C92">
      <w:r w:rsidRPr="00617C92">
        <w:t>Autolämmityspylväiden jalustat ovat tehdasvalmiita betonijalustoja. Autopaikkojen numerointi kiinnitetään lämmityspylväiden koteloihin.</w:t>
      </w:r>
    </w:p>
    <w:p w:rsidR="00617C92" w:rsidRPr="00617C92" w:rsidRDefault="00617C92" w:rsidP="00617C92"/>
    <w:p w:rsidR="00617C92" w:rsidRPr="00617C92" w:rsidRDefault="00617C92" w:rsidP="00617C92">
      <w:r w:rsidRPr="00617C92">
        <w:t>Invapysäköintipaikalla kiinnitetään invamerkki lämmityspylvääseen.</w:t>
      </w:r>
    </w:p>
    <w:p w:rsidR="00617C92" w:rsidRPr="00617C92" w:rsidRDefault="00617C92" w:rsidP="00617C92"/>
    <w:p w:rsidR="00617C92" w:rsidRPr="00617C92" w:rsidRDefault="00617C92" w:rsidP="00617C92">
      <w:r w:rsidRPr="00617C92">
        <w:t>Paikoitusalueen yhteyteen asennetaan pysäköintipaikkaliikennemerkki sekä lisätaulu, johon on maalattu yhtiön nimi, autopaikkojen lukumäärä ja sijoitus sekä maininta vieraspaikoista. Merkin ja taulun sijainti pihapiirustuksen mukaan.</w:t>
      </w:r>
    </w:p>
    <w:p w:rsidR="00617C92" w:rsidRPr="00617C92" w:rsidRDefault="00617C92" w:rsidP="00617C92">
      <w:pPr>
        <w:pStyle w:val="Otsikko2"/>
      </w:pPr>
      <w:bookmarkStart w:id="245" w:name="_Toc452732539"/>
      <w:bookmarkStart w:id="246" w:name="_Toc490554422"/>
      <w:bookmarkStart w:id="247" w:name="_Toc494531440"/>
      <w:r w:rsidRPr="00617C92">
        <w:t>Katokset, pergolat</w:t>
      </w:r>
      <w:bookmarkEnd w:id="245"/>
      <w:bookmarkEnd w:id="246"/>
      <w:bookmarkEnd w:id="247"/>
    </w:p>
    <w:p w:rsidR="00617C92" w:rsidRPr="00617C92" w:rsidRDefault="00617C92" w:rsidP="00617C92">
      <w:r w:rsidRPr="00617C92">
        <w:t xml:space="preserve">Katokset ja pergolat on esitetty arkkitehtisuunnitelmissa, rakennusselostuksessa sekä erikoissuunnitelmissa. </w:t>
      </w:r>
    </w:p>
    <w:p w:rsidR="00617C92" w:rsidRPr="00617C92" w:rsidRDefault="00617C92" w:rsidP="00617C92">
      <w:pPr>
        <w:pStyle w:val="Otsikko1"/>
      </w:pPr>
      <w:bookmarkStart w:id="248" w:name="_Toc294534137"/>
      <w:bookmarkStart w:id="249" w:name="_Toc452732540"/>
      <w:bookmarkStart w:id="250" w:name="_Toc490554423"/>
      <w:bookmarkStart w:id="251" w:name="_Toc494531441"/>
      <w:r w:rsidRPr="00617C92">
        <w:t>Hoito- ja ylläpitopalvelut</w:t>
      </w:r>
      <w:bookmarkEnd w:id="248"/>
      <w:bookmarkEnd w:id="249"/>
      <w:bookmarkEnd w:id="250"/>
      <w:bookmarkEnd w:id="251"/>
    </w:p>
    <w:p w:rsidR="00617C92" w:rsidRPr="00617C92" w:rsidRDefault="00617C92" w:rsidP="00617C92">
      <w:pPr>
        <w:pStyle w:val="Otsikko2"/>
      </w:pPr>
      <w:bookmarkStart w:id="252" w:name="_Toc452732541"/>
      <w:bookmarkStart w:id="253" w:name="_Toc490554424"/>
      <w:bookmarkStart w:id="254" w:name="_Toc494531442"/>
      <w:r w:rsidRPr="00617C92">
        <w:t>Takuuajan hoito</w:t>
      </w:r>
      <w:bookmarkEnd w:id="252"/>
      <w:bookmarkEnd w:id="253"/>
      <w:bookmarkEnd w:id="254"/>
    </w:p>
    <w:p w:rsidR="00617C92" w:rsidRPr="00617C92" w:rsidRDefault="00617C92" w:rsidP="00617C92">
      <w:pPr>
        <w:pStyle w:val="1Esimerkki"/>
      </w:pPr>
      <w:r w:rsidRPr="00617C92">
        <w:t>Viiteasiakirjat: Viheralueiden hoidon VHT ’14</w:t>
      </w:r>
    </w:p>
    <w:p w:rsidR="00617C92" w:rsidRPr="00617C92" w:rsidRDefault="00617C92" w:rsidP="00617C92">
      <w:pPr>
        <w:pStyle w:val="1Esimerkki"/>
      </w:pPr>
      <w:r w:rsidRPr="00617C92">
        <w:t>Pihan hoitoluokka A2 + kahden vuoden tehohoito.</w:t>
      </w:r>
    </w:p>
    <w:p w:rsidR="00617C92" w:rsidRPr="00617C92" w:rsidRDefault="00617C92" w:rsidP="00617C92"/>
    <w:p w:rsidR="00617C92" w:rsidRPr="00617C92" w:rsidRDefault="00617C92" w:rsidP="00617C92">
      <w:r w:rsidRPr="00617C92">
        <w:t>Vihertöiden takuuaika on kaksi vuotta. Takuuna vaihdettavilla kasveilla on kasvuunlähtötakuu.</w:t>
      </w:r>
    </w:p>
    <w:p w:rsidR="00617C92" w:rsidRPr="00617C92" w:rsidRDefault="00617C92" w:rsidP="00617C92"/>
    <w:p w:rsidR="00617C92" w:rsidRPr="00617C92" w:rsidRDefault="00617C92" w:rsidP="00617C92">
      <w:r w:rsidRPr="00617C92">
        <w:t>Urakoitsijalle kuuluvat viheralueiden ja kasvien takuuaikaiset hoito- ja takuutyöt on tehtävä siten, että takuuajan päättyessä viheralueet ovat sisällöltään suunnitelman mukaisia.</w:t>
      </w:r>
    </w:p>
    <w:p w:rsidR="00617C92" w:rsidRPr="00617C92" w:rsidRDefault="00617C92" w:rsidP="00617C92"/>
    <w:p w:rsidR="00617C92" w:rsidRPr="00617C92" w:rsidRDefault="00617C92" w:rsidP="00617C92">
      <w:r w:rsidRPr="00617C92">
        <w:t>Istutuksien hoitotyöt viherrakentamisen aikana:</w:t>
      </w:r>
    </w:p>
    <w:p w:rsidR="00617C92" w:rsidRPr="00617C92" w:rsidRDefault="00617C92" w:rsidP="00133BDB">
      <w:pPr>
        <w:numPr>
          <w:ilvl w:val="0"/>
          <w:numId w:val="18"/>
        </w:numPr>
      </w:pPr>
      <w:r w:rsidRPr="00617C92">
        <w:t>pensasalueiden pitäminen rikkakasvittomina mekaanisin keinoin</w:t>
      </w:r>
    </w:p>
    <w:p w:rsidR="00617C92" w:rsidRPr="00617C92" w:rsidRDefault="00617C92" w:rsidP="00133BDB">
      <w:pPr>
        <w:numPr>
          <w:ilvl w:val="0"/>
          <w:numId w:val="18"/>
        </w:numPr>
      </w:pPr>
      <w:r w:rsidRPr="00617C92">
        <w:t>puiden ja pensaiden asianmukainen leikkaaminen tarpeen mukaan</w:t>
      </w:r>
    </w:p>
    <w:p w:rsidR="00617C92" w:rsidRPr="00617C92" w:rsidRDefault="00617C92" w:rsidP="00133BDB">
      <w:pPr>
        <w:numPr>
          <w:ilvl w:val="0"/>
          <w:numId w:val="18"/>
        </w:numPr>
      </w:pPr>
      <w:r w:rsidRPr="00617C92">
        <w:t>nurmialueiden leikkaus</w:t>
      </w:r>
    </w:p>
    <w:p w:rsidR="00617C92" w:rsidRPr="00617C92" w:rsidRDefault="00617C92" w:rsidP="00133BDB">
      <w:pPr>
        <w:numPr>
          <w:ilvl w:val="0"/>
          <w:numId w:val="18"/>
        </w:numPr>
      </w:pPr>
      <w:r w:rsidRPr="00617C92">
        <w:t>kasvitautien ja tuholaisten torjunta tarpeen mukaan</w:t>
      </w:r>
    </w:p>
    <w:p w:rsidR="00617C92" w:rsidRPr="00617C92" w:rsidRDefault="00617C92" w:rsidP="00133BDB">
      <w:pPr>
        <w:numPr>
          <w:ilvl w:val="0"/>
          <w:numId w:val="18"/>
        </w:numPr>
      </w:pPr>
      <w:r w:rsidRPr="00617C92">
        <w:t xml:space="preserve">kastelu tarpeen mukaan </w:t>
      </w:r>
    </w:p>
    <w:p w:rsidR="00617C92" w:rsidRPr="00617C92" w:rsidRDefault="00617C92" w:rsidP="00617C92"/>
    <w:p w:rsidR="00617C92" w:rsidRPr="00617C92" w:rsidRDefault="00617C92" w:rsidP="00617C92">
      <w:r w:rsidRPr="00617C92">
        <w:t>Takuuajan hoito istutuksien osalta</w:t>
      </w:r>
    </w:p>
    <w:p w:rsidR="00617C92" w:rsidRPr="00617C92" w:rsidRDefault="00617C92" w:rsidP="00617C92"/>
    <w:p w:rsidR="00617C92" w:rsidRPr="00617C92" w:rsidRDefault="00617C92" w:rsidP="00617C92">
      <w:r w:rsidRPr="00617C92">
        <w:t xml:space="preserve">Takuuaikaisiin hoitotöihin kuuluu: </w:t>
      </w:r>
    </w:p>
    <w:p w:rsidR="00617C92" w:rsidRPr="00617C92" w:rsidRDefault="00617C92" w:rsidP="00133BDB">
      <w:pPr>
        <w:numPr>
          <w:ilvl w:val="0"/>
          <w:numId w:val="17"/>
        </w:numPr>
      </w:pPr>
      <w:r w:rsidRPr="00617C92">
        <w:t>edellä luetellut rakentamisen aikaiset hoitotyöt</w:t>
      </w:r>
    </w:p>
    <w:p w:rsidR="00617C92" w:rsidRPr="00617C92" w:rsidRDefault="00617C92" w:rsidP="00133BDB">
      <w:pPr>
        <w:numPr>
          <w:ilvl w:val="0"/>
          <w:numId w:val="17"/>
        </w:numPr>
      </w:pPr>
      <w:r w:rsidRPr="00617C92">
        <w:t xml:space="preserve">kuivien oksien poistaminen </w:t>
      </w:r>
    </w:p>
    <w:p w:rsidR="00617C92" w:rsidRPr="00617C92" w:rsidRDefault="00617C92" w:rsidP="00133BDB">
      <w:pPr>
        <w:numPr>
          <w:ilvl w:val="0"/>
          <w:numId w:val="17"/>
        </w:numPr>
      </w:pPr>
      <w:r w:rsidRPr="00617C92">
        <w:t xml:space="preserve">kuolleiden taimien uusiminen molempina takuuvuosina </w:t>
      </w:r>
    </w:p>
    <w:p w:rsidR="00617C92" w:rsidRPr="00617C92" w:rsidRDefault="00617C92" w:rsidP="00133BDB">
      <w:pPr>
        <w:numPr>
          <w:ilvl w:val="0"/>
          <w:numId w:val="17"/>
        </w:numPr>
      </w:pPr>
      <w:r w:rsidRPr="00617C92">
        <w:t xml:space="preserve">puiden tuentojen tarkistaminen ja korjaaminen kerran vuodessa </w:t>
      </w:r>
    </w:p>
    <w:p w:rsidR="00617C92" w:rsidRPr="00617C92" w:rsidRDefault="00617C92" w:rsidP="00133BDB">
      <w:pPr>
        <w:numPr>
          <w:ilvl w:val="0"/>
          <w:numId w:val="17"/>
        </w:numPr>
      </w:pPr>
      <w:r w:rsidRPr="00617C92">
        <w:t xml:space="preserve">nurmikoiden paikkaus tarpeen mukaan keväällä tai loppusyksyllä </w:t>
      </w:r>
    </w:p>
    <w:p w:rsidR="00617C92" w:rsidRPr="00617C92" w:rsidRDefault="00617C92" w:rsidP="00133BDB">
      <w:pPr>
        <w:numPr>
          <w:ilvl w:val="0"/>
          <w:numId w:val="17"/>
        </w:numPr>
      </w:pPr>
      <w:r w:rsidRPr="00617C92">
        <w:t>istutusten ja nurmetusten hoitolannoitukset</w:t>
      </w:r>
    </w:p>
    <w:p w:rsidR="00617C92" w:rsidRPr="00617C92" w:rsidRDefault="00617C92" w:rsidP="00133BDB">
      <w:pPr>
        <w:numPr>
          <w:ilvl w:val="0"/>
          <w:numId w:val="17"/>
        </w:numPr>
      </w:pPr>
      <w:r w:rsidRPr="00617C92">
        <w:t>roudan nostamien taimien uudelleen istutus takuuvuoden keväällä</w:t>
      </w:r>
    </w:p>
    <w:p w:rsidR="00617C92" w:rsidRPr="00617C92" w:rsidRDefault="00617C92" w:rsidP="00133BDB">
      <w:pPr>
        <w:numPr>
          <w:ilvl w:val="0"/>
          <w:numId w:val="17"/>
        </w:numPr>
      </w:pPr>
      <w:r w:rsidRPr="00617C92">
        <w:t xml:space="preserve">puiden ja pensaiden suoristaminen kunkin takuuvuoden keväällä </w:t>
      </w:r>
    </w:p>
    <w:p w:rsidR="00617C92" w:rsidRPr="00617C92" w:rsidRDefault="00617C92" w:rsidP="00133BDB">
      <w:pPr>
        <w:numPr>
          <w:ilvl w:val="0"/>
          <w:numId w:val="17"/>
        </w:numPr>
      </w:pPr>
      <w:r w:rsidRPr="00617C92">
        <w:t>kasvien talvisuojaus</w:t>
      </w:r>
    </w:p>
    <w:p w:rsidR="00617C92" w:rsidRPr="00617C92" w:rsidRDefault="00617C92" w:rsidP="00133BDB">
      <w:pPr>
        <w:keepNext/>
        <w:numPr>
          <w:ilvl w:val="0"/>
          <w:numId w:val="17"/>
        </w:numPr>
        <w:rPr>
          <w:rFonts w:cs="Arial"/>
          <w:b/>
          <w:bCs/>
        </w:rPr>
      </w:pPr>
      <w:r w:rsidRPr="00617C92">
        <w:t>heinäkasvillisuuden niitto keväällä, leikkuujäte levitetään kasvupaikalle</w:t>
      </w:r>
    </w:p>
    <w:p w:rsidR="00617C92" w:rsidRDefault="00617C92" w:rsidP="00617C92">
      <w:pPr>
        <w:keepNext/>
        <w:rPr>
          <w:rFonts w:cs="Arial"/>
          <w:b/>
          <w:bCs/>
        </w:rPr>
      </w:pPr>
    </w:p>
    <w:p w:rsidR="00617C92" w:rsidRDefault="00617C92" w:rsidP="00617C92">
      <w:pPr>
        <w:keepNext/>
        <w:rPr>
          <w:rFonts w:cs="Arial"/>
          <w:b/>
          <w:bCs/>
        </w:rPr>
      </w:pPr>
      <w:r>
        <w:rPr>
          <w:rFonts w:cs="Arial"/>
          <w:b/>
          <w:bCs/>
        </w:rPr>
        <w:br w:type="page"/>
      </w:r>
    </w:p>
    <w:p w:rsidR="00617C92" w:rsidRDefault="00617C92" w:rsidP="00617C92">
      <w:pPr>
        <w:keepNext/>
        <w:rPr>
          <w:rFonts w:cs="Arial"/>
          <w:b/>
          <w:bCs/>
        </w:rPr>
      </w:pPr>
    </w:p>
    <w:p w:rsidR="00617C92" w:rsidRPr="00617C92" w:rsidRDefault="00617C92" w:rsidP="00617C92">
      <w:pPr>
        <w:keepNext/>
        <w:rPr>
          <w:rFonts w:cs="Arial"/>
          <w:b/>
          <w:bCs/>
        </w:rPr>
      </w:pPr>
      <w:r w:rsidRPr="00617C92">
        <w:rPr>
          <w:rFonts w:cs="Arial"/>
          <w:b/>
          <w:bCs/>
        </w:rPr>
        <w:t>Kuva 5: Kasvualustan suositeltavat ravinnepitoisuudet</w:t>
      </w:r>
    </w:p>
    <w:p w:rsidR="00617C92" w:rsidRDefault="00617C92" w:rsidP="00617C92">
      <w:pPr>
        <w:keepNext/>
        <w:ind w:left="567" w:hanging="567"/>
        <w:rPr>
          <w:rFonts w:cs="Arial"/>
          <w:b/>
          <w:bCs/>
        </w:rPr>
      </w:pPr>
      <w:r w:rsidRPr="00617C92">
        <w:rPr>
          <w:rFonts w:cs="Arial"/>
          <w:b/>
          <w:bCs/>
        </w:rPr>
        <w:t>Lä</w:t>
      </w:r>
      <w:r>
        <w:rPr>
          <w:rFonts w:cs="Arial"/>
          <w:b/>
          <w:bCs/>
        </w:rPr>
        <w:t>hde: VRT’11, Taulukko 23111:T1</w:t>
      </w:r>
    </w:p>
    <w:p w:rsidR="00617C92" w:rsidRPr="00617C92" w:rsidRDefault="00617C92" w:rsidP="00617C92">
      <w:pPr>
        <w:rPr>
          <w:rFonts w:cs="Arial"/>
        </w:rPr>
      </w:pPr>
    </w:p>
    <w:p w:rsidR="00617C92" w:rsidRDefault="00617C92" w:rsidP="00617C92">
      <w:pPr>
        <w:rPr>
          <w:rFonts w:cs="Arial"/>
        </w:rPr>
      </w:pPr>
      <w:r>
        <w:rPr>
          <w:rFonts w:cs="Arial"/>
          <w:noProof/>
          <w:lang w:val="en-US" w:eastAsia="en-US"/>
        </w:rPr>
        <w:drawing>
          <wp:anchor distT="0" distB="0" distL="114300" distR="114300" simplePos="0" relativeHeight="251662336" behindDoc="0" locked="0" layoutInCell="1" allowOverlap="1" wp14:anchorId="029D671C">
            <wp:simplePos x="0" y="0"/>
            <wp:positionH relativeFrom="column">
              <wp:posOffset>5080</wp:posOffset>
            </wp:positionH>
            <wp:positionV relativeFrom="paragraph">
              <wp:posOffset>-1269</wp:posOffset>
            </wp:positionV>
            <wp:extent cx="4914900" cy="6690528"/>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7472" cy="6694029"/>
                    </a:xfrm>
                    <a:prstGeom prst="rect">
                      <a:avLst/>
                    </a:prstGeom>
                    <a:noFill/>
                  </pic:spPr>
                </pic:pic>
              </a:graphicData>
            </a:graphic>
            <wp14:sizeRelH relativeFrom="page">
              <wp14:pctWidth>0</wp14:pctWidth>
            </wp14:sizeRelH>
            <wp14:sizeRelV relativeFrom="page">
              <wp14:pctHeight>0</wp14:pctHeight>
            </wp14:sizeRelV>
          </wp:anchor>
        </w:drawing>
      </w:r>
    </w:p>
    <w:p w:rsidR="00617C92" w:rsidRPr="00617C92" w:rsidRDefault="00617C92" w:rsidP="00617C92">
      <w:pPr>
        <w:rPr>
          <w:rFonts w:cs="Arial"/>
        </w:rPr>
      </w:pPr>
    </w:p>
    <w:p w:rsidR="00617C92" w:rsidRDefault="00617C92" w:rsidP="00617C92">
      <w:pPr>
        <w:rPr>
          <w:rFonts w:cs="Arial"/>
        </w:rPr>
      </w:pPr>
    </w:p>
    <w:p w:rsidR="00617C92" w:rsidRPr="00617C92" w:rsidRDefault="00617C92" w:rsidP="00617C92">
      <w:pPr>
        <w:tabs>
          <w:tab w:val="left" w:pos="2240"/>
        </w:tabs>
        <w:rPr>
          <w:rFonts w:cs="Arial"/>
        </w:rPr>
      </w:pPr>
      <w:r>
        <w:rPr>
          <w:rFonts w:cs="Arial"/>
        </w:rPr>
        <w:tab/>
      </w:r>
    </w:p>
    <w:sectPr w:rsidR="00617C92" w:rsidRPr="00617C92" w:rsidSect="00A95913">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D4" w:rsidRDefault="00AF35D4" w:rsidP="00DD6103">
      <w:r>
        <w:separator/>
      </w:r>
    </w:p>
    <w:p w:rsidR="00AF35D4" w:rsidRDefault="00AF35D4" w:rsidP="00DD6103"/>
  </w:endnote>
  <w:endnote w:type="continuationSeparator" w:id="0">
    <w:p w:rsidR="00AF35D4" w:rsidRDefault="00AF35D4" w:rsidP="00DD6103">
      <w:r>
        <w:continuationSeparator/>
      </w:r>
    </w:p>
    <w:p w:rsidR="00AF35D4" w:rsidRDefault="00AF35D4"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92" w:rsidRDefault="00617C92">
    <w:pPr>
      <w:pStyle w:val="Alatunniste"/>
      <w:rPr>
        <w:lang w:val="en-US"/>
      </w:rPr>
    </w:pPr>
  </w:p>
  <w:p w:rsidR="00617C92" w:rsidRDefault="00617C92">
    <w:pPr>
      <w:pStyle w:val="Alatunniste"/>
      <w:rPr>
        <w:lang w:val="en-US"/>
      </w:rPr>
    </w:pPr>
  </w:p>
  <w:tbl>
    <w:tblPr>
      <w:tblStyle w:val="TaulukkoRuudukko2"/>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617C92" w:rsidRPr="00793225" w:rsidTr="00747B25">
      <w:trPr>
        <w:cantSplit/>
        <w:trHeight w:hRule="exact" w:val="567"/>
      </w:trPr>
      <w:tc>
        <w:tcPr>
          <w:tcW w:w="3969" w:type="dxa"/>
          <w:tcMar>
            <w:left w:w="0" w:type="dxa"/>
            <w:right w:w="0" w:type="dxa"/>
          </w:tcMar>
          <w:vAlign w:val="bottom"/>
        </w:tcPr>
        <w:p w:rsidR="00617C92" w:rsidRPr="00793225" w:rsidRDefault="00F92645" w:rsidP="00793225">
          <w:pPr>
            <w:spacing w:line="264" w:lineRule="auto"/>
            <w:rPr>
              <w:sz w:val="14"/>
              <w:lang w:val="fi-FI"/>
            </w:rPr>
          </w:pPr>
          <w:r>
            <w:rPr>
              <w:sz w:val="14"/>
              <w:lang w:val="fi-FI"/>
            </w:rPr>
            <w:t>Postiosoite: PL 58226</w:t>
          </w:r>
          <w:r w:rsidR="00617C92" w:rsidRPr="00793225">
            <w:rPr>
              <w:sz w:val="14"/>
              <w:lang w:val="fi-FI"/>
            </w:rPr>
            <w:t>, 00099 HELSINGIN KAUPUNKI</w:t>
          </w:r>
        </w:p>
        <w:p w:rsidR="00617C92" w:rsidRPr="00793225" w:rsidRDefault="00617C92" w:rsidP="003406E9">
          <w:pPr>
            <w:spacing w:line="264" w:lineRule="auto"/>
            <w:rPr>
              <w:sz w:val="14"/>
              <w:lang w:val="fi-FI"/>
            </w:rPr>
          </w:pPr>
          <w:r w:rsidRPr="00793225">
            <w:rPr>
              <w:sz w:val="14"/>
              <w:lang w:val="fi-FI"/>
            </w:rPr>
            <w:t xml:space="preserve">Käyntiosoite: </w:t>
          </w:r>
          <w:r w:rsidR="00F92645">
            <w:rPr>
              <w:sz w:val="14"/>
              <w:lang w:val="fi-FI"/>
            </w:rPr>
            <w:t>Elimäenkatu 15, 0051</w:t>
          </w:r>
          <w:r>
            <w:rPr>
              <w:sz w:val="14"/>
              <w:lang w:val="fi-FI"/>
            </w:rPr>
            <w:t>0 Helsinki</w:t>
          </w:r>
        </w:p>
      </w:tc>
      <w:tc>
        <w:tcPr>
          <w:tcW w:w="2835" w:type="dxa"/>
          <w:tcMar>
            <w:left w:w="0" w:type="dxa"/>
            <w:right w:w="0" w:type="dxa"/>
          </w:tcMar>
          <w:vAlign w:val="bottom"/>
        </w:tcPr>
        <w:p w:rsidR="00617C92" w:rsidRPr="00793225" w:rsidRDefault="00617C92" w:rsidP="00793225">
          <w:pPr>
            <w:spacing w:line="264" w:lineRule="auto"/>
            <w:rPr>
              <w:sz w:val="14"/>
              <w:lang w:val="fi-FI"/>
            </w:rPr>
          </w:pPr>
          <w:r>
            <w:rPr>
              <w:sz w:val="14"/>
              <w:lang w:val="fi-FI"/>
            </w:rPr>
            <w:t>Asiakaspalvelu.att</w:t>
          </w:r>
          <w:r w:rsidRPr="00793225">
            <w:rPr>
              <w:sz w:val="14"/>
              <w:lang w:val="fi-FI"/>
            </w:rPr>
            <w:t>@hel.fi</w:t>
          </w:r>
        </w:p>
        <w:p w:rsidR="00617C92" w:rsidRPr="00793225" w:rsidRDefault="00AF35D4" w:rsidP="001E375F">
          <w:pPr>
            <w:spacing w:line="264" w:lineRule="auto"/>
            <w:rPr>
              <w:sz w:val="14"/>
              <w:lang w:val="fi-FI"/>
            </w:rPr>
          </w:pPr>
          <w:r>
            <w:rPr>
              <w:sz w:val="14"/>
              <w:lang w:val="fi-FI"/>
            </w:rPr>
            <w:t>+358 9 310 2611</w:t>
          </w:r>
        </w:p>
      </w:tc>
      <w:tc>
        <w:tcPr>
          <w:tcW w:w="1701" w:type="dxa"/>
          <w:tcMar>
            <w:left w:w="0" w:type="dxa"/>
            <w:right w:w="0" w:type="dxa"/>
          </w:tcMar>
          <w:vAlign w:val="bottom"/>
        </w:tcPr>
        <w:p w:rsidR="00617C92" w:rsidRPr="00793225" w:rsidRDefault="00617C92"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rsidR="00617C92" w:rsidRPr="00793225" w:rsidRDefault="00617C92" w:rsidP="00793225">
          <w:pPr>
            <w:spacing w:line="264" w:lineRule="auto"/>
            <w:jc w:val="right"/>
            <w:rPr>
              <w:sz w:val="14"/>
              <w:lang w:val="fi-FI"/>
            </w:rPr>
          </w:pPr>
          <w:r w:rsidRPr="003406E9">
            <w:rPr>
              <w:sz w:val="14"/>
              <w:lang w:val="fi-FI"/>
            </w:rPr>
            <w:t>y-tunnus: 0201256-6</w:t>
          </w:r>
        </w:p>
      </w:tc>
    </w:tr>
  </w:tbl>
  <w:p w:rsidR="00617C92" w:rsidRPr="003406E9" w:rsidRDefault="00617C9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D4" w:rsidRDefault="00AF35D4">
    <w:pPr>
      <w:pStyle w:val="Alatunniste"/>
    </w:pPr>
    <w:r w:rsidRPr="00E22ADB">
      <w:rPr>
        <w:noProof/>
        <w:lang w:val="en-US" w:eastAsia="en-US"/>
      </w:rPr>
      <w:drawing>
        <wp:anchor distT="0" distB="0" distL="114300" distR="114300" simplePos="0" relativeHeight="251663360" behindDoc="1" locked="0" layoutInCell="1" allowOverlap="1" wp14:anchorId="538B981C" wp14:editId="2D57522C">
          <wp:simplePos x="0" y="0"/>
          <wp:positionH relativeFrom="page">
            <wp:align>center</wp:align>
          </wp:positionH>
          <wp:positionV relativeFrom="page">
            <wp:align>bottom</wp:align>
          </wp:positionV>
          <wp:extent cx="7588800" cy="3369600"/>
          <wp:effectExtent l="0" t="0" r="0" b="2540"/>
          <wp:wrapNone/>
          <wp:docPr id="87" name="Kuv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D4" w:rsidRDefault="00AF35D4" w:rsidP="00DD6103">
      <w:r>
        <w:separator/>
      </w:r>
    </w:p>
    <w:p w:rsidR="00AF35D4" w:rsidRDefault="00AF35D4" w:rsidP="00DD6103"/>
  </w:footnote>
  <w:footnote w:type="continuationSeparator" w:id="0">
    <w:p w:rsidR="00AF35D4" w:rsidRDefault="00AF35D4" w:rsidP="00DD6103">
      <w:r>
        <w:continuationSeparator/>
      </w:r>
    </w:p>
    <w:p w:rsidR="00AF35D4" w:rsidRDefault="00AF35D4"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617C92" w:rsidRPr="00F4192F" w:rsidTr="006B461F">
      <w:trPr>
        <w:cantSplit/>
        <w:trHeight w:hRule="exact" w:val="255"/>
      </w:trPr>
      <w:tc>
        <w:tcPr>
          <w:tcW w:w="2977" w:type="dxa"/>
          <w:vMerge w:val="restart"/>
        </w:tcPr>
        <w:p w:rsidR="00617C92" w:rsidRDefault="00617C92" w:rsidP="00DD6103">
          <w:pPr>
            <w:pStyle w:val="YLTUNNISTE0"/>
            <w:rPr>
              <w:noProof/>
            </w:rPr>
          </w:pPr>
        </w:p>
        <w:p w:rsidR="00617C92" w:rsidRPr="00CD6B9A" w:rsidRDefault="00617C92" w:rsidP="00CD6B9A"/>
      </w:tc>
      <w:tc>
        <w:tcPr>
          <w:tcW w:w="4253" w:type="dxa"/>
        </w:tcPr>
        <w:p w:rsidR="00617C92" w:rsidRPr="00A95913" w:rsidRDefault="00617C92" w:rsidP="00E56748">
          <w:pPr>
            <w:pStyle w:val="Eivli"/>
            <w:ind w:left="0"/>
            <w:rPr>
              <w:b/>
              <w:sz w:val="22"/>
              <w:szCs w:val="22"/>
            </w:rPr>
          </w:pPr>
          <w:r w:rsidRPr="00A95913">
            <w:rPr>
              <w:b/>
              <w:sz w:val="22"/>
              <w:szCs w:val="22"/>
            </w:rPr>
            <w:t>HELSINGIN KAUPUNKI</w:t>
          </w:r>
        </w:p>
      </w:tc>
      <w:tc>
        <w:tcPr>
          <w:tcW w:w="1275" w:type="dxa"/>
        </w:tcPr>
        <w:p w:rsidR="00617C92" w:rsidRPr="00F4192F" w:rsidRDefault="00617C92"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E62783">
            <w:rPr>
              <w:noProof/>
              <w:sz w:val="20"/>
            </w:rPr>
            <w:t>35</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sidR="00E62783">
            <w:rPr>
              <w:noProof/>
              <w:sz w:val="20"/>
            </w:rPr>
            <w:t>35</w:t>
          </w:r>
          <w:r w:rsidRPr="00F4192F">
            <w:rPr>
              <w:noProof/>
              <w:sz w:val="20"/>
            </w:rPr>
            <w:fldChar w:fldCharType="end"/>
          </w:r>
          <w:r w:rsidRPr="00F4192F">
            <w:rPr>
              <w:sz w:val="20"/>
            </w:rPr>
            <w:t>)</w:t>
          </w:r>
        </w:p>
      </w:tc>
    </w:tr>
    <w:tr w:rsidR="00617C92" w:rsidTr="006B461F">
      <w:trPr>
        <w:cantSplit/>
        <w:trHeight w:hRule="exact" w:val="255"/>
      </w:trPr>
      <w:tc>
        <w:tcPr>
          <w:tcW w:w="2977" w:type="dxa"/>
          <w:vMerge/>
        </w:tcPr>
        <w:p w:rsidR="00617C92" w:rsidRDefault="00617C92" w:rsidP="00DD6103"/>
      </w:tc>
      <w:tc>
        <w:tcPr>
          <w:tcW w:w="5528" w:type="dxa"/>
          <w:gridSpan w:val="2"/>
        </w:tcPr>
        <w:p w:rsidR="00617C92" w:rsidRPr="006D485B" w:rsidRDefault="00617C92" w:rsidP="00A95913">
          <w:r>
            <w:t>Kaupunkiympäristö - Asuntotuotanto</w:t>
          </w:r>
        </w:p>
      </w:tc>
    </w:tr>
    <w:tr w:rsidR="00617C92" w:rsidTr="006B461F">
      <w:trPr>
        <w:cantSplit/>
        <w:trHeight w:hRule="exact" w:val="255"/>
      </w:trPr>
      <w:tc>
        <w:tcPr>
          <w:tcW w:w="2977" w:type="dxa"/>
          <w:vMerge/>
        </w:tcPr>
        <w:p w:rsidR="00617C92" w:rsidRDefault="00617C92" w:rsidP="00CD6B9A">
          <w:pPr>
            <w:jc w:val="center"/>
          </w:pPr>
        </w:p>
      </w:tc>
      <w:tc>
        <w:tcPr>
          <w:tcW w:w="4253" w:type="dxa"/>
        </w:tcPr>
        <w:p w:rsidR="00617C92" w:rsidRPr="006D485B" w:rsidRDefault="00617C92" w:rsidP="008370C6">
          <w:pPr>
            <w:pStyle w:val="YLTUNNISTE0"/>
            <w:rPr>
              <w:sz w:val="22"/>
              <w:szCs w:val="22"/>
            </w:rPr>
          </w:pPr>
        </w:p>
      </w:tc>
      <w:tc>
        <w:tcPr>
          <w:tcW w:w="1275" w:type="dxa"/>
        </w:tcPr>
        <w:p w:rsidR="00617C92" w:rsidRDefault="00617C92" w:rsidP="00A95913">
          <w:pPr>
            <w:pStyle w:val="Eivli"/>
            <w:ind w:left="0" w:right="142"/>
            <w:jc w:val="right"/>
          </w:pPr>
        </w:p>
      </w:tc>
    </w:tr>
    <w:tr w:rsidR="00617C92" w:rsidTr="006B461F">
      <w:trPr>
        <w:cantSplit/>
        <w:trHeight w:hRule="exact" w:val="255"/>
      </w:trPr>
      <w:tc>
        <w:tcPr>
          <w:tcW w:w="2977" w:type="dxa"/>
        </w:tcPr>
        <w:p w:rsidR="00617C92" w:rsidRDefault="00617C92" w:rsidP="008370C6"/>
      </w:tc>
      <w:tc>
        <w:tcPr>
          <w:tcW w:w="4253" w:type="dxa"/>
        </w:tcPr>
        <w:p w:rsidR="00617C92" w:rsidRPr="00EF0CF0" w:rsidRDefault="00617C92" w:rsidP="008370C6">
          <w:pPr>
            <w:pStyle w:val="YLTUNNISTE0"/>
          </w:pPr>
        </w:p>
      </w:tc>
      <w:tc>
        <w:tcPr>
          <w:tcW w:w="1275" w:type="dxa"/>
        </w:tcPr>
        <w:p w:rsidR="00617C92" w:rsidRPr="00EF0CF0" w:rsidRDefault="00617C92" w:rsidP="00A95913">
          <w:pPr>
            <w:pStyle w:val="Eivli"/>
            <w:ind w:left="0" w:right="142"/>
            <w:jc w:val="right"/>
            <w:rPr>
              <w:sz w:val="20"/>
            </w:rPr>
          </w:pPr>
        </w:p>
      </w:tc>
    </w:tr>
    <w:tr w:rsidR="00617C92" w:rsidTr="006B461F">
      <w:trPr>
        <w:cantSplit/>
        <w:trHeight w:hRule="exact" w:val="255"/>
      </w:trPr>
      <w:tc>
        <w:tcPr>
          <w:tcW w:w="2977" w:type="dxa"/>
        </w:tcPr>
        <w:p w:rsidR="00617C92" w:rsidRDefault="00617C92" w:rsidP="008370C6"/>
      </w:tc>
      <w:sdt>
        <w:sdtPr>
          <w:alias w:val="Otsikko"/>
          <w:tag w:val=""/>
          <w:id w:val="2143311650"/>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rsidR="00617C92" w:rsidRPr="00EF0CF0" w:rsidRDefault="00617C92" w:rsidP="00793225">
              <w:pPr>
                <w:pStyle w:val="YLTUNNISTE0"/>
              </w:pPr>
              <w:r>
                <w:t>Pihatyöselostus</w:t>
              </w:r>
            </w:p>
          </w:tc>
        </w:sdtContent>
      </w:sdt>
      <w:sdt>
        <w:sdtPr>
          <w:rPr>
            <w:sz w:val="20"/>
          </w:rPr>
          <w:alias w:val="Julkaisupäivämäärä"/>
          <w:tag w:val=""/>
          <w:id w:val="1215618728"/>
          <w:placeholder>
            <w:docPart w:val="75F7B6A6A5684F93B5BB5F33CB82C03F"/>
          </w:placeholder>
          <w:dataBinding w:prefixMappings="xmlns:ns0='http://schemas.microsoft.com/office/2006/coverPageProps' " w:xpath="/ns0:CoverPageProperties[1]/ns0:PublishDate[1]" w:storeItemID="{55AF091B-3C7A-41E3-B477-F2FDAA23CFDA}"/>
          <w:date w:fullDate="2017-10-02T00:00:00Z">
            <w:dateFormat w:val="d.M.yyyy"/>
            <w:lid w:val="fi-FI"/>
            <w:storeMappedDataAs w:val="dateTime"/>
            <w:calendar w:val="gregorian"/>
          </w:date>
        </w:sdtPr>
        <w:sdtEndPr/>
        <w:sdtContent>
          <w:tc>
            <w:tcPr>
              <w:tcW w:w="1275" w:type="dxa"/>
            </w:tcPr>
            <w:p w:rsidR="00617C92" w:rsidRPr="00EF0CF0" w:rsidRDefault="00617C92" w:rsidP="002E157D">
              <w:pPr>
                <w:pStyle w:val="Eivli"/>
                <w:ind w:left="0" w:right="142"/>
                <w:jc w:val="right"/>
                <w:rPr>
                  <w:sz w:val="20"/>
                </w:rPr>
              </w:pPr>
              <w:r>
                <w:rPr>
                  <w:sz w:val="20"/>
                </w:rPr>
                <w:t>2.10.2017</w:t>
              </w:r>
            </w:p>
          </w:tc>
        </w:sdtContent>
      </w:sdt>
    </w:tr>
  </w:tbl>
  <w:p w:rsidR="00617C92" w:rsidRDefault="00617C92" w:rsidP="003F5F81">
    <w:pPr>
      <w:rPr>
        <w:rFonts w:eastAsia="Arial" w:cs="Arial"/>
        <w:noProof/>
        <w:szCs w:val="22"/>
      </w:rPr>
    </w:pPr>
    <w:r>
      <w:rPr>
        <w:noProof/>
        <w:lang w:val="en-US" w:eastAsia="en-US"/>
      </w:rPr>
      <w:drawing>
        <wp:anchor distT="0" distB="0" distL="114300" distR="114300" simplePos="0" relativeHeight="251659264" behindDoc="1" locked="0" layoutInCell="1" allowOverlap="1" wp14:anchorId="22715B8D" wp14:editId="71D1E45F">
          <wp:simplePos x="0" y="0"/>
          <wp:positionH relativeFrom="page">
            <wp:posOffset>9434</wp:posOffset>
          </wp:positionH>
          <wp:positionV relativeFrom="page">
            <wp:posOffset>16782</wp:posOffset>
          </wp:positionV>
          <wp:extent cx="1389600" cy="846000"/>
          <wp:effectExtent l="0" t="0" r="127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rsidR="00617C92" w:rsidRDefault="00617C92" w:rsidP="003F5F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92" w:rsidRDefault="00AF35D4" w:rsidP="00DD6103">
    <w:r>
      <w:rPr>
        <w:noProof/>
        <w:lang w:val="en-US" w:eastAsia="en-US"/>
      </w:rPr>
      <w:drawing>
        <wp:anchor distT="0" distB="0" distL="114300" distR="114300" simplePos="0" relativeHeight="251661312" behindDoc="1" locked="0" layoutInCell="1" allowOverlap="1" wp14:anchorId="42A2407E" wp14:editId="6590E9A1">
          <wp:simplePos x="1714500" y="361950"/>
          <wp:positionH relativeFrom="page">
            <wp:align>center</wp:align>
          </wp:positionH>
          <wp:positionV relativeFrom="page">
            <wp:align>top</wp:align>
          </wp:positionV>
          <wp:extent cx="1256400" cy="1216800"/>
          <wp:effectExtent l="0" t="0" r="1270" b="254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rsidR="00617C92" w:rsidRDefault="00617C92" w:rsidP="00DD61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64243A4"/>
    <w:multiLevelType w:val="hybridMultilevel"/>
    <w:tmpl w:val="3FA63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5C3935"/>
    <w:multiLevelType w:val="hybridMultilevel"/>
    <w:tmpl w:val="B5AE4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6C1727"/>
    <w:multiLevelType w:val="hybridMultilevel"/>
    <w:tmpl w:val="3F306D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6" w15:restartNumberingAfterBreak="0">
    <w:nsid w:val="0C0971AA"/>
    <w:multiLevelType w:val="hybridMultilevel"/>
    <w:tmpl w:val="BF8632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1F5A80"/>
    <w:multiLevelType w:val="hybridMultilevel"/>
    <w:tmpl w:val="6E3456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F6A0506"/>
    <w:multiLevelType w:val="hybridMultilevel"/>
    <w:tmpl w:val="B13E0D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3804712"/>
    <w:multiLevelType w:val="hybridMultilevel"/>
    <w:tmpl w:val="A81843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5D9527B"/>
    <w:multiLevelType w:val="hybridMultilevel"/>
    <w:tmpl w:val="DE70F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1C7AF7"/>
    <w:multiLevelType w:val="hybridMultilevel"/>
    <w:tmpl w:val="5A7CA7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012094A"/>
    <w:multiLevelType w:val="hybridMultilevel"/>
    <w:tmpl w:val="33107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03A0F0D"/>
    <w:multiLevelType w:val="hybridMultilevel"/>
    <w:tmpl w:val="364C93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4923C4"/>
    <w:multiLevelType w:val="hybridMultilevel"/>
    <w:tmpl w:val="AF4203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F747CC"/>
    <w:multiLevelType w:val="hybridMultilevel"/>
    <w:tmpl w:val="20084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9930E2E"/>
    <w:multiLevelType w:val="hybridMultilevel"/>
    <w:tmpl w:val="764C9D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C107E32"/>
    <w:multiLevelType w:val="hybridMultilevel"/>
    <w:tmpl w:val="4552C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C303FDE"/>
    <w:multiLevelType w:val="hybridMultilevel"/>
    <w:tmpl w:val="B13243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DB706F"/>
    <w:multiLevelType w:val="hybridMultilevel"/>
    <w:tmpl w:val="2D706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E16226F"/>
    <w:multiLevelType w:val="hybridMultilevel"/>
    <w:tmpl w:val="4C92E6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51C75E4"/>
    <w:multiLevelType w:val="hybridMultilevel"/>
    <w:tmpl w:val="0AB04A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6CB2A04"/>
    <w:multiLevelType w:val="hybridMultilevel"/>
    <w:tmpl w:val="3B06A1C4"/>
    <w:lvl w:ilvl="0" w:tplc="040B0001">
      <w:start w:val="1"/>
      <w:numFmt w:val="bullet"/>
      <w:lvlText w:val=""/>
      <w:lvlJc w:val="left"/>
      <w:pPr>
        <w:ind w:left="1287" w:hanging="360"/>
      </w:pPr>
      <w:rPr>
        <w:rFonts w:ascii="Symbol" w:hAnsi="Symbol" w:hint="default"/>
      </w:rPr>
    </w:lvl>
    <w:lvl w:ilvl="1" w:tplc="551A5846">
      <w:numFmt w:val="bullet"/>
      <w:lvlText w:val="-"/>
      <w:lvlJc w:val="left"/>
      <w:pPr>
        <w:ind w:left="2007" w:hanging="360"/>
      </w:pPr>
      <w:rPr>
        <w:rFonts w:ascii="Arial" w:eastAsia="Times New Roman" w:hAnsi="Arial" w:cs="Arial"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3" w15:restartNumberingAfterBreak="0">
    <w:nsid w:val="4A957CB8"/>
    <w:multiLevelType w:val="multilevel"/>
    <w:tmpl w:val="09988C1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4" w15:restartNumberingAfterBreak="0">
    <w:nsid w:val="4C1C184D"/>
    <w:multiLevelType w:val="hybridMultilevel"/>
    <w:tmpl w:val="FEF0F8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C4C31BC"/>
    <w:multiLevelType w:val="hybridMultilevel"/>
    <w:tmpl w:val="80AE3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F3018CF"/>
    <w:multiLevelType w:val="hybridMultilevel"/>
    <w:tmpl w:val="DD909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FE4856"/>
    <w:multiLevelType w:val="hybridMultilevel"/>
    <w:tmpl w:val="8A402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D304017"/>
    <w:multiLevelType w:val="hybridMultilevel"/>
    <w:tmpl w:val="043A8D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12F2224"/>
    <w:multiLevelType w:val="hybridMultilevel"/>
    <w:tmpl w:val="EBC20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E132388"/>
    <w:multiLevelType w:val="hybridMultilevel"/>
    <w:tmpl w:val="C838C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641C81"/>
    <w:multiLevelType w:val="hybridMultilevel"/>
    <w:tmpl w:val="6AD859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4081783"/>
    <w:multiLevelType w:val="hybridMultilevel"/>
    <w:tmpl w:val="64F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E5AE3"/>
    <w:multiLevelType w:val="hybridMultilevel"/>
    <w:tmpl w:val="226E2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67419DE"/>
    <w:multiLevelType w:val="hybridMultilevel"/>
    <w:tmpl w:val="6B8C42D0"/>
    <w:lvl w:ilvl="0" w:tplc="A322F8A4">
      <w:start w:val="1"/>
      <w:numFmt w:val="bullet"/>
      <w:pStyle w:val="Luettelo1"/>
      <w:lvlText w:val=""/>
      <w:lvlJc w:val="left"/>
      <w:pPr>
        <w:ind w:left="2345" w:hanging="360"/>
      </w:pPr>
      <w:rPr>
        <w:rFonts w:ascii="Symbol" w:hAnsi="Symbol" w:hint="default"/>
      </w:rPr>
    </w:lvl>
    <w:lvl w:ilvl="1" w:tplc="040B0003">
      <w:start w:val="1"/>
      <w:numFmt w:val="bullet"/>
      <w:lvlText w:val="o"/>
      <w:lvlJc w:val="left"/>
      <w:pPr>
        <w:ind w:left="2708" w:hanging="360"/>
      </w:pPr>
      <w:rPr>
        <w:rFonts w:ascii="Courier New" w:hAnsi="Courier New" w:cs="Courier New" w:hint="default"/>
      </w:rPr>
    </w:lvl>
    <w:lvl w:ilvl="2" w:tplc="040B0005" w:tentative="1">
      <w:start w:val="1"/>
      <w:numFmt w:val="bullet"/>
      <w:lvlText w:val=""/>
      <w:lvlJc w:val="left"/>
      <w:pPr>
        <w:ind w:left="3428" w:hanging="360"/>
      </w:pPr>
      <w:rPr>
        <w:rFonts w:ascii="Wingdings" w:hAnsi="Wingdings" w:hint="default"/>
      </w:rPr>
    </w:lvl>
    <w:lvl w:ilvl="3" w:tplc="040B0001" w:tentative="1">
      <w:start w:val="1"/>
      <w:numFmt w:val="bullet"/>
      <w:lvlText w:val=""/>
      <w:lvlJc w:val="left"/>
      <w:pPr>
        <w:ind w:left="4148" w:hanging="360"/>
      </w:pPr>
      <w:rPr>
        <w:rFonts w:ascii="Symbol" w:hAnsi="Symbol" w:hint="default"/>
      </w:rPr>
    </w:lvl>
    <w:lvl w:ilvl="4" w:tplc="040B0003" w:tentative="1">
      <w:start w:val="1"/>
      <w:numFmt w:val="bullet"/>
      <w:lvlText w:val="o"/>
      <w:lvlJc w:val="left"/>
      <w:pPr>
        <w:ind w:left="4868" w:hanging="360"/>
      </w:pPr>
      <w:rPr>
        <w:rFonts w:ascii="Courier New" w:hAnsi="Courier New" w:cs="Courier New" w:hint="default"/>
      </w:rPr>
    </w:lvl>
    <w:lvl w:ilvl="5" w:tplc="040B0005" w:tentative="1">
      <w:start w:val="1"/>
      <w:numFmt w:val="bullet"/>
      <w:lvlText w:val=""/>
      <w:lvlJc w:val="left"/>
      <w:pPr>
        <w:ind w:left="5588" w:hanging="360"/>
      </w:pPr>
      <w:rPr>
        <w:rFonts w:ascii="Wingdings" w:hAnsi="Wingdings" w:hint="default"/>
      </w:rPr>
    </w:lvl>
    <w:lvl w:ilvl="6" w:tplc="040B0001">
      <w:start w:val="1"/>
      <w:numFmt w:val="bullet"/>
      <w:lvlText w:val=""/>
      <w:lvlJc w:val="left"/>
      <w:pPr>
        <w:ind w:left="6308" w:hanging="360"/>
      </w:pPr>
      <w:rPr>
        <w:rFonts w:ascii="Symbol" w:hAnsi="Symbol" w:hint="default"/>
      </w:rPr>
    </w:lvl>
    <w:lvl w:ilvl="7" w:tplc="040B0003" w:tentative="1">
      <w:start w:val="1"/>
      <w:numFmt w:val="bullet"/>
      <w:lvlText w:val="o"/>
      <w:lvlJc w:val="left"/>
      <w:pPr>
        <w:ind w:left="7028" w:hanging="360"/>
      </w:pPr>
      <w:rPr>
        <w:rFonts w:ascii="Courier New" w:hAnsi="Courier New" w:cs="Courier New" w:hint="default"/>
      </w:rPr>
    </w:lvl>
    <w:lvl w:ilvl="8" w:tplc="040B0005" w:tentative="1">
      <w:start w:val="1"/>
      <w:numFmt w:val="bullet"/>
      <w:lvlText w:val=""/>
      <w:lvlJc w:val="left"/>
      <w:pPr>
        <w:ind w:left="7748" w:hanging="360"/>
      </w:pPr>
      <w:rPr>
        <w:rFonts w:ascii="Wingdings" w:hAnsi="Wingdings" w:hint="default"/>
      </w:rPr>
    </w:lvl>
  </w:abstractNum>
  <w:abstractNum w:abstractNumId="35"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num w:numId="1">
    <w:abstractNumId w:val="1"/>
  </w:num>
  <w:num w:numId="2">
    <w:abstractNumId w:val="5"/>
  </w:num>
  <w:num w:numId="3">
    <w:abstractNumId w:val="35"/>
  </w:num>
  <w:num w:numId="4">
    <w:abstractNumId w:val="23"/>
  </w:num>
  <w:num w:numId="5">
    <w:abstractNumId w:val="0"/>
  </w:num>
  <w:num w:numId="6">
    <w:abstractNumId w:val="34"/>
  </w:num>
  <w:num w:numId="7">
    <w:abstractNumId w:val="22"/>
  </w:num>
  <w:num w:numId="8">
    <w:abstractNumId w:val="7"/>
  </w:num>
  <w:num w:numId="9">
    <w:abstractNumId w:val="14"/>
  </w:num>
  <w:num w:numId="10">
    <w:abstractNumId w:val="13"/>
  </w:num>
  <w:num w:numId="11">
    <w:abstractNumId w:val="24"/>
  </w:num>
  <w:num w:numId="12">
    <w:abstractNumId w:val="3"/>
  </w:num>
  <w:num w:numId="13">
    <w:abstractNumId w:val="15"/>
  </w:num>
  <w:num w:numId="14">
    <w:abstractNumId w:val="4"/>
  </w:num>
  <w:num w:numId="15">
    <w:abstractNumId w:val="28"/>
  </w:num>
  <w:num w:numId="16">
    <w:abstractNumId w:val="17"/>
  </w:num>
  <w:num w:numId="17">
    <w:abstractNumId w:val="25"/>
  </w:num>
  <w:num w:numId="18">
    <w:abstractNumId w:val="26"/>
  </w:num>
  <w:num w:numId="19">
    <w:abstractNumId w:val="9"/>
  </w:num>
  <w:num w:numId="20">
    <w:abstractNumId w:val="31"/>
  </w:num>
  <w:num w:numId="21">
    <w:abstractNumId w:val="18"/>
  </w:num>
  <w:num w:numId="22">
    <w:abstractNumId w:val="30"/>
  </w:num>
  <w:num w:numId="23">
    <w:abstractNumId w:val="11"/>
  </w:num>
  <w:num w:numId="24">
    <w:abstractNumId w:val="33"/>
  </w:num>
  <w:num w:numId="25">
    <w:abstractNumId w:val="19"/>
  </w:num>
  <w:num w:numId="26">
    <w:abstractNumId w:val="8"/>
  </w:num>
  <w:num w:numId="27">
    <w:abstractNumId w:val="27"/>
  </w:num>
  <w:num w:numId="28">
    <w:abstractNumId w:val="12"/>
  </w:num>
  <w:num w:numId="29">
    <w:abstractNumId w:val="21"/>
  </w:num>
  <w:num w:numId="30">
    <w:abstractNumId w:val="29"/>
  </w:num>
  <w:num w:numId="31">
    <w:abstractNumId w:val="20"/>
  </w:num>
  <w:num w:numId="32">
    <w:abstractNumId w:val="6"/>
  </w:num>
  <w:num w:numId="33">
    <w:abstractNumId w:val="2"/>
  </w:num>
  <w:num w:numId="34">
    <w:abstractNumId w:val="16"/>
  </w:num>
  <w:num w:numId="35">
    <w:abstractNumId w:val="10"/>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D4"/>
    <w:rsid w:val="000032EA"/>
    <w:rsid w:val="00021FF1"/>
    <w:rsid w:val="00023FCD"/>
    <w:rsid w:val="000433F6"/>
    <w:rsid w:val="0005277B"/>
    <w:rsid w:val="000546B7"/>
    <w:rsid w:val="0006415C"/>
    <w:rsid w:val="00091601"/>
    <w:rsid w:val="00094937"/>
    <w:rsid w:val="000A0A52"/>
    <w:rsid w:val="000A449B"/>
    <w:rsid w:val="000C0C0F"/>
    <w:rsid w:val="000C63BD"/>
    <w:rsid w:val="000C6AC9"/>
    <w:rsid w:val="000F02E4"/>
    <w:rsid w:val="000F3019"/>
    <w:rsid w:val="001128D1"/>
    <w:rsid w:val="00131002"/>
    <w:rsid w:val="00133BDB"/>
    <w:rsid w:val="001368F5"/>
    <w:rsid w:val="001746D2"/>
    <w:rsid w:val="00184D77"/>
    <w:rsid w:val="00191901"/>
    <w:rsid w:val="001A754A"/>
    <w:rsid w:val="001B4B64"/>
    <w:rsid w:val="001C3A2C"/>
    <w:rsid w:val="001C484C"/>
    <w:rsid w:val="001D0884"/>
    <w:rsid w:val="001E375F"/>
    <w:rsid w:val="001E3832"/>
    <w:rsid w:val="001E4171"/>
    <w:rsid w:val="001F5C70"/>
    <w:rsid w:val="00200161"/>
    <w:rsid w:val="0021308D"/>
    <w:rsid w:val="00214A5A"/>
    <w:rsid w:val="00226EB8"/>
    <w:rsid w:val="002356D0"/>
    <w:rsid w:val="002427A2"/>
    <w:rsid w:val="00243C16"/>
    <w:rsid w:val="00245358"/>
    <w:rsid w:val="00256C8D"/>
    <w:rsid w:val="00260E14"/>
    <w:rsid w:val="002763A0"/>
    <w:rsid w:val="002763F3"/>
    <w:rsid w:val="00281DFE"/>
    <w:rsid w:val="00290DEA"/>
    <w:rsid w:val="0029593A"/>
    <w:rsid w:val="002A108A"/>
    <w:rsid w:val="002A5EDF"/>
    <w:rsid w:val="002A6684"/>
    <w:rsid w:val="002C00BC"/>
    <w:rsid w:val="002C3DA8"/>
    <w:rsid w:val="002D3DCF"/>
    <w:rsid w:val="002E157D"/>
    <w:rsid w:val="002F2996"/>
    <w:rsid w:val="002F50DC"/>
    <w:rsid w:val="002F719F"/>
    <w:rsid w:val="00301182"/>
    <w:rsid w:val="0031198C"/>
    <w:rsid w:val="003357A3"/>
    <w:rsid w:val="003406E9"/>
    <w:rsid w:val="00354C9A"/>
    <w:rsid w:val="0037164B"/>
    <w:rsid w:val="00377597"/>
    <w:rsid w:val="0039063C"/>
    <w:rsid w:val="00396D92"/>
    <w:rsid w:val="003C2798"/>
    <w:rsid w:val="003D6815"/>
    <w:rsid w:val="003E1400"/>
    <w:rsid w:val="003F5F81"/>
    <w:rsid w:val="004010F2"/>
    <w:rsid w:val="00412E34"/>
    <w:rsid w:val="00414095"/>
    <w:rsid w:val="00425870"/>
    <w:rsid w:val="004379C7"/>
    <w:rsid w:val="00463CFA"/>
    <w:rsid w:val="00472805"/>
    <w:rsid w:val="00475B39"/>
    <w:rsid w:val="004863CD"/>
    <w:rsid w:val="00494C69"/>
    <w:rsid w:val="004A26ED"/>
    <w:rsid w:val="004B0901"/>
    <w:rsid w:val="004B6480"/>
    <w:rsid w:val="004C1BCF"/>
    <w:rsid w:val="004E57E3"/>
    <w:rsid w:val="004E6BF5"/>
    <w:rsid w:val="004F3B3A"/>
    <w:rsid w:val="004F7064"/>
    <w:rsid w:val="005000B3"/>
    <w:rsid w:val="005016A3"/>
    <w:rsid w:val="00505A66"/>
    <w:rsid w:val="00510F88"/>
    <w:rsid w:val="005126A9"/>
    <w:rsid w:val="00513794"/>
    <w:rsid w:val="005219DC"/>
    <w:rsid w:val="00535418"/>
    <w:rsid w:val="0054003D"/>
    <w:rsid w:val="00542601"/>
    <w:rsid w:val="0055072D"/>
    <w:rsid w:val="00555BFE"/>
    <w:rsid w:val="0056120D"/>
    <w:rsid w:val="00565847"/>
    <w:rsid w:val="0057228F"/>
    <w:rsid w:val="00590EDF"/>
    <w:rsid w:val="005B08FD"/>
    <w:rsid w:val="005B33E5"/>
    <w:rsid w:val="005C39E9"/>
    <w:rsid w:val="005C5175"/>
    <w:rsid w:val="005C783D"/>
    <w:rsid w:val="00601B93"/>
    <w:rsid w:val="00617786"/>
    <w:rsid w:val="00617C92"/>
    <w:rsid w:val="00621705"/>
    <w:rsid w:val="00630C4D"/>
    <w:rsid w:val="0063461F"/>
    <w:rsid w:val="00634D8D"/>
    <w:rsid w:val="00652F00"/>
    <w:rsid w:val="00687089"/>
    <w:rsid w:val="006B0584"/>
    <w:rsid w:val="006B461F"/>
    <w:rsid w:val="006D1841"/>
    <w:rsid w:val="006D485B"/>
    <w:rsid w:val="006E38D0"/>
    <w:rsid w:val="006E45C2"/>
    <w:rsid w:val="0070194A"/>
    <w:rsid w:val="0070401F"/>
    <w:rsid w:val="007050F7"/>
    <w:rsid w:val="00715A19"/>
    <w:rsid w:val="00724E4D"/>
    <w:rsid w:val="00725FEC"/>
    <w:rsid w:val="00734640"/>
    <w:rsid w:val="00740419"/>
    <w:rsid w:val="00746174"/>
    <w:rsid w:val="00747B25"/>
    <w:rsid w:val="0075707D"/>
    <w:rsid w:val="0075788B"/>
    <w:rsid w:val="00760FFE"/>
    <w:rsid w:val="00785877"/>
    <w:rsid w:val="00793225"/>
    <w:rsid w:val="007964DA"/>
    <w:rsid w:val="007A2F69"/>
    <w:rsid w:val="007E1AD0"/>
    <w:rsid w:val="007E6348"/>
    <w:rsid w:val="007F0ABF"/>
    <w:rsid w:val="00802019"/>
    <w:rsid w:val="008053DE"/>
    <w:rsid w:val="0080684F"/>
    <w:rsid w:val="00812401"/>
    <w:rsid w:val="00813374"/>
    <w:rsid w:val="00823DF8"/>
    <w:rsid w:val="00824EE9"/>
    <w:rsid w:val="00825763"/>
    <w:rsid w:val="00827661"/>
    <w:rsid w:val="008370C6"/>
    <w:rsid w:val="00844630"/>
    <w:rsid w:val="00847A8D"/>
    <w:rsid w:val="00873503"/>
    <w:rsid w:val="00880D78"/>
    <w:rsid w:val="00884A69"/>
    <w:rsid w:val="008904A2"/>
    <w:rsid w:val="008A0FB9"/>
    <w:rsid w:val="008A4267"/>
    <w:rsid w:val="008B241A"/>
    <w:rsid w:val="008B59D2"/>
    <w:rsid w:val="008C7053"/>
    <w:rsid w:val="008E5309"/>
    <w:rsid w:val="008F09F8"/>
    <w:rsid w:val="008F0E6A"/>
    <w:rsid w:val="00911387"/>
    <w:rsid w:val="00916A81"/>
    <w:rsid w:val="00917979"/>
    <w:rsid w:val="009232BA"/>
    <w:rsid w:val="009272B8"/>
    <w:rsid w:val="00956477"/>
    <w:rsid w:val="00964089"/>
    <w:rsid w:val="00964C83"/>
    <w:rsid w:val="00983A3E"/>
    <w:rsid w:val="00985201"/>
    <w:rsid w:val="009D0C03"/>
    <w:rsid w:val="009E6BE9"/>
    <w:rsid w:val="009F2AAB"/>
    <w:rsid w:val="009F3594"/>
    <w:rsid w:val="00A034ED"/>
    <w:rsid w:val="00A26B78"/>
    <w:rsid w:val="00A30F0B"/>
    <w:rsid w:val="00A34B37"/>
    <w:rsid w:val="00A4152A"/>
    <w:rsid w:val="00A42AC0"/>
    <w:rsid w:val="00A5447E"/>
    <w:rsid w:val="00A56279"/>
    <w:rsid w:val="00A57074"/>
    <w:rsid w:val="00A70D14"/>
    <w:rsid w:val="00A85086"/>
    <w:rsid w:val="00A95913"/>
    <w:rsid w:val="00AA394B"/>
    <w:rsid w:val="00AA60CA"/>
    <w:rsid w:val="00AB3FD2"/>
    <w:rsid w:val="00AD04FD"/>
    <w:rsid w:val="00AD57ED"/>
    <w:rsid w:val="00AF0AFA"/>
    <w:rsid w:val="00AF35D4"/>
    <w:rsid w:val="00AF41CD"/>
    <w:rsid w:val="00AF72E4"/>
    <w:rsid w:val="00AF770B"/>
    <w:rsid w:val="00B00041"/>
    <w:rsid w:val="00B03DD9"/>
    <w:rsid w:val="00B10AB9"/>
    <w:rsid w:val="00B30011"/>
    <w:rsid w:val="00B31CA0"/>
    <w:rsid w:val="00B341F5"/>
    <w:rsid w:val="00B34E31"/>
    <w:rsid w:val="00B403BC"/>
    <w:rsid w:val="00B43BB8"/>
    <w:rsid w:val="00B43F4F"/>
    <w:rsid w:val="00B4412F"/>
    <w:rsid w:val="00B60A8A"/>
    <w:rsid w:val="00B84580"/>
    <w:rsid w:val="00B86B70"/>
    <w:rsid w:val="00BA6C4E"/>
    <w:rsid w:val="00BB3641"/>
    <w:rsid w:val="00BB5EC9"/>
    <w:rsid w:val="00BB7C08"/>
    <w:rsid w:val="00BB7D13"/>
    <w:rsid w:val="00BC6DC7"/>
    <w:rsid w:val="00BF0CD8"/>
    <w:rsid w:val="00BF5588"/>
    <w:rsid w:val="00BF754E"/>
    <w:rsid w:val="00C034C5"/>
    <w:rsid w:val="00C03E56"/>
    <w:rsid w:val="00C06E65"/>
    <w:rsid w:val="00C1140C"/>
    <w:rsid w:val="00C21B07"/>
    <w:rsid w:val="00C4371F"/>
    <w:rsid w:val="00C618DD"/>
    <w:rsid w:val="00C73752"/>
    <w:rsid w:val="00CA3490"/>
    <w:rsid w:val="00CC53BF"/>
    <w:rsid w:val="00CD6B9A"/>
    <w:rsid w:val="00CD73E3"/>
    <w:rsid w:val="00CE29BB"/>
    <w:rsid w:val="00CE7541"/>
    <w:rsid w:val="00CF7B94"/>
    <w:rsid w:val="00D067D3"/>
    <w:rsid w:val="00D07129"/>
    <w:rsid w:val="00D213CE"/>
    <w:rsid w:val="00D244D9"/>
    <w:rsid w:val="00D24EE8"/>
    <w:rsid w:val="00D3483A"/>
    <w:rsid w:val="00D37464"/>
    <w:rsid w:val="00D60808"/>
    <w:rsid w:val="00D63E6D"/>
    <w:rsid w:val="00D65593"/>
    <w:rsid w:val="00D917C1"/>
    <w:rsid w:val="00DB7CDC"/>
    <w:rsid w:val="00DC21FE"/>
    <w:rsid w:val="00DD2A53"/>
    <w:rsid w:val="00DD3F0C"/>
    <w:rsid w:val="00DD5E4E"/>
    <w:rsid w:val="00DD6103"/>
    <w:rsid w:val="00E240E7"/>
    <w:rsid w:val="00E43AC1"/>
    <w:rsid w:val="00E450BA"/>
    <w:rsid w:val="00E534F1"/>
    <w:rsid w:val="00E56748"/>
    <w:rsid w:val="00E62783"/>
    <w:rsid w:val="00E735BE"/>
    <w:rsid w:val="00E74397"/>
    <w:rsid w:val="00E76B96"/>
    <w:rsid w:val="00E82744"/>
    <w:rsid w:val="00E92BE7"/>
    <w:rsid w:val="00E95009"/>
    <w:rsid w:val="00EB2AD3"/>
    <w:rsid w:val="00EB5310"/>
    <w:rsid w:val="00EE38C0"/>
    <w:rsid w:val="00EE60CD"/>
    <w:rsid w:val="00EF0CF0"/>
    <w:rsid w:val="00EF7ECF"/>
    <w:rsid w:val="00F027D9"/>
    <w:rsid w:val="00F23734"/>
    <w:rsid w:val="00F332C4"/>
    <w:rsid w:val="00F4192F"/>
    <w:rsid w:val="00F667B5"/>
    <w:rsid w:val="00F74719"/>
    <w:rsid w:val="00F7635B"/>
    <w:rsid w:val="00F8278B"/>
    <w:rsid w:val="00F91163"/>
    <w:rsid w:val="00F92645"/>
    <w:rsid w:val="00F94190"/>
    <w:rsid w:val="00FA47EF"/>
    <w:rsid w:val="00FB00DA"/>
    <w:rsid w:val="00FB65D2"/>
    <w:rsid w:val="00FC6214"/>
    <w:rsid w:val="00FD6D0E"/>
    <w:rsid w:val="00FE0519"/>
    <w:rsid w:val="00FE714E"/>
    <w:rsid w:val="00FF2A34"/>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57B86"/>
  <w15:chartTrackingRefBased/>
  <w15:docId w15:val="{4158E0F1-BDC8-4444-B543-649B57AD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95913"/>
    <w:rPr>
      <w:rFonts w:ascii="Arial" w:hAnsi="Arial"/>
    </w:rPr>
  </w:style>
  <w:style w:type="paragraph" w:styleId="Otsikko1">
    <w:name w:val="heading 1"/>
    <w:basedOn w:val="Otsikko2"/>
    <w:next w:val="Normaali"/>
    <w:link w:val="Otsikko1Char"/>
    <w:uiPriority w:val="9"/>
    <w:qFormat/>
    <w:rsid w:val="00CE7541"/>
    <w:pPr>
      <w:numPr>
        <w:ilvl w:val="0"/>
      </w:numPr>
      <w:ind w:left="431" w:hanging="431"/>
      <w:outlineLvl w:val="0"/>
    </w:pPr>
    <w:rPr>
      <w:sz w:val="28"/>
    </w:rPr>
  </w:style>
  <w:style w:type="paragraph" w:styleId="Otsikko2">
    <w:name w:val="heading 2"/>
    <w:basedOn w:val="Otsikko3"/>
    <w:next w:val="Normaali"/>
    <w:link w:val="Otsikko2Char"/>
    <w:uiPriority w:val="9"/>
    <w:qFormat/>
    <w:rsid w:val="00CE7541"/>
    <w:pPr>
      <w:numPr>
        <w:ilvl w:val="1"/>
      </w:numPr>
      <w:ind w:left="578" w:hanging="578"/>
      <w:outlineLvl w:val="1"/>
    </w:pPr>
    <w:rPr>
      <w:sz w:val="22"/>
    </w:rPr>
  </w:style>
  <w:style w:type="paragraph" w:styleId="Otsikko3">
    <w:name w:val="heading 3"/>
    <w:basedOn w:val="Otsikko4"/>
    <w:next w:val="Normaali"/>
    <w:link w:val="Otsikko3Char"/>
    <w:uiPriority w:val="9"/>
    <w:qFormat/>
    <w:rsid w:val="00CE7541"/>
    <w:pPr>
      <w:numPr>
        <w:ilvl w:val="2"/>
      </w:numPr>
      <w:outlineLvl w:val="2"/>
    </w:pPr>
    <w:rPr>
      <w:b/>
    </w:rPr>
  </w:style>
  <w:style w:type="paragraph" w:styleId="Otsikko4">
    <w:name w:val="heading 4"/>
    <w:basedOn w:val="Normaali"/>
    <w:next w:val="Normaali"/>
    <w:link w:val="Otsikko4Char"/>
    <w:uiPriority w:val="9"/>
    <w:qFormat/>
    <w:rsid w:val="00CE7541"/>
    <w:pPr>
      <w:keepNext/>
      <w:numPr>
        <w:ilvl w:val="3"/>
        <w:numId w:val="4"/>
      </w:numPr>
      <w:spacing w:before="360" w:after="120"/>
      <w:ind w:left="862" w:hanging="862"/>
      <w:outlineLvl w:val="3"/>
    </w:pPr>
    <w:rPr>
      <w:bCs/>
      <w:szCs w:val="28"/>
    </w:rPr>
  </w:style>
  <w:style w:type="paragraph" w:styleId="Otsikko5">
    <w:name w:val="heading 5"/>
    <w:basedOn w:val="Normaali"/>
    <w:next w:val="Normaali"/>
    <w:link w:val="Otsikko5Char"/>
    <w:uiPriority w:val="9"/>
    <w:qFormat/>
    <w:rsid w:val="00CE7541"/>
    <w:pPr>
      <w:numPr>
        <w:ilvl w:val="4"/>
        <w:numId w:val="4"/>
      </w:numPr>
      <w:spacing w:before="360" w:after="120"/>
      <w:ind w:left="1009" w:hanging="1009"/>
      <w:outlineLvl w:val="4"/>
    </w:pPr>
    <w:rPr>
      <w:i/>
    </w:rPr>
  </w:style>
  <w:style w:type="paragraph" w:styleId="Otsikko6">
    <w:name w:val="heading 6"/>
    <w:basedOn w:val="Normaali"/>
    <w:next w:val="Normaali"/>
    <w:link w:val="Otsikko6Char"/>
    <w:unhideWhenUsed/>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nhideWhenUsed/>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nhideWhenUsed/>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nhideWhenUsed/>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link w:val="LeiptekstiChar"/>
    <w:uiPriority w:val="99"/>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link w:val="SisennettyleiptekstiChar"/>
    <w:pPr>
      <w:spacing w:after="120"/>
      <w:ind w:left="2608"/>
    </w:pPr>
  </w:style>
  <w:style w:type="paragraph" w:customStyle="1" w:styleId="KANSIOTSIKKO">
    <w:name w:val="KANSIOTSIKKO"/>
    <w:basedOn w:val="Normaali"/>
    <w:link w:val="KANSIOTSIKKOChar"/>
    <w:pPr>
      <w:ind w:left="3289"/>
    </w:pPr>
    <w:rPr>
      <w:b/>
      <w:sz w:val="44"/>
    </w:rPr>
  </w:style>
  <w:style w:type="paragraph" w:styleId="Sisluet1">
    <w:name w:val="toc 1"/>
    <w:basedOn w:val="Normaali"/>
    <w:next w:val="Normaali"/>
    <w:autoRedefine/>
    <w:uiPriority w:val="39"/>
    <w:qFormat/>
    <w:rsid w:val="00AD04FD"/>
    <w:pPr>
      <w:tabs>
        <w:tab w:val="left" w:pos="480"/>
        <w:tab w:val="right" w:leader="dot" w:pos="7938"/>
      </w:tabs>
    </w:pPr>
    <w:rPr>
      <w:rFonts w:ascii="Calibri" w:hAnsi="Calibri"/>
      <w:b/>
      <w:bCs/>
      <w:iCs/>
      <w:sz w:val="24"/>
      <w:szCs w:val="24"/>
    </w:rPr>
  </w:style>
  <w:style w:type="paragraph" w:styleId="Sisluet2">
    <w:name w:val="toc 2"/>
    <w:basedOn w:val="Normaali"/>
    <w:next w:val="Normaali"/>
    <w:autoRedefine/>
    <w:uiPriority w:val="39"/>
    <w:qFormat/>
    <w:rsid w:val="00AD04FD"/>
    <w:pPr>
      <w:tabs>
        <w:tab w:val="left" w:pos="960"/>
        <w:tab w:val="right" w:leader="dot" w:pos="7938"/>
      </w:tabs>
      <w:ind w:left="240"/>
    </w:pPr>
    <w:rPr>
      <w:rFonts w:ascii="Calibri" w:hAnsi="Calibri"/>
      <w:b/>
      <w:bCs/>
      <w:szCs w:val="22"/>
    </w:rPr>
  </w:style>
  <w:style w:type="paragraph" w:styleId="Sisluet3">
    <w:name w:val="toc 3"/>
    <w:basedOn w:val="Normaali"/>
    <w:next w:val="Normaali"/>
    <w:autoRedefine/>
    <w:uiPriority w:val="39"/>
    <w:qFormat/>
    <w:rsid w:val="004B0901"/>
    <w:pPr>
      <w:tabs>
        <w:tab w:val="left" w:pos="482"/>
        <w:tab w:val="right" w:leader="dot" w:pos="7938"/>
      </w:tabs>
      <w:ind w:left="480"/>
    </w:pPr>
    <w:rPr>
      <w:rFonts w:ascii="Calibri" w:hAnsi="Calibri"/>
      <w:i/>
    </w:rPr>
  </w:style>
  <w:style w:type="paragraph" w:styleId="Sisluet4">
    <w:name w:val="toc 4"/>
    <w:basedOn w:val="Normaali"/>
    <w:next w:val="Normaali"/>
    <w:autoRedefine/>
    <w:uiPriority w:val="39"/>
    <w:rsid w:val="00AD04FD"/>
    <w:pPr>
      <w:tabs>
        <w:tab w:val="right" w:leader="dot" w:pos="7938"/>
      </w:tabs>
      <w:ind w:left="720"/>
    </w:pPr>
    <w:rPr>
      <w:rFonts w:ascii="Calibri" w:hAnsi="Calibri"/>
    </w:rPr>
  </w:style>
  <w:style w:type="paragraph" w:styleId="Sisluet5">
    <w:name w:val="toc 5"/>
    <w:basedOn w:val="Normaali"/>
    <w:next w:val="Normaali"/>
    <w:autoRedefine/>
    <w:uiPriority w:val="39"/>
    <w:rsid w:val="00AD04FD"/>
    <w:pPr>
      <w:tabs>
        <w:tab w:val="right" w:leader="dot" w:pos="7938"/>
      </w:tabs>
      <w:ind w:left="960"/>
    </w:pPr>
    <w:rPr>
      <w:rFonts w:ascii="Calibri" w:hAnsi="Calibri"/>
    </w:rPr>
  </w:style>
  <w:style w:type="paragraph" w:styleId="Sisluet6">
    <w:name w:val="toc 6"/>
    <w:basedOn w:val="Normaali"/>
    <w:next w:val="Normaali"/>
    <w:autoRedefine/>
    <w:uiPriority w:val="39"/>
    <w:pPr>
      <w:ind w:left="1200"/>
    </w:pPr>
    <w:rPr>
      <w:rFonts w:ascii="Calibri" w:hAnsi="Calibri"/>
    </w:rPr>
  </w:style>
  <w:style w:type="paragraph" w:styleId="Sisluet7">
    <w:name w:val="toc 7"/>
    <w:basedOn w:val="Normaali"/>
    <w:next w:val="Normaali"/>
    <w:autoRedefine/>
    <w:uiPriority w:val="39"/>
    <w:pPr>
      <w:ind w:left="1440"/>
    </w:pPr>
    <w:rPr>
      <w:rFonts w:ascii="Calibri" w:hAnsi="Calibri"/>
    </w:rPr>
  </w:style>
  <w:style w:type="paragraph" w:styleId="Sisluet8">
    <w:name w:val="toc 8"/>
    <w:basedOn w:val="Normaali"/>
    <w:next w:val="Normaali"/>
    <w:link w:val="Sisluet8Char"/>
    <w:autoRedefine/>
    <w:uiPriority w:val="39"/>
    <w:pPr>
      <w:ind w:left="1680"/>
    </w:pPr>
    <w:rPr>
      <w:rFonts w:ascii="Calibri" w:hAnsi="Calibri"/>
    </w:rPr>
  </w:style>
  <w:style w:type="paragraph" w:styleId="Sisluet9">
    <w:name w:val="toc 9"/>
    <w:basedOn w:val="Normaali"/>
    <w:next w:val="Normaali"/>
    <w:autoRedefine/>
    <w:uiPriority w:val="39"/>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link w:val="Sisennettyleipteksti2Char"/>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link w:val="Sisennettyleipteksti3Char"/>
    <w:pPr>
      <w:outlineLvl w:val="0"/>
    </w:pPr>
  </w:style>
  <w:style w:type="character" w:styleId="Kommentinviite">
    <w:name w:val="annotation reference"/>
    <w:semiHidden/>
    <w:rPr>
      <w:sz w:val="16"/>
      <w:szCs w:val="16"/>
    </w:rPr>
  </w:style>
  <w:style w:type="paragraph" w:styleId="Kommentinteksti">
    <w:name w:val="annotation text"/>
    <w:basedOn w:val="Normaali"/>
    <w:semiHidden/>
  </w:style>
  <w:style w:type="paragraph" w:styleId="Kommentinotsikko">
    <w:name w:val="annotation subject"/>
    <w:basedOn w:val="Kommentinteksti"/>
    <w:next w:val="Kommentinteksti"/>
    <w:semiHidden/>
    <w:rPr>
      <w:b/>
      <w:bCs/>
    </w:rPr>
  </w:style>
  <w:style w:type="paragraph" w:styleId="Seliteteksti">
    <w:name w:val="Balloon Text"/>
    <w:basedOn w:val="Normaali"/>
    <w:link w:val="SelitetekstiChar"/>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rsid w:val="009F3594"/>
    <w:rPr>
      <w:rFonts w:ascii="Calibri" w:hAnsi="Calibri"/>
      <w:b/>
      <w:bCs/>
      <w:sz w:val="22"/>
      <w:szCs w:val="22"/>
    </w:rPr>
  </w:style>
  <w:style w:type="character" w:customStyle="1" w:styleId="Otsikko7Char">
    <w:name w:val="Otsikko 7 Char"/>
    <w:link w:val="Otsikko7"/>
    <w:rsid w:val="009F3594"/>
    <w:rPr>
      <w:rFonts w:ascii="Calibri" w:hAnsi="Calibri"/>
      <w:szCs w:val="24"/>
    </w:rPr>
  </w:style>
  <w:style w:type="character" w:customStyle="1" w:styleId="Otsikko8Char">
    <w:name w:val="Otsikko 8 Char"/>
    <w:link w:val="Otsikko8"/>
    <w:rsid w:val="009F3594"/>
    <w:rPr>
      <w:rFonts w:ascii="Calibri" w:hAnsi="Calibri"/>
      <w:i/>
      <w:iCs/>
      <w:szCs w:val="24"/>
    </w:rPr>
  </w:style>
  <w:style w:type="character" w:customStyle="1" w:styleId="Otsikko9Char">
    <w:name w:val="Otsikko 9 Char"/>
    <w:link w:val="Otsikko9"/>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uiPriority w:val="59"/>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unhideWhenUsed/>
    <w:rsid w:val="001C484C"/>
    <w:pPr>
      <w:keepLines/>
      <w:numPr>
        <w:numId w:val="0"/>
      </w:numPr>
      <w:spacing w:before="480" w:after="0" w:line="276" w:lineRule="auto"/>
      <w:outlineLvl w:val="9"/>
    </w:pPr>
    <w:rPr>
      <w:rFonts w:ascii="Cambria" w:hAnsi="Cambria"/>
      <w:b w:val="0"/>
      <w:color w:val="365F91"/>
    </w:rPr>
  </w:style>
  <w:style w:type="paragraph" w:customStyle="1" w:styleId="HKInormaali">
    <w:name w:val="HKI normaali"/>
    <w:basedOn w:val="Normaali"/>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5"/>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7050F7"/>
    <w:pPr>
      <w:ind w:left="-851"/>
    </w:pPr>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7050F7"/>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paragraph" w:customStyle="1" w:styleId="Potsikko">
    <w:name w:val="Pääotsikko"/>
    <w:basedOn w:val="KANSIOTSIKKO"/>
    <w:link w:val="PotsikkoChar"/>
    <w:qFormat/>
    <w:rsid w:val="00CE7541"/>
    <w:pPr>
      <w:spacing w:before="240" w:after="240"/>
      <w:ind w:left="0"/>
    </w:pPr>
    <w:rPr>
      <w:sz w:val="60"/>
      <w:szCs w:val="60"/>
    </w:rPr>
  </w:style>
  <w:style w:type="character" w:customStyle="1" w:styleId="KANSIOTSIKKOChar">
    <w:name w:val="KANSIOTSIKKO Char"/>
    <w:basedOn w:val="Kappaleenoletusfontti"/>
    <w:link w:val="KANSIOTSIKKO"/>
    <w:rsid w:val="005B33E5"/>
    <w:rPr>
      <w:rFonts w:ascii="Arial" w:hAnsi="Arial"/>
      <w:b/>
      <w:sz w:val="44"/>
    </w:rPr>
  </w:style>
  <w:style w:type="character" w:customStyle="1" w:styleId="PotsikkoChar">
    <w:name w:val="Pääotsikko Char"/>
    <w:basedOn w:val="KANSIOTSIKKOChar"/>
    <w:link w:val="Potsikko"/>
    <w:rsid w:val="00CE7541"/>
    <w:rPr>
      <w:rFonts w:ascii="Arial" w:hAnsi="Arial"/>
      <w:b/>
      <w:sz w:val="60"/>
      <w:szCs w:val="60"/>
    </w:rPr>
  </w:style>
  <w:style w:type="character" w:customStyle="1" w:styleId="Otsikko1Char">
    <w:name w:val="Otsikko 1 Char"/>
    <w:basedOn w:val="Kappaleenoletusfontti"/>
    <w:link w:val="Otsikko1"/>
    <w:uiPriority w:val="9"/>
    <w:rsid w:val="00617C92"/>
    <w:rPr>
      <w:rFonts w:ascii="Arial" w:hAnsi="Arial"/>
      <w:b/>
      <w:bCs/>
      <w:sz w:val="28"/>
      <w:szCs w:val="28"/>
    </w:rPr>
  </w:style>
  <w:style w:type="character" w:customStyle="1" w:styleId="Otsikko2Char">
    <w:name w:val="Otsikko 2 Char"/>
    <w:basedOn w:val="Kappaleenoletusfontti"/>
    <w:link w:val="Otsikko2"/>
    <w:uiPriority w:val="9"/>
    <w:rsid w:val="00617C92"/>
    <w:rPr>
      <w:rFonts w:ascii="Arial" w:hAnsi="Arial"/>
      <w:b/>
      <w:bCs/>
      <w:sz w:val="22"/>
      <w:szCs w:val="28"/>
    </w:rPr>
  </w:style>
  <w:style w:type="character" w:customStyle="1" w:styleId="Otsikko3Char">
    <w:name w:val="Otsikko 3 Char"/>
    <w:basedOn w:val="Kappaleenoletusfontti"/>
    <w:link w:val="Otsikko3"/>
    <w:uiPriority w:val="9"/>
    <w:rsid w:val="00617C92"/>
    <w:rPr>
      <w:rFonts w:ascii="Arial" w:hAnsi="Arial"/>
      <w:b/>
      <w:bCs/>
      <w:szCs w:val="28"/>
    </w:rPr>
  </w:style>
  <w:style w:type="character" w:customStyle="1" w:styleId="Otsikko4Char">
    <w:name w:val="Otsikko 4 Char"/>
    <w:basedOn w:val="Kappaleenoletusfontti"/>
    <w:link w:val="Otsikko4"/>
    <w:uiPriority w:val="9"/>
    <w:rsid w:val="00617C92"/>
    <w:rPr>
      <w:rFonts w:ascii="Arial" w:hAnsi="Arial"/>
      <w:bCs/>
      <w:szCs w:val="28"/>
    </w:rPr>
  </w:style>
  <w:style w:type="character" w:customStyle="1" w:styleId="Otsikko5Char">
    <w:name w:val="Otsikko 5 Char"/>
    <w:basedOn w:val="Kappaleenoletusfontti"/>
    <w:link w:val="Otsikko5"/>
    <w:uiPriority w:val="9"/>
    <w:rsid w:val="00617C92"/>
    <w:rPr>
      <w:rFonts w:ascii="Arial" w:hAnsi="Arial"/>
      <w:i/>
    </w:rPr>
  </w:style>
  <w:style w:type="paragraph" w:customStyle="1" w:styleId="toa">
    <w:name w:val="toa"/>
    <w:basedOn w:val="Normaali"/>
    <w:rsid w:val="00617C92"/>
    <w:pPr>
      <w:tabs>
        <w:tab w:val="left" w:pos="9000"/>
        <w:tab w:val="right" w:pos="9360"/>
      </w:tabs>
      <w:suppressAutoHyphens/>
      <w:ind w:left="896" w:hanging="567"/>
    </w:pPr>
    <w:rPr>
      <w:rFonts w:ascii="Times New Roman" w:hAnsi="Times New Roman"/>
      <w:sz w:val="24"/>
      <w:szCs w:val="24"/>
      <w:lang w:val="en-US"/>
    </w:rPr>
  </w:style>
  <w:style w:type="character" w:customStyle="1" w:styleId="SisennettyleiptekstiChar">
    <w:name w:val="Sisennetty leipäteksti Char"/>
    <w:basedOn w:val="Kappaleenoletusfontti"/>
    <w:link w:val="Sisennettyleipteksti"/>
    <w:rsid w:val="00617C92"/>
    <w:rPr>
      <w:rFonts w:ascii="Arial" w:hAnsi="Arial"/>
    </w:rPr>
  </w:style>
  <w:style w:type="paragraph" w:customStyle="1" w:styleId="kuvanotsikko">
    <w:name w:val="kuvan otsikko"/>
    <w:basedOn w:val="Normaali"/>
    <w:rsid w:val="00617C92"/>
    <w:pPr>
      <w:ind w:left="896" w:hanging="567"/>
    </w:pPr>
    <w:rPr>
      <w:rFonts w:ascii="Times New Roman" w:hAnsi="Times New Roman"/>
      <w:sz w:val="24"/>
      <w:szCs w:val="24"/>
    </w:rPr>
  </w:style>
  <w:style w:type="character" w:customStyle="1" w:styleId="Sisennettyleipteksti3Char">
    <w:name w:val="Sisennetty leipäteksti 3 Char"/>
    <w:basedOn w:val="Kappaleenoletusfontti"/>
    <w:link w:val="Sisennettyleipteksti3"/>
    <w:rsid w:val="00617C92"/>
    <w:rPr>
      <w:rFonts w:ascii="Arial" w:hAnsi="Arial"/>
    </w:rPr>
  </w:style>
  <w:style w:type="character" w:customStyle="1" w:styleId="YltunnisteChar">
    <w:name w:val="Ylätunniste Char"/>
    <w:basedOn w:val="Kappaleenoletusfontti"/>
    <w:link w:val="Yltunniste"/>
    <w:uiPriority w:val="99"/>
    <w:rsid w:val="00617C92"/>
    <w:rPr>
      <w:rFonts w:ascii="Arial" w:hAnsi="Arial"/>
    </w:rPr>
  </w:style>
  <w:style w:type="character" w:customStyle="1" w:styleId="AlatunnisteChar">
    <w:name w:val="Alatunniste Char"/>
    <w:basedOn w:val="Kappaleenoletusfontti"/>
    <w:link w:val="Alatunniste"/>
    <w:uiPriority w:val="99"/>
    <w:rsid w:val="00617C92"/>
    <w:rPr>
      <w:rFonts w:ascii="Arial" w:hAnsi="Arial"/>
      <w:sz w:val="16"/>
    </w:rPr>
  </w:style>
  <w:style w:type="character" w:customStyle="1" w:styleId="Sisennettyleipteksti2Char">
    <w:name w:val="Sisennetty leipäteksti 2 Char"/>
    <w:basedOn w:val="Kappaleenoletusfontti"/>
    <w:link w:val="Sisennettyleipteksti2"/>
    <w:rsid w:val="00617C92"/>
    <w:rPr>
      <w:rFonts w:ascii="Arial" w:hAnsi="Arial"/>
    </w:rPr>
  </w:style>
  <w:style w:type="character" w:customStyle="1" w:styleId="SelitetekstiChar">
    <w:name w:val="Seliteteksti Char"/>
    <w:basedOn w:val="Kappaleenoletusfontti"/>
    <w:link w:val="Seliteteksti"/>
    <w:semiHidden/>
    <w:rsid w:val="00617C92"/>
    <w:rPr>
      <w:rFonts w:ascii="Tahoma" w:hAnsi="Tahoma" w:cs="Tahoma"/>
      <w:sz w:val="16"/>
      <w:szCs w:val="16"/>
    </w:rPr>
  </w:style>
  <w:style w:type="paragraph" w:customStyle="1" w:styleId="ohje">
    <w:name w:val="ohje"/>
    <w:basedOn w:val="Sisluet8"/>
    <w:next w:val="Vakio0"/>
    <w:link w:val="ohjeChar"/>
    <w:rsid w:val="00617C92"/>
    <w:pPr>
      <w:suppressAutoHyphens/>
      <w:ind w:left="567" w:hanging="1134"/>
    </w:pPr>
    <w:rPr>
      <w:rFonts w:ascii="Arial" w:hAnsi="Arial"/>
      <w:i/>
      <w:color w:val="FF0000"/>
      <w:szCs w:val="22"/>
    </w:rPr>
  </w:style>
  <w:style w:type="character" w:customStyle="1" w:styleId="LeiptekstiChar">
    <w:name w:val="Leipäteksti Char"/>
    <w:basedOn w:val="Kappaleenoletusfontti"/>
    <w:link w:val="Leipteksti"/>
    <w:uiPriority w:val="99"/>
    <w:rsid w:val="00617C92"/>
    <w:rPr>
      <w:rFonts w:ascii="Arial" w:hAnsi="Arial"/>
      <w:kern w:val="28"/>
    </w:rPr>
  </w:style>
  <w:style w:type="paragraph" w:customStyle="1" w:styleId="Vakio0">
    <w:name w:val="Vakio"/>
    <w:basedOn w:val="Normal"/>
    <w:link w:val="VakioChar0"/>
    <w:rsid w:val="00617C92"/>
    <w:pPr>
      <w:ind w:left="1304" w:firstLine="0"/>
    </w:pPr>
    <w:rPr>
      <w:rFonts w:cs="Times New Roman"/>
      <w:sz w:val="22"/>
      <w:szCs w:val="22"/>
    </w:rPr>
  </w:style>
  <w:style w:type="character" w:customStyle="1" w:styleId="VakioChar0">
    <w:name w:val="Vakio Char"/>
    <w:link w:val="Vakio0"/>
    <w:rsid w:val="00617C92"/>
    <w:rPr>
      <w:rFonts w:ascii="Arial" w:hAnsi="Arial"/>
      <w:sz w:val="22"/>
      <w:szCs w:val="22"/>
    </w:rPr>
  </w:style>
  <w:style w:type="paragraph" w:customStyle="1" w:styleId="Normal">
    <w:name w:val="[Normal]"/>
    <w:uiPriority w:val="99"/>
    <w:rsid w:val="00617C92"/>
    <w:pPr>
      <w:widowControl w:val="0"/>
      <w:autoSpaceDE w:val="0"/>
      <w:autoSpaceDN w:val="0"/>
      <w:adjustRightInd w:val="0"/>
      <w:ind w:left="896" w:hanging="567"/>
    </w:pPr>
    <w:rPr>
      <w:rFonts w:ascii="Arial" w:hAnsi="Arial" w:cs="Arial"/>
      <w:sz w:val="24"/>
      <w:szCs w:val="24"/>
    </w:rPr>
  </w:style>
  <w:style w:type="paragraph" w:customStyle="1" w:styleId="SelostusOtsikko1">
    <w:name w:val="Selostus Otsikko 1"/>
    <w:basedOn w:val="Normaali"/>
    <w:uiPriority w:val="99"/>
    <w:rsid w:val="00617C92"/>
    <w:pPr>
      <w:ind w:left="896" w:hanging="567"/>
    </w:pPr>
    <w:rPr>
      <w:rFonts w:cs="Arial"/>
      <w:b/>
      <w:bCs/>
      <w:sz w:val="24"/>
      <w:szCs w:val="24"/>
    </w:rPr>
  </w:style>
  <w:style w:type="paragraph" w:customStyle="1" w:styleId="SelostusOtsikko2">
    <w:name w:val="Selostus Otsikko 2"/>
    <w:basedOn w:val="SelostusOtsikko1"/>
    <w:uiPriority w:val="99"/>
    <w:rsid w:val="00617C92"/>
  </w:style>
  <w:style w:type="paragraph" w:customStyle="1" w:styleId="SelostusOtsikko3">
    <w:name w:val="Selostus Otsikko 3"/>
    <w:basedOn w:val="SelostusOtsikko1"/>
    <w:uiPriority w:val="99"/>
    <w:rsid w:val="00617C92"/>
  </w:style>
  <w:style w:type="paragraph" w:customStyle="1" w:styleId="SelostusOtsikko4">
    <w:name w:val="Selostus Otsikko 4"/>
    <w:basedOn w:val="SelostusOtsikko1"/>
    <w:uiPriority w:val="99"/>
    <w:rsid w:val="00617C92"/>
  </w:style>
  <w:style w:type="paragraph" w:customStyle="1" w:styleId="SelostusOtsikko5">
    <w:name w:val="Selostus Otsikko 5"/>
    <w:basedOn w:val="SelostusOtsikko1"/>
    <w:uiPriority w:val="99"/>
    <w:rsid w:val="00617C92"/>
  </w:style>
  <w:style w:type="paragraph" w:styleId="Otsikko">
    <w:name w:val="Title"/>
    <w:basedOn w:val="Normaali"/>
    <w:next w:val="Normaali"/>
    <w:link w:val="OtsikkoChar"/>
    <w:uiPriority w:val="10"/>
    <w:rsid w:val="00617C92"/>
    <w:pPr>
      <w:spacing w:before="240" w:after="60"/>
      <w:ind w:left="896" w:hanging="567"/>
      <w:jc w:val="center"/>
      <w:outlineLvl w:val="0"/>
    </w:pPr>
    <w:rPr>
      <w:rFonts w:ascii="Cambria" w:hAnsi="Cambria"/>
      <w:b/>
      <w:bCs/>
      <w:kern w:val="28"/>
      <w:sz w:val="32"/>
      <w:szCs w:val="32"/>
    </w:rPr>
  </w:style>
  <w:style w:type="character" w:customStyle="1" w:styleId="OtsikkoChar">
    <w:name w:val="Otsikko Char"/>
    <w:basedOn w:val="Kappaleenoletusfontti"/>
    <w:link w:val="Otsikko"/>
    <w:uiPriority w:val="10"/>
    <w:rsid w:val="00617C92"/>
    <w:rPr>
      <w:rFonts w:ascii="Cambria" w:hAnsi="Cambria"/>
      <w:b/>
      <w:bCs/>
      <w:kern w:val="28"/>
      <w:sz w:val="32"/>
      <w:szCs w:val="32"/>
    </w:rPr>
  </w:style>
  <w:style w:type="paragraph" w:customStyle="1" w:styleId="Vliotsikko">
    <w:name w:val="Väliotsikko"/>
    <w:basedOn w:val="Vakio0"/>
    <w:next w:val="Vakio0"/>
    <w:link w:val="VliotsikkoChar"/>
    <w:rsid w:val="00617C92"/>
    <w:pPr>
      <w:spacing w:before="100" w:beforeAutospacing="1" w:after="100" w:afterAutospacing="1"/>
      <w:ind w:left="284"/>
    </w:pPr>
    <w:rPr>
      <w:b/>
    </w:rPr>
  </w:style>
  <w:style w:type="paragraph" w:styleId="Kuvaotsikko">
    <w:name w:val="caption"/>
    <w:basedOn w:val="Normaali"/>
    <w:next w:val="Normaali"/>
    <w:uiPriority w:val="35"/>
    <w:qFormat/>
    <w:rsid w:val="00617C92"/>
    <w:pPr>
      <w:keepNext/>
      <w:ind w:left="567" w:hanging="567"/>
    </w:pPr>
    <w:rPr>
      <w:rFonts w:cs="Arial"/>
      <w:b/>
      <w:bCs/>
    </w:rPr>
  </w:style>
  <w:style w:type="character" w:customStyle="1" w:styleId="VliotsikkoChar">
    <w:name w:val="Väliotsikko Char"/>
    <w:link w:val="Vliotsikko"/>
    <w:rsid w:val="00617C92"/>
    <w:rPr>
      <w:rFonts w:ascii="Arial" w:hAnsi="Arial"/>
      <w:b/>
      <w:sz w:val="22"/>
      <w:szCs w:val="22"/>
    </w:rPr>
  </w:style>
  <w:style w:type="paragraph" w:customStyle="1" w:styleId="Luettelo1">
    <w:name w:val="Luettelo1"/>
    <w:basedOn w:val="Vakio0"/>
    <w:link w:val="Luettelo1Char"/>
    <w:rsid w:val="00617C92"/>
    <w:pPr>
      <w:numPr>
        <w:numId w:val="6"/>
      </w:numPr>
      <w:spacing w:after="100" w:afterAutospacing="1"/>
    </w:pPr>
  </w:style>
  <w:style w:type="character" w:customStyle="1" w:styleId="Luettelo1Char">
    <w:name w:val="Luettelo1 Char"/>
    <w:link w:val="Luettelo1"/>
    <w:rsid w:val="00617C92"/>
    <w:rPr>
      <w:rFonts w:ascii="Arial" w:hAnsi="Arial"/>
      <w:sz w:val="22"/>
      <w:szCs w:val="22"/>
    </w:rPr>
  </w:style>
  <w:style w:type="paragraph" w:customStyle="1" w:styleId="Luettelo2ohje">
    <w:name w:val="Luettelo2_ohje"/>
    <w:basedOn w:val="Luettelo1"/>
    <w:link w:val="Luettelo2ohjeChar"/>
    <w:rsid w:val="00617C92"/>
    <w:rPr>
      <w:i/>
      <w:color w:val="FF0000"/>
    </w:rPr>
  </w:style>
  <w:style w:type="paragraph" w:customStyle="1" w:styleId="ELINALEIP">
    <w:name w:val="ELINA LEIPÄ"/>
    <w:autoRedefine/>
    <w:rsid w:val="00617C92"/>
    <w:pPr>
      <w:ind w:left="1664" w:hanging="567"/>
    </w:pPr>
    <w:rPr>
      <w:rFonts w:ascii="Arial" w:hAnsi="Arial" w:cs="Arial"/>
      <w:color w:val="000000"/>
    </w:rPr>
  </w:style>
  <w:style w:type="character" w:customStyle="1" w:styleId="Luettelo2ohjeChar">
    <w:name w:val="Luettelo2_ohje Char"/>
    <w:link w:val="Luettelo2ohje"/>
    <w:rsid w:val="00617C92"/>
    <w:rPr>
      <w:rFonts w:ascii="Arial" w:hAnsi="Arial"/>
      <w:i/>
      <w:color w:val="FF0000"/>
      <w:sz w:val="22"/>
      <w:szCs w:val="22"/>
    </w:rPr>
  </w:style>
  <w:style w:type="paragraph" w:customStyle="1" w:styleId="ELINAOTSIKKO3">
    <w:name w:val="ELINA OTSIKKO 3"/>
    <w:next w:val="Normaali"/>
    <w:autoRedefine/>
    <w:rsid w:val="00617C92"/>
    <w:pPr>
      <w:ind w:left="896" w:hanging="567"/>
    </w:pPr>
    <w:rPr>
      <w:rFonts w:ascii="Arial" w:hAnsi="Arial"/>
      <w:b/>
    </w:rPr>
  </w:style>
  <w:style w:type="paragraph" w:customStyle="1" w:styleId="ELINAOTSIKKO5">
    <w:name w:val="ELINA OTSIKKO 5"/>
    <w:basedOn w:val="Normaali"/>
    <w:autoRedefine/>
    <w:rsid w:val="00617C92"/>
    <w:pPr>
      <w:ind w:left="1304" w:hanging="567"/>
    </w:pPr>
    <w:rPr>
      <w:b/>
    </w:rPr>
  </w:style>
  <w:style w:type="paragraph" w:customStyle="1" w:styleId="ohje2">
    <w:name w:val="ohje 2"/>
    <w:basedOn w:val="ohje"/>
    <w:link w:val="ohje2Char"/>
    <w:rsid w:val="00617C92"/>
    <w:rPr>
      <w:color w:val="0070C0"/>
    </w:rPr>
  </w:style>
  <w:style w:type="paragraph" w:customStyle="1" w:styleId="ohje20">
    <w:name w:val="ohje2"/>
    <w:basedOn w:val="Vakio0"/>
    <w:link w:val="ohje2Char0"/>
    <w:rsid w:val="00617C92"/>
    <w:pPr>
      <w:ind w:left="0"/>
    </w:pPr>
    <w:rPr>
      <w:i/>
      <w:color w:val="0070C0"/>
      <w:sz w:val="20"/>
    </w:rPr>
  </w:style>
  <w:style w:type="character" w:customStyle="1" w:styleId="Sisluet8Char">
    <w:name w:val="Sisluet 8 Char"/>
    <w:link w:val="Sisluet8"/>
    <w:uiPriority w:val="39"/>
    <w:rsid w:val="00617C92"/>
    <w:rPr>
      <w:rFonts w:ascii="Calibri" w:hAnsi="Calibri"/>
    </w:rPr>
  </w:style>
  <w:style w:type="character" w:customStyle="1" w:styleId="ohjeChar">
    <w:name w:val="ohje Char"/>
    <w:link w:val="ohje"/>
    <w:rsid w:val="00617C92"/>
    <w:rPr>
      <w:rFonts w:ascii="Arial" w:hAnsi="Arial"/>
      <w:i/>
      <w:color w:val="FF0000"/>
      <w:szCs w:val="22"/>
    </w:rPr>
  </w:style>
  <w:style w:type="character" w:customStyle="1" w:styleId="ohje2Char">
    <w:name w:val="ohje 2 Char"/>
    <w:link w:val="ohje2"/>
    <w:rsid w:val="00617C92"/>
    <w:rPr>
      <w:rFonts w:ascii="Arial" w:hAnsi="Arial"/>
      <w:i/>
      <w:color w:val="0070C0"/>
      <w:szCs w:val="22"/>
    </w:rPr>
  </w:style>
  <w:style w:type="character" w:customStyle="1" w:styleId="MARKLEIPChar">
    <w:name w:val="MARK LEIPÄ Char"/>
    <w:link w:val="MARKLEIP"/>
    <w:locked/>
    <w:rsid w:val="00617C92"/>
    <w:rPr>
      <w:rFonts w:ascii="Arial" w:hAnsi="Arial" w:cs="Arial"/>
      <w:bCs/>
      <w:color w:val="000000"/>
    </w:rPr>
  </w:style>
  <w:style w:type="character" w:customStyle="1" w:styleId="ohje2Char0">
    <w:name w:val="ohje2 Char"/>
    <w:link w:val="ohje20"/>
    <w:rsid w:val="00617C92"/>
    <w:rPr>
      <w:rFonts w:ascii="Arial" w:hAnsi="Arial"/>
      <w:i/>
      <w:color w:val="0070C0"/>
      <w:szCs w:val="22"/>
    </w:rPr>
  </w:style>
  <w:style w:type="paragraph" w:customStyle="1" w:styleId="MARKLEIP">
    <w:name w:val="MARK LEIPÄ"/>
    <w:link w:val="MARKLEIPChar"/>
    <w:autoRedefine/>
    <w:rsid w:val="00617C92"/>
    <w:pPr>
      <w:ind w:left="1304" w:right="-1" w:hanging="567"/>
    </w:pPr>
    <w:rPr>
      <w:rFonts w:ascii="Arial" w:hAnsi="Arial" w:cs="Arial"/>
      <w:bCs/>
      <w:color w:val="000000"/>
    </w:rPr>
  </w:style>
  <w:style w:type="paragraph" w:customStyle="1" w:styleId="MARKOTSIKKO2">
    <w:name w:val="MARK OTSIKKO 2"/>
    <w:next w:val="Normaali"/>
    <w:autoRedefine/>
    <w:rsid w:val="00617C92"/>
    <w:pPr>
      <w:ind w:left="896" w:hanging="567"/>
    </w:pPr>
    <w:rPr>
      <w:rFonts w:ascii="Arial" w:hAnsi="Arial"/>
      <w:b/>
      <w:caps/>
      <w:sz w:val="24"/>
    </w:rPr>
  </w:style>
  <w:style w:type="paragraph" w:customStyle="1" w:styleId="Luettelo30">
    <w:name w:val="Luettelo3"/>
    <w:basedOn w:val="Vakio0"/>
    <w:link w:val="Luettelo3Char"/>
    <w:rsid w:val="00617C92"/>
  </w:style>
  <w:style w:type="paragraph" w:customStyle="1" w:styleId="MARKOTSIKKO5">
    <w:name w:val="MARK OTSIKKO 5"/>
    <w:basedOn w:val="Normaali"/>
    <w:autoRedefine/>
    <w:rsid w:val="00617C92"/>
    <w:pPr>
      <w:ind w:left="1304" w:hanging="567"/>
    </w:pPr>
    <w:rPr>
      <w:b/>
    </w:rPr>
  </w:style>
  <w:style w:type="character" w:customStyle="1" w:styleId="Luettelo3Char">
    <w:name w:val="Luettelo3 Char"/>
    <w:link w:val="Luettelo30"/>
    <w:rsid w:val="00617C92"/>
    <w:rPr>
      <w:rFonts w:ascii="Arial" w:hAnsi="Arial"/>
      <w:sz w:val="22"/>
      <w:szCs w:val="22"/>
    </w:rPr>
  </w:style>
  <w:style w:type="paragraph" w:styleId="Leipteksti3">
    <w:name w:val="Body Text 3"/>
    <w:basedOn w:val="Normaali"/>
    <w:link w:val="Leipteksti3Char"/>
    <w:uiPriority w:val="99"/>
    <w:semiHidden/>
    <w:unhideWhenUsed/>
    <w:rsid w:val="00617C92"/>
    <w:pPr>
      <w:spacing w:after="120"/>
      <w:ind w:left="896" w:hanging="567"/>
    </w:pPr>
    <w:rPr>
      <w:rFonts w:ascii="Times New Roman" w:hAnsi="Times New Roman"/>
      <w:sz w:val="16"/>
      <w:szCs w:val="16"/>
    </w:rPr>
  </w:style>
  <w:style w:type="character" w:customStyle="1" w:styleId="Leipteksti3Char">
    <w:name w:val="Leipäteksti 3 Char"/>
    <w:basedOn w:val="Kappaleenoletusfontti"/>
    <w:link w:val="Leipteksti3"/>
    <w:uiPriority w:val="99"/>
    <w:semiHidden/>
    <w:rsid w:val="00617C92"/>
    <w:rPr>
      <w:sz w:val="16"/>
      <w:szCs w:val="16"/>
    </w:rPr>
  </w:style>
  <w:style w:type="paragraph" w:customStyle="1" w:styleId="LEIP">
    <w:name w:val="LEIPÄ"/>
    <w:autoRedefine/>
    <w:rsid w:val="00617C92"/>
    <w:pPr>
      <w:ind w:left="567" w:right="-426" w:hanging="567"/>
    </w:pPr>
    <w:rPr>
      <w:rFonts w:ascii="Arial" w:hAnsi="Arial"/>
    </w:rPr>
  </w:style>
  <w:style w:type="paragraph" w:customStyle="1" w:styleId="Default">
    <w:name w:val="Default"/>
    <w:rsid w:val="00617C92"/>
    <w:pPr>
      <w:widowControl w:val="0"/>
      <w:autoSpaceDE w:val="0"/>
      <w:autoSpaceDN w:val="0"/>
      <w:adjustRightInd w:val="0"/>
      <w:ind w:left="896" w:hanging="567"/>
    </w:pPr>
    <w:rPr>
      <w:szCs w:val="24"/>
    </w:rPr>
  </w:style>
  <w:style w:type="paragraph" w:styleId="NormaaliWWW">
    <w:name w:val="Normal (Web)"/>
    <w:basedOn w:val="Normaali"/>
    <w:uiPriority w:val="99"/>
    <w:semiHidden/>
    <w:unhideWhenUsed/>
    <w:rsid w:val="00617C92"/>
    <w:pPr>
      <w:spacing w:before="100" w:beforeAutospacing="1" w:after="100" w:afterAutospacing="1"/>
      <w:ind w:left="896" w:hanging="567"/>
    </w:pPr>
    <w:rPr>
      <w:rFonts w:ascii="Times New Roman" w:hAnsi="Times New Roman"/>
      <w:sz w:val="24"/>
      <w:szCs w:val="24"/>
    </w:rPr>
  </w:style>
  <w:style w:type="paragraph" w:customStyle="1" w:styleId="kursiivit">
    <w:name w:val="kursiivit"/>
    <w:basedOn w:val="Normaali"/>
    <w:rsid w:val="00617C92"/>
    <w:pPr>
      <w:spacing w:before="100" w:beforeAutospacing="1" w:after="100" w:afterAutospacing="1"/>
      <w:ind w:left="896" w:hanging="567"/>
    </w:pPr>
    <w:rPr>
      <w:rFonts w:ascii="Times New Roman" w:hAnsi="Times New Roman"/>
      <w:sz w:val="24"/>
      <w:szCs w:val="24"/>
    </w:rPr>
  </w:style>
  <w:style w:type="character" w:styleId="Voimakas">
    <w:name w:val="Strong"/>
    <w:uiPriority w:val="22"/>
    <w:qFormat/>
    <w:rsid w:val="00617C92"/>
    <w:rPr>
      <w:b/>
      <w:bCs/>
    </w:rPr>
  </w:style>
  <w:style w:type="character" w:customStyle="1" w:styleId="kursiivit1">
    <w:name w:val="kursiivit1"/>
    <w:basedOn w:val="Kappaleenoletusfontti"/>
    <w:rsid w:val="00617C92"/>
  </w:style>
  <w:style w:type="paragraph" w:customStyle="1" w:styleId="otsikot">
    <w:name w:val="otsikot"/>
    <w:basedOn w:val="Normaali"/>
    <w:rsid w:val="00617C92"/>
    <w:pPr>
      <w:spacing w:before="100" w:beforeAutospacing="1" w:after="100" w:afterAutospacing="1"/>
      <w:ind w:left="896" w:hanging="567"/>
    </w:pPr>
    <w:rPr>
      <w:rFonts w:ascii="Times New Roman" w:hAnsi="Times New Roman"/>
      <w:sz w:val="24"/>
      <w:szCs w:val="24"/>
    </w:rPr>
  </w:style>
  <w:style w:type="paragraph" w:customStyle="1" w:styleId="taulukot">
    <w:name w:val="taulukot"/>
    <w:basedOn w:val="Normaali"/>
    <w:rsid w:val="00617C92"/>
    <w:pPr>
      <w:spacing w:before="100" w:beforeAutospacing="1" w:after="100" w:afterAutospacing="1"/>
      <w:ind w:left="896" w:hanging="567"/>
    </w:pPr>
    <w:rPr>
      <w:rFonts w:ascii="Times New Roman" w:hAnsi="Times New Roman"/>
      <w:sz w:val="24"/>
      <w:szCs w:val="24"/>
    </w:rPr>
  </w:style>
  <w:style w:type="paragraph" w:customStyle="1" w:styleId="sign">
    <w:name w:val="sign"/>
    <w:basedOn w:val="Normaali"/>
    <w:rsid w:val="00617C92"/>
    <w:pPr>
      <w:spacing w:before="100" w:beforeAutospacing="1" w:after="100" w:afterAutospacing="1"/>
      <w:ind w:left="896" w:hanging="567"/>
    </w:pPr>
    <w:rPr>
      <w:rFonts w:ascii="Times New Roman" w:hAnsi="Times New Roman"/>
      <w:sz w:val="24"/>
      <w:szCs w:val="24"/>
    </w:rPr>
  </w:style>
  <w:style w:type="paragraph" w:customStyle="1" w:styleId="Luettelo6">
    <w:name w:val="Luettelo 6"/>
    <w:basedOn w:val="Luettelo2ohje"/>
    <w:link w:val="Luettelo6Char"/>
    <w:rsid w:val="00617C92"/>
    <w:rPr>
      <w:color w:val="0070C0"/>
    </w:rPr>
  </w:style>
  <w:style w:type="character" w:styleId="Korostus">
    <w:name w:val="Emphasis"/>
    <w:uiPriority w:val="20"/>
    <w:qFormat/>
    <w:rsid w:val="00617C92"/>
    <w:rPr>
      <w:i/>
      <w:iCs/>
    </w:rPr>
  </w:style>
  <w:style w:type="character" w:customStyle="1" w:styleId="Luettelo6Char">
    <w:name w:val="Luettelo 6 Char"/>
    <w:link w:val="Luettelo6"/>
    <w:rsid w:val="00617C92"/>
    <w:rPr>
      <w:rFonts w:ascii="Arial" w:hAnsi="Arial"/>
      <w:i/>
      <w:color w:val="0070C0"/>
      <w:sz w:val="22"/>
      <w:szCs w:val="22"/>
    </w:rPr>
  </w:style>
  <w:style w:type="paragraph" w:styleId="Asiakirjanrakenneruutu">
    <w:name w:val="Document Map"/>
    <w:basedOn w:val="Normaali"/>
    <w:link w:val="AsiakirjanrakenneruutuChar"/>
    <w:uiPriority w:val="99"/>
    <w:semiHidden/>
    <w:unhideWhenUsed/>
    <w:rsid w:val="00617C92"/>
    <w:pPr>
      <w:ind w:left="896" w:hanging="567"/>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617C92"/>
    <w:rPr>
      <w:rFonts w:ascii="Tahoma" w:hAnsi="Tahoma" w:cs="Tahoma"/>
      <w:sz w:val="16"/>
      <w:szCs w:val="16"/>
    </w:rPr>
  </w:style>
  <w:style w:type="character" w:customStyle="1" w:styleId="EivliChar">
    <w:name w:val="Ei väliä Char"/>
    <w:basedOn w:val="Kappaleenoletusfontti"/>
    <w:link w:val="Eivli"/>
    <w:uiPriority w:val="1"/>
    <w:rsid w:val="00AF35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7B6A6A5684F93B5BB5F33CB82C03F"/>
        <w:category>
          <w:name w:val="Yleiset"/>
          <w:gallery w:val="placeholder"/>
        </w:category>
        <w:types>
          <w:type w:val="bbPlcHdr"/>
        </w:types>
        <w:behaviors>
          <w:behavior w:val="content"/>
        </w:behaviors>
        <w:guid w:val="{149F12C0-E3E1-4D08-AE9D-C0239525704F}"/>
      </w:docPartPr>
      <w:docPartBody>
        <w:p w:rsidR="00000000" w:rsidRDefault="0080472C">
          <w:pPr>
            <w:pStyle w:val="75F7B6A6A5684F93B5BB5F33CB82C03F"/>
          </w:pPr>
          <w:r w:rsidRPr="00C12BF9">
            <w:rPr>
              <w:rStyle w:val="Paikkamerkkiteksti"/>
            </w:rPr>
            <w:t>[Otsikko]</w:t>
          </w:r>
        </w:p>
      </w:docPartBody>
    </w:docPart>
    <w:docPart>
      <w:docPartPr>
        <w:name w:val="C5A31C666E624621A98F763849E38B62"/>
        <w:category>
          <w:name w:val="Yleiset"/>
          <w:gallery w:val="placeholder"/>
        </w:category>
        <w:types>
          <w:type w:val="bbPlcHdr"/>
        </w:types>
        <w:behaviors>
          <w:behavior w:val="content"/>
        </w:behaviors>
        <w:guid w:val="{AAB85581-F6A4-4656-9286-FE3D109DD774}"/>
      </w:docPartPr>
      <w:docPartBody>
        <w:p w:rsidR="00000000" w:rsidRDefault="0080472C" w:rsidP="0080472C">
          <w:pPr>
            <w:pStyle w:val="C5A31C666E624621A98F763849E38B62"/>
          </w:pPr>
          <w:r w:rsidRPr="003640E8">
            <w:rPr>
              <w:rStyle w:val="Paikkamerkkiteksti"/>
            </w:rPr>
            <w:t>[Otsikko]</w:t>
          </w:r>
        </w:p>
      </w:docPartBody>
    </w:docPart>
    <w:docPart>
      <w:docPartPr>
        <w:name w:val="1F58483675E34776ACFB60EA3965A0E3"/>
        <w:category>
          <w:name w:val="Yleiset"/>
          <w:gallery w:val="placeholder"/>
        </w:category>
        <w:types>
          <w:type w:val="bbPlcHdr"/>
        </w:types>
        <w:behaviors>
          <w:behavior w:val="content"/>
        </w:behaviors>
        <w:guid w:val="{F76FE397-75AA-45A7-B6E9-4D73F536DF17}"/>
      </w:docPartPr>
      <w:docPartBody>
        <w:p w:rsidR="00000000" w:rsidRDefault="0080472C" w:rsidP="0080472C">
          <w:pPr>
            <w:pStyle w:val="1F58483675E34776ACFB60EA3965A0E3"/>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2C"/>
    <w:rsid w:val="0080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0472C"/>
    <w:rPr>
      <w:color w:val="808080"/>
    </w:rPr>
  </w:style>
  <w:style w:type="paragraph" w:customStyle="1" w:styleId="75F7B6A6A5684F93B5BB5F33CB82C03F">
    <w:name w:val="75F7B6A6A5684F93B5BB5F33CB82C03F"/>
  </w:style>
  <w:style w:type="paragraph" w:customStyle="1" w:styleId="5F2D8EF6586F4855A73B6AA148375836">
    <w:name w:val="5F2D8EF6586F4855A73B6AA148375836"/>
    <w:rsid w:val="0080472C"/>
  </w:style>
  <w:style w:type="paragraph" w:customStyle="1" w:styleId="5E671A3AD9BF4587AC8930B05C14E480">
    <w:name w:val="5E671A3AD9BF4587AC8930B05C14E480"/>
    <w:rsid w:val="0080472C"/>
  </w:style>
  <w:style w:type="paragraph" w:customStyle="1" w:styleId="DE0138E81A0D4FEAB09DAB11E91A751A">
    <w:name w:val="DE0138E81A0D4FEAB09DAB11E91A751A"/>
    <w:rsid w:val="0080472C"/>
  </w:style>
  <w:style w:type="paragraph" w:customStyle="1" w:styleId="9736C7FD82334F439EC5B109DF7A37E8">
    <w:name w:val="9736C7FD82334F439EC5B109DF7A37E8"/>
    <w:rsid w:val="0080472C"/>
  </w:style>
  <w:style w:type="paragraph" w:customStyle="1" w:styleId="6B3D54950B4346CE97FA4F5099B3D588">
    <w:name w:val="6B3D54950B4346CE97FA4F5099B3D588"/>
    <w:rsid w:val="0080472C"/>
  </w:style>
  <w:style w:type="paragraph" w:customStyle="1" w:styleId="C5A31C666E624621A98F763849E38B62">
    <w:name w:val="C5A31C666E624621A98F763849E38B62"/>
    <w:rsid w:val="0080472C"/>
  </w:style>
  <w:style w:type="paragraph" w:customStyle="1" w:styleId="1F58483675E34776ACFB60EA3965A0E3">
    <w:name w:val="1F58483675E34776ACFB60EA3965A0E3"/>
    <w:rsid w:val="00804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9108A-0B38-49D3-9D4A-A936DBE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Pihatyöselostus1.dotx</Template>
  <TotalTime>0</TotalTime>
  <Pages>36</Pages>
  <Words>8422</Words>
  <Characters>74304</Characters>
  <Application>Microsoft Office Word</Application>
  <DocSecurity>0</DocSecurity>
  <Lines>619</Lines>
  <Paragraphs>165</Paragraphs>
  <ScaleCrop>false</ScaleCrop>
  <HeadingPairs>
    <vt:vector size="2" baseType="variant">
      <vt:variant>
        <vt:lpstr>Otsikko</vt:lpstr>
      </vt:variant>
      <vt:variant>
        <vt:i4>1</vt:i4>
      </vt:variant>
    </vt:vector>
  </HeadingPairs>
  <TitlesOfParts>
    <vt:vector size="1" baseType="lpstr">
      <vt:lpstr>Pihatyöselostus</vt:lpstr>
    </vt:vector>
  </TitlesOfParts>
  <Company>Asuntotuotantotoimisto</Company>
  <LinksUpToDate>false</LinksUpToDate>
  <CharactersWithSpaces>82561</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Pihatyöselostus</dc:title>
  <dc:subject/>
  <dc:creator>Nieminen Mika</dc:creator>
  <cp:keywords>Versio 1.0</cp:keywords>
  <cp:lastModifiedBy>Mika Nieminen</cp:lastModifiedBy>
  <cp:revision>2</cp:revision>
  <cp:lastPrinted>2017-06-07T06:15:00Z</cp:lastPrinted>
  <dcterms:created xsi:type="dcterms:W3CDTF">2019-06-26T04:48:00Z</dcterms:created>
  <dcterms:modified xsi:type="dcterms:W3CDTF">2019-06-26T04:48:00Z</dcterms:modified>
</cp:coreProperties>
</file>