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A032D" w:rsidRDefault="00BA032D" w:rsidP="00637CB2">
      <w:pPr>
        <w:pStyle w:val="Title"/>
        <w:jc w:val="center"/>
        <w:rPr>
          <w:b w:val="0"/>
        </w:rPr>
      </w:pPr>
    </w:p>
    <w:p w14:paraId="49167FD4" w14:textId="4E63DD84" w:rsidR="75D0E9E5" w:rsidRDefault="75D0E9E5" w:rsidP="75D0E9E5">
      <w:pPr>
        <w:pStyle w:val="BodyText"/>
        <w:rPr>
          <w:rFonts w:ascii="Calibri" w:eastAsia="Calibri" w:hAnsi="Calibri" w:cs="Calibri"/>
          <w:szCs w:val="20"/>
        </w:rPr>
      </w:pPr>
    </w:p>
    <w:p w14:paraId="0A37501D" w14:textId="77777777" w:rsidR="00BA032D" w:rsidRDefault="00BA032D" w:rsidP="00637CB2">
      <w:pPr>
        <w:pStyle w:val="Title"/>
        <w:jc w:val="center"/>
        <w:rPr>
          <w:b w:val="0"/>
        </w:rPr>
      </w:pPr>
    </w:p>
    <w:p w14:paraId="1A3CE7AC" w14:textId="00A0C46F" w:rsidR="0E34E99D" w:rsidRDefault="0E34E99D" w:rsidP="0E34E99D">
      <w:pPr>
        <w:pStyle w:val="BodyText"/>
        <w:jc w:val="center"/>
        <w:rPr>
          <w:sz w:val="22"/>
        </w:rPr>
      </w:pPr>
    </w:p>
    <w:p w14:paraId="24D6E534" w14:textId="2D85C142" w:rsidR="00F60F7C" w:rsidRDefault="00671AF5" w:rsidP="00637CB2">
      <w:pPr>
        <w:pStyle w:val="Title"/>
        <w:jc w:val="center"/>
        <w:rPr>
          <w:sz w:val="72"/>
        </w:rPr>
      </w:pPr>
      <w:r>
        <w:rPr>
          <w:sz w:val="72"/>
        </w:rPr>
        <w:t>Understöd för idrott</w:t>
      </w:r>
      <w:r>
        <w:rPr>
          <w:sz w:val="72"/>
        </w:rPr>
        <w:br/>
        <w:t>ANSÖKNINGSANVISNING 2023</w:t>
      </w:r>
    </w:p>
    <w:p w14:paraId="481FA959" w14:textId="5F633BC9" w:rsidR="007C4435" w:rsidRPr="007C4435" w:rsidRDefault="008A1B43" w:rsidP="5C539BF8">
      <w:pPr>
        <w:pStyle w:val="BodyText"/>
        <w:rPr>
          <w:sz w:val="24"/>
          <w:szCs w:val="24"/>
        </w:rPr>
      </w:pPr>
      <w:r>
        <w:rPr>
          <w:b/>
          <w:noProof/>
          <w:sz w:val="72"/>
        </w:rPr>
        <mc:AlternateContent>
          <mc:Choice Requires="wps">
            <w:drawing>
              <wp:anchor distT="0" distB="0" distL="114300" distR="114300" simplePos="0" relativeHeight="251658240" behindDoc="0" locked="0" layoutInCell="1" allowOverlap="1" wp14:anchorId="0DAB97C8" wp14:editId="037B7EC9">
                <wp:simplePos x="0" y="0"/>
                <wp:positionH relativeFrom="margin">
                  <wp:posOffset>979170</wp:posOffset>
                </wp:positionH>
                <wp:positionV relativeFrom="paragraph">
                  <wp:posOffset>40004</wp:posOffset>
                </wp:positionV>
                <wp:extent cx="3975100" cy="0"/>
                <wp:effectExtent l="0" t="0" r="25400" b="19050"/>
                <wp:wrapNone/>
                <wp:docPr id="1" name="Suora yhdysviiva 1"/>
                <wp:cNvGraphicFramePr/>
                <a:graphic xmlns:a="http://schemas.openxmlformats.org/drawingml/2006/main">
                  <a:graphicData uri="http://schemas.microsoft.com/office/word/2010/wordprocessingShape">
                    <wps:wsp>
                      <wps:cNvCnPr/>
                      <wps:spPr>
                        <a:xfrm flipV="1">
                          <a:off x="0" y="0"/>
                          <a:ext cx="3975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w:pict>
              <v:line id="Suora yhdysviiva 1"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1pt" from="77.1pt,3.15pt" to="390.1pt,3.15pt" w14:anchorId="451E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">
                <v:stroke joinstyle="miter"/>
                <w10:wrap anchorx="margin"/>
              </v:line>
            </w:pict>
          </mc:Fallback>
        </mc:AlternateContent>
      </w:r>
    </w:p>
    <w:p w14:paraId="6A05A809" w14:textId="35BBFCE0" w:rsidR="009C3804" w:rsidRPr="007C4435" w:rsidRDefault="007C4435" w:rsidP="007C4435">
      <w:pPr>
        <w:pStyle w:val="BodyText"/>
        <w:jc w:val="center"/>
        <w:rPr>
          <w:sz w:val="24"/>
        </w:rPr>
      </w:pPr>
      <w:r>
        <w:rPr>
          <w:sz w:val="24"/>
        </w:rPr>
        <w:t>Helsingfors stad</w:t>
      </w:r>
    </w:p>
    <w:p w14:paraId="2274B652" w14:textId="302A4066" w:rsidR="007C4435" w:rsidRPr="007C4435" w:rsidRDefault="007C4435" w:rsidP="007C4435">
      <w:pPr>
        <w:pStyle w:val="BodyText"/>
        <w:jc w:val="center"/>
        <w:rPr>
          <w:sz w:val="24"/>
        </w:rPr>
      </w:pPr>
      <w:r>
        <w:rPr>
          <w:sz w:val="24"/>
        </w:rPr>
        <w:t>Kultur- och fritidsnämndens idrottssektion</w:t>
      </w:r>
    </w:p>
    <w:p w14:paraId="5A39BBE3" w14:textId="77777777" w:rsidR="00BA032D" w:rsidRDefault="00BA032D" w:rsidP="009C3804">
      <w:pPr>
        <w:pStyle w:val="BodyText"/>
      </w:pPr>
    </w:p>
    <w:p w14:paraId="41C8F396" w14:textId="77777777" w:rsidR="00BA032D" w:rsidRDefault="00BA032D" w:rsidP="009C3804">
      <w:pPr>
        <w:pStyle w:val="BodyText"/>
      </w:pPr>
    </w:p>
    <w:p w14:paraId="72A3D3EC" w14:textId="77777777" w:rsidR="00BA032D" w:rsidRDefault="00BA032D" w:rsidP="009C3804">
      <w:pPr>
        <w:pStyle w:val="BodyText"/>
      </w:pPr>
    </w:p>
    <w:p w14:paraId="0D0B940D" w14:textId="77777777" w:rsidR="00BA032D" w:rsidRDefault="00BA032D" w:rsidP="009C3804">
      <w:pPr>
        <w:pStyle w:val="BodyText"/>
      </w:pPr>
    </w:p>
    <w:p w14:paraId="0E27B00A" w14:textId="77777777" w:rsidR="00BA032D" w:rsidRDefault="00BA032D" w:rsidP="009C3804">
      <w:pPr>
        <w:pStyle w:val="BodyText"/>
      </w:pPr>
    </w:p>
    <w:p w14:paraId="60061E4C" w14:textId="2EC0A44B" w:rsidR="00BA032D" w:rsidRDefault="00BA032D" w:rsidP="009C3804">
      <w:pPr>
        <w:pStyle w:val="BodyText"/>
      </w:pPr>
    </w:p>
    <w:p w14:paraId="2F6BA16C" w14:textId="1C6D36EC" w:rsidR="003A404D" w:rsidRDefault="003A404D" w:rsidP="009C3804">
      <w:pPr>
        <w:pStyle w:val="BodyText"/>
      </w:pPr>
    </w:p>
    <w:p w14:paraId="24E0C0D2" w14:textId="77777777" w:rsidR="003A404D" w:rsidRDefault="003A404D" w:rsidP="009C3804">
      <w:pPr>
        <w:pStyle w:val="BodyText"/>
      </w:pPr>
    </w:p>
    <w:p w14:paraId="1452BDAE" w14:textId="2DA08EFD" w:rsidR="006B33ED" w:rsidRDefault="006B33ED" w:rsidP="004E5FD6">
      <w:pPr>
        <w:pStyle w:val="Title"/>
        <w:rPr>
          <w:rStyle w:val="eop"/>
          <w:color w:val="000000"/>
          <w:sz w:val="32"/>
          <w:szCs w:val="23"/>
        </w:rPr>
      </w:pPr>
    </w:p>
    <w:p w14:paraId="262EBDA6" w14:textId="44DB8AF1" w:rsidR="00E071B2" w:rsidRDefault="00E071B2" w:rsidP="00E071B2">
      <w:pPr>
        <w:pStyle w:val="BodyText"/>
        <w:rPr>
          <w:rFonts w:asciiTheme="majorHAnsi" w:eastAsiaTheme="majorEastAsia" w:hAnsiTheme="majorHAnsi" w:cstheme="majorBidi"/>
          <w:color w:val="2E74B5" w:themeColor="accent1" w:themeShade="BF"/>
          <w:sz w:val="32"/>
          <w:szCs w:val="32"/>
          <w:lang w:eastAsia="fi-FI"/>
        </w:rPr>
      </w:pPr>
    </w:p>
    <w:sdt>
      <w:sdtPr>
        <w:rPr>
          <w:rFonts w:asciiTheme="minorHAnsi" w:eastAsiaTheme="minorHAnsi" w:hAnsiTheme="minorHAnsi" w:cstheme="minorBidi"/>
          <w:color w:val="auto"/>
          <w:sz w:val="22"/>
          <w:szCs w:val="22"/>
          <w:lang w:eastAsia="en-US"/>
        </w:rPr>
        <w:id w:val="83885159"/>
        <w:docPartObj>
          <w:docPartGallery w:val="Table of Contents"/>
          <w:docPartUnique/>
        </w:docPartObj>
      </w:sdtPr>
      <w:sdtEndPr>
        <w:rPr>
          <w:b/>
          <w:bCs/>
        </w:rPr>
      </w:sdtEndPr>
      <w:sdtContent>
        <w:p w14:paraId="101AD818" w14:textId="299B4E33" w:rsidR="00975165" w:rsidRDefault="00975165">
          <w:pPr>
            <w:pStyle w:val="TOCHeading"/>
          </w:pPr>
        </w:p>
        <w:p w14:paraId="267A733C" w14:textId="79D2B358" w:rsidR="003470DC" w:rsidRDefault="001E1EF5">
          <w:pPr>
            <w:pStyle w:val="TOCHeading"/>
            <w:rPr>
              <w:b/>
              <w:color w:val="auto"/>
            </w:rPr>
          </w:pPr>
          <w:r>
            <w:rPr>
              <w:b/>
              <w:color w:val="auto"/>
            </w:rPr>
            <w:t>INNEHÅLL</w:t>
          </w:r>
        </w:p>
        <w:p w14:paraId="09748F59" w14:textId="77777777" w:rsidR="00452975" w:rsidRPr="00452975" w:rsidRDefault="00452975" w:rsidP="00452975">
          <w:pPr>
            <w:rPr>
              <w:lang w:eastAsia="fi-FI"/>
            </w:rPr>
          </w:pPr>
        </w:p>
        <w:p w14:paraId="131BEAB3" w14:textId="4AE3C41E" w:rsidR="00645F7E" w:rsidRDefault="003470DC">
          <w:pPr>
            <w:pStyle w:val="TOC1"/>
            <w:tabs>
              <w:tab w:val="left" w:pos="440"/>
              <w:tab w:val="right" w:leader="dot" w:pos="9344"/>
            </w:tabs>
            <w:rPr>
              <w:rFonts w:eastAsiaTheme="minorEastAsia" w:cstheme="minorBidi"/>
              <w:b w:val="0"/>
              <w:bCs w:val="0"/>
              <w:caps w:val="0"/>
              <w:noProof/>
              <w:sz w:val="22"/>
              <w:szCs w:val="22"/>
              <w:lang w:val="fi-FI" w:eastAsia="fi-FI"/>
            </w:rPr>
          </w:pPr>
          <w:r>
            <w:fldChar w:fldCharType="begin"/>
          </w:r>
          <w:r>
            <w:instrText xml:space="preserve"> TOC \o "1-3" \h \z \u </w:instrText>
          </w:r>
          <w:r>
            <w:fldChar w:fldCharType="separate"/>
          </w:r>
          <w:hyperlink w:anchor="_Toc117165754" w:history="1">
            <w:r w:rsidR="00645F7E" w:rsidRPr="00E72541">
              <w:rPr>
                <w:rStyle w:val="Hyperlink"/>
                <w:noProof/>
              </w:rPr>
              <w:t>1.</w:t>
            </w:r>
            <w:r w:rsidR="00645F7E">
              <w:rPr>
                <w:rFonts w:eastAsiaTheme="minorEastAsia" w:cstheme="minorBidi"/>
                <w:b w:val="0"/>
                <w:bCs w:val="0"/>
                <w:caps w:val="0"/>
                <w:noProof/>
                <w:sz w:val="22"/>
                <w:szCs w:val="22"/>
                <w:lang w:val="fi-FI" w:eastAsia="fi-FI"/>
              </w:rPr>
              <w:tab/>
            </w:r>
            <w:r w:rsidR="00645F7E" w:rsidRPr="00E72541">
              <w:rPr>
                <w:rStyle w:val="Hyperlink"/>
                <w:noProof/>
              </w:rPr>
              <w:t>UNDERSTÖD FÖR IDROTT</w:t>
            </w:r>
            <w:r w:rsidR="00645F7E">
              <w:rPr>
                <w:noProof/>
                <w:webHidden/>
              </w:rPr>
              <w:tab/>
            </w:r>
            <w:r w:rsidR="00645F7E">
              <w:rPr>
                <w:noProof/>
                <w:webHidden/>
              </w:rPr>
              <w:fldChar w:fldCharType="begin"/>
            </w:r>
            <w:r w:rsidR="00645F7E">
              <w:rPr>
                <w:noProof/>
                <w:webHidden/>
              </w:rPr>
              <w:instrText xml:space="preserve"> PAGEREF _Toc117165754 \h </w:instrText>
            </w:r>
            <w:r w:rsidR="00645F7E">
              <w:rPr>
                <w:noProof/>
                <w:webHidden/>
              </w:rPr>
            </w:r>
            <w:r w:rsidR="00645F7E">
              <w:rPr>
                <w:noProof/>
                <w:webHidden/>
              </w:rPr>
              <w:fldChar w:fldCharType="separate"/>
            </w:r>
            <w:r w:rsidR="00645F7E">
              <w:rPr>
                <w:noProof/>
                <w:webHidden/>
              </w:rPr>
              <w:t>3</w:t>
            </w:r>
            <w:r w:rsidR="00645F7E">
              <w:rPr>
                <w:noProof/>
                <w:webHidden/>
              </w:rPr>
              <w:fldChar w:fldCharType="end"/>
            </w:r>
          </w:hyperlink>
        </w:p>
        <w:p w14:paraId="310788F4" w14:textId="34C70F0F" w:rsidR="00645F7E" w:rsidRDefault="00645F7E">
          <w:pPr>
            <w:pStyle w:val="TOC2"/>
            <w:tabs>
              <w:tab w:val="left" w:pos="880"/>
              <w:tab w:val="right" w:leader="dot" w:pos="9344"/>
            </w:tabs>
            <w:rPr>
              <w:rFonts w:eastAsiaTheme="minorEastAsia" w:cstheme="minorBidi"/>
              <w:smallCaps w:val="0"/>
              <w:noProof/>
              <w:sz w:val="22"/>
              <w:szCs w:val="22"/>
              <w:lang w:val="fi-FI" w:eastAsia="fi-FI"/>
            </w:rPr>
          </w:pPr>
          <w:hyperlink w:anchor="_Toc117165755" w:history="1">
            <w:r w:rsidRPr="00E72541">
              <w:rPr>
                <w:rStyle w:val="Hyperlink"/>
                <w:b/>
                <w:noProof/>
              </w:rPr>
              <w:t>1.1.</w:t>
            </w:r>
            <w:r>
              <w:rPr>
                <w:rFonts w:eastAsiaTheme="minorEastAsia" w:cstheme="minorBidi"/>
                <w:smallCaps w:val="0"/>
                <w:noProof/>
                <w:sz w:val="22"/>
                <w:szCs w:val="22"/>
                <w:lang w:val="fi-FI" w:eastAsia="fi-FI"/>
              </w:rPr>
              <w:tab/>
            </w:r>
            <w:r w:rsidRPr="00E72541">
              <w:rPr>
                <w:rStyle w:val="Hyperlink"/>
                <w:b/>
                <w:noProof/>
              </w:rPr>
              <w:t>Helsingfors stads understöd för idrott</w:t>
            </w:r>
            <w:r>
              <w:rPr>
                <w:noProof/>
                <w:webHidden/>
              </w:rPr>
              <w:tab/>
            </w:r>
            <w:r>
              <w:rPr>
                <w:noProof/>
                <w:webHidden/>
              </w:rPr>
              <w:fldChar w:fldCharType="begin"/>
            </w:r>
            <w:r>
              <w:rPr>
                <w:noProof/>
                <w:webHidden/>
              </w:rPr>
              <w:instrText xml:space="preserve"> PAGEREF _Toc117165755 \h </w:instrText>
            </w:r>
            <w:r>
              <w:rPr>
                <w:noProof/>
                <w:webHidden/>
              </w:rPr>
            </w:r>
            <w:r>
              <w:rPr>
                <w:noProof/>
                <w:webHidden/>
              </w:rPr>
              <w:fldChar w:fldCharType="separate"/>
            </w:r>
            <w:r>
              <w:rPr>
                <w:noProof/>
                <w:webHidden/>
              </w:rPr>
              <w:t>3</w:t>
            </w:r>
            <w:r>
              <w:rPr>
                <w:noProof/>
                <w:webHidden/>
              </w:rPr>
              <w:fldChar w:fldCharType="end"/>
            </w:r>
          </w:hyperlink>
        </w:p>
        <w:p w14:paraId="091DCDC3" w14:textId="43F2ACB4" w:rsidR="00645F7E" w:rsidRDefault="00645F7E">
          <w:pPr>
            <w:pStyle w:val="TOC1"/>
            <w:tabs>
              <w:tab w:val="left" w:pos="440"/>
              <w:tab w:val="right" w:leader="dot" w:pos="9344"/>
            </w:tabs>
            <w:rPr>
              <w:rFonts w:eastAsiaTheme="minorEastAsia" w:cstheme="minorBidi"/>
              <w:b w:val="0"/>
              <w:bCs w:val="0"/>
              <w:caps w:val="0"/>
              <w:noProof/>
              <w:sz w:val="22"/>
              <w:szCs w:val="22"/>
              <w:lang w:val="fi-FI" w:eastAsia="fi-FI"/>
            </w:rPr>
          </w:pPr>
          <w:hyperlink w:anchor="_Toc117165756" w:history="1">
            <w:r w:rsidRPr="00E72541">
              <w:rPr>
                <w:rStyle w:val="Hyperlink"/>
                <w:noProof/>
              </w:rPr>
              <w:t>2.</w:t>
            </w:r>
            <w:r>
              <w:rPr>
                <w:rFonts w:eastAsiaTheme="minorEastAsia" w:cstheme="minorBidi"/>
                <w:b w:val="0"/>
                <w:bCs w:val="0"/>
                <w:caps w:val="0"/>
                <w:noProof/>
                <w:sz w:val="22"/>
                <w:szCs w:val="22"/>
                <w:lang w:val="fi-FI" w:eastAsia="fi-FI"/>
              </w:rPr>
              <w:tab/>
            </w:r>
            <w:r w:rsidRPr="00E72541">
              <w:rPr>
                <w:rStyle w:val="Hyperlink"/>
                <w:noProof/>
              </w:rPr>
              <w:t>UNDERSTÖDSFORMER OCH KRITERIER</w:t>
            </w:r>
            <w:r>
              <w:rPr>
                <w:noProof/>
                <w:webHidden/>
              </w:rPr>
              <w:tab/>
            </w:r>
            <w:r>
              <w:rPr>
                <w:noProof/>
                <w:webHidden/>
              </w:rPr>
              <w:fldChar w:fldCharType="begin"/>
            </w:r>
            <w:r>
              <w:rPr>
                <w:noProof/>
                <w:webHidden/>
              </w:rPr>
              <w:instrText xml:space="preserve"> PAGEREF _Toc117165756 \h </w:instrText>
            </w:r>
            <w:r>
              <w:rPr>
                <w:noProof/>
                <w:webHidden/>
              </w:rPr>
            </w:r>
            <w:r>
              <w:rPr>
                <w:noProof/>
                <w:webHidden/>
              </w:rPr>
              <w:fldChar w:fldCharType="separate"/>
            </w:r>
            <w:r>
              <w:rPr>
                <w:noProof/>
                <w:webHidden/>
              </w:rPr>
              <w:t>5</w:t>
            </w:r>
            <w:r>
              <w:rPr>
                <w:noProof/>
                <w:webHidden/>
              </w:rPr>
              <w:fldChar w:fldCharType="end"/>
            </w:r>
          </w:hyperlink>
        </w:p>
        <w:p w14:paraId="576B7280" w14:textId="36FD0C46" w:rsidR="00645F7E" w:rsidRDefault="00645F7E">
          <w:pPr>
            <w:pStyle w:val="TOC2"/>
            <w:tabs>
              <w:tab w:val="left" w:pos="880"/>
              <w:tab w:val="right" w:leader="dot" w:pos="9344"/>
            </w:tabs>
            <w:rPr>
              <w:rFonts w:eastAsiaTheme="minorEastAsia" w:cstheme="minorBidi"/>
              <w:smallCaps w:val="0"/>
              <w:noProof/>
              <w:sz w:val="22"/>
              <w:szCs w:val="22"/>
              <w:lang w:val="fi-FI" w:eastAsia="fi-FI"/>
            </w:rPr>
          </w:pPr>
          <w:hyperlink w:anchor="_Toc117165757" w:history="1">
            <w:r w:rsidRPr="00E72541">
              <w:rPr>
                <w:rStyle w:val="Hyperlink"/>
                <w:b/>
                <w:bCs/>
                <w:noProof/>
              </w:rPr>
              <w:t>2.1.</w:t>
            </w:r>
            <w:r>
              <w:rPr>
                <w:rFonts w:eastAsiaTheme="minorEastAsia" w:cstheme="minorBidi"/>
                <w:smallCaps w:val="0"/>
                <w:noProof/>
                <w:sz w:val="22"/>
                <w:szCs w:val="22"/>
                <w:lang w:val="fi-FI" w:eastAsia="fi-FI"/>
              </w:rPr>
              <w:tab/>
            </w:r>
            <w:r w:rsidRPr="00E72541">
              <w:rPr>
                <w:rStyle w:val="Hyperlink"/>
                <w:b/>
                <w:noProof/>
              </w:rPr>
              <w:t>Verksamhetsunderstöd, understöd för lokalanvändning och understöd för framställning av orienteringskartor</w:t>
            </w:r>
            <w:r>
              <w:rPr>
                <w:noProof/>
                <w:webHidden/>
              </w:rPr>
              <w:tab/>
            </w:r>
            <w:r>
              <w:rPr>
                <w:noProof/>
                <w:webHidden/>
              </w:rPr>
              <w:fldChar w:fldCharType="begin"/>
            </w:r>
            <w:r>
              <w:rPr>
                <w:noProof/>
                <w:webHidden/>
              </w:rPr>
              <w:instrText xml:space="preserve"> PAGEREF _Toc117165757 \h </w:instrText>
            </w:r>
            <w:r>
              <w:rPr>
                <w:noProof/>
                <w:webHidden/>
              </w:rPr>
            </w:r>
            <w:r>
              <w:rPr>
                <w:noProof/>
                <w:webHidden/>
              </w:rPr>
              <w:fldChar w:fldCharType="separate"/>
            </w:r>
            <w:r>
              <w:rPr>
                <w:noProof/>
                <w:webHidden/>
              </w:rPr>
              <w:t>5</w:t>
            </w:r>
            <w:r>
              <w:rPr>
                <w:noProof/>
                <w:webHidden/>
              </w:rPr>
              <w:fldChar w:fldCharType="end"/>
            </w:r>
          </w:hyperlink>
        </w:p>
        <w:p w14:paraId="50148F56" w14:textId="58AAB668" w:rsidR="00645F7E" w:rsidRDefault="00645F7E">
          <w:pPr>
            <w:pStyle w:val="TOC3"/>
            <w:rPr>
              <w:rFonts w:eastAsiaTheme="minorEastAsia" w:cstheme="minorBidi"/>
              <w:iCs w:val="0"/>
              <w:sz w:val="22"/>
              <w:szCs w:val="22"/>
              <w:lang w:val="fi-FI" w:eastAsia="fi-FI"/>
            </w:rPr>
          </w:pPr>
          <w:hyperlink w:anchor="_Toc117165758" w:history="1">
            <w:r w:rsidRPr="00E72541">
              <w:rPr>
                <w:rStyle w:val="Hyperlink"/>
                <w:b/>
              </w:rPr>
              <w:t>2.1.1.</w:t>
            </w:r>
            <w:r>
              <w:rPr>
                <w:rFonts w:eastAsiaTheme="minorEastAsia" w:cstheme="minorBidi"/>
                <w:iCs w:val="0"/>
                <w:sz w:val="22"/>
                <w:szCs w:val="22"/>
                <w:lang w:val="fi-FI" w:eastAsia="fi-FI"/>
              </w:rPr>
              <w:tab/>
            </w:r>
            <w:r w:rsidRPr="00E72541">
              <w:rPr>
                <w:rStyle w:val="Hyperlink"/>
                <w:b/>
              </w:rPr>
              <w:t>Verksamhetsunderstöd</w:t>
            </w:r>
            <w:r>
              <w:rPr>
                <w:webHidden/>
              </w:rPr>
              <w:tab/>
            </w:r>
            <w:r>
              <w:rPr>
                <w:webHidden/>
              </w:rPr>
              <w:fldChar w:fldCharType="begin"/>
            </w:r>
            <w:r>
              <w:rPr>
                <w:webHidden/>
              </w:rPr>
              <w:instrText xml:space="preserve"> PAGEREF _Toc117165758 \h </w:instrText>
            </w:r>
            <w:r>
              <w:rPr>
                <w:webHidden/>
              </w:rPr>
            </w:r>
            <w:r>
              <w:rPr>
                <w:webHidden/>
              </w:rPr>
              <w:fldChar w:fldCharType="separate"/>
            </w:r>
            <w:r>
              <w:rPr>
                <w:webHidden/>
              </w:rPr>
              <w:t>6</w:t>
            </w:r>
            <w:r>
              <w:rPr>
                <w:webHidden/>
              </w:rPr>
              <w:fldChar w:fldCharType="end"/>
            </w:r>
          </w:hyperlink>
        </w:p>
        <w:p w14:paraId="3FCBB33B" w14:textId="1DF7F753" w:rsidR="00645F7E" w:rsidRDefault="00645F7E">
          <w:pPr>
            <w:pStyle w:val="TOC3"/>
            <w:rPr>
              <w:rFonts w:eastAsiaTheme="minorEastAsia" w:cstheme="minorBidi"/>
              <w:iCs w:val="0"/>
              <w:sz w:val="22"/>
              <w:szCs w:val="22"/>
              <w:lang w:val="fi-FI" w:eastAsia="fi-FI"/>
            </w:rPr>
          </w:pPr>
          <w:hyperlink w:anchor="_Toc117165759" w:history="1">
            <w:r w:rsidRPr="00E72541">
              <w:rPr>
                <w:rStyle w:val="Hyperlink"/>
                <w:b/>
                <w:bCs/>
              </w:rPr>
              <w:t>2.1.2.</w:t>
            </w:r>
            <w:r>
              <w:rPr>
                <w:rFonts w:eastAsiaTheme="minorEastAsia" w:cstheme="minorBidi"/>
                <w:iCs w:val="0"/>
                <w:sz w:val="22"/>
                <w:szCs w:val="22"/>
                <w:lang w:val="fi-FI" w:eastAsia="fi-FI"/>
              </w:rPr>
              <w:tab/>
            </w:r>
            <w:r w:rsidRPr="00E72541">
              <w:rPr>
                <w:rStyle w:val="Hyperlink"/>
                <w:b/>
              </w:rPr>
              <w:t>Understöd för lokalanvändning</w:t>
            </w:r>
            <w:r>
              <w:rPr>
                <w:webHidden/>
              </w:rPr>
              <w:tab/>
            </w:r>
            <w:r>
              <w:rPr>
                <w:webHidden/>
              </w:rPr>
              <w:fldChar w:fldCharType="begin"/>
            </w:r>
            <w:r>
              <w:rPr>
                <w:webHidden/>
              </w:rPr>
              <w:instrText xml:space="preserve"> PAGEREF _Toc117165759 \h </w:instrText>
            </w:r>
            <w:r>
              <w:rPr>
                <w:webHidden/>
              </w:rPr>
            </w:r>
            <w:r>
              <w:rPr>
                <w:webHidden/>
              </w:rPr>
              <w:fldChar w:fldCharType="separate"/>
            </w:r>
            <w:r>
              <w:rPr>
                <w:webHidden/>
              </w:rPr>
              <w:t>7</w:t>
            </w:r>
            <w:r>
              <w:rPr>
                <w:webHidden/>
              </w:rPr>
              <w:fldChar w:fldCharType="end"/>
            </w:r>
          </w:hyperlink>
        </w:p>
        <w:p w14:paraId="04A7A1DF" w14:textId="10FA72DC" w:rsidR="00645F7E" w:rsidRDefault="00645F7E">
          <w:pPr>
            <w:pStyle w:val="TOC3"/>
            <w:rPr>
              <w:rFonts w:eastAsiaTheme="minorEastAsia" w:cstheme="minorBidi"/>
              <w:iCs w:val="0"/>
              <w:sz w:val="22"/>
              <w:szCs w:val="22"/>
              <w:lang w:val="fi-FI" w:eastAsia="fi-FI"/>
            </w:rPr>
          </w:pPr>
          <w:hyperlink w:anchor="_Toc117165760" w:history="1">
            <w:r w:rsidRPr="00E72541">
              <w:rPr>
                <w:rStyle w:val="Hyperlink"/>
                <w:b/>
                <w:bCs/>
              </w:rPr>
              <w:t>2.1.3.</w:t>
            </w:r>
            <w:r>
              <w:rPr>
                <w:rFonts w:eastAsiaTheme="minorEastAsia" w:cstheme="minorBidi"/>
                <w:iCs w:val="0"/>
                <w:sz w:val="22"/>
                <w:szCs w:val="22"/>
                <w:lang w:val="fi-FI" w:eastAsia="fi-FI"/>
              </w:rPr>
              <w:tab/>
            </w:r>
            <w:r w:rsidRPr="00E72541">
              <w:rPr>
                <w:rStyle w:val="Hyperlink"/>
                <w:b/>
              </w:rPr>
              <w:t>Understöd för framställning av orienteringskartor</w:t>
            </w:r>
            <w:r>
              <w:rPr>
                <w:webHidden/>
              </w:rPr>
              <w:tab/>
            </w:r>
            <w:r>
              <w:rPr>
                <w:webHidden/>
              </w:rPr>
              <w:fldChar w:fldCharType="begin"/>
            </w:r>
            <w:r>
              <w:rPr>
                <w:webHidden/>
              </w:rPr>
              <w:instrText xml:space="preserve"> PAGEREF _Toc117165760 \h </w:instrText>
            </w:r>
            <w:r>
              <w:rPr>
                <w:webHidden/>
              </w:rPr>
            </w:r>
            <w:r>
              <w:rPr>
                <w:webHidden/>
              </w:rPr>
              <w:fldChar w:fldCharType="separate"/>
            </w:r>
            <w:r>
              <w:rPr>
                <w:webHidden/>
              </w:rPr>
              <w:t>9</w:t>
            </w:r>
            <w:r>
              <w:rPr>
                <w:webHidden/>
              </w:rPr>
              <w:fldChar w:fldCharType="end"/>
            </w:r>
          </w:hyperlink>
        </w:p>
        <w:p w14:paraId="2DF9ADC5" w14:textId="0E3E3510" w:rsidR="00645F7E" w:rsidRDefault="00645F7E">
          <w:pPr>
            <w:pStyle w:val="TOC2"/>
            <w:tabs>
              <w:tab w:val="left" w:pos="880"/>
              <w:tab w:val="right" w:leader="dot" w:pos="9344"/>
            </w:tabs>
            <w:rPr>
              <w:rFonts w:eastAsiaTheme="minorEastAsia" w:cstheme="minorBidi"/>
              <w:smallCaps w:val="0"/>
              <w:noProof/>
              <w:sz w:val="22"/>
              <w:szCs w:val="22"/>
              <w:lang w:val="fi-FI" w:eastAsia="fi-FI"/>
            </w:rPr>
          </w:pPr>
          <w:hyperlink w:anchor="_Toc117165761" w:history="1">
            <w:r w:rsidRPr="00E72541">
              <w:rPr>
                <w:rStyle w:val="Hyperlink"/>
                <w:b/>
                <w:noProof/>
              </w:rPr>
              <w:t>2.2.</w:t>
            </w:r>
            <w:r>
              <w:rPr>
                <w:rFonts w:eastAsiaTheme="minorEastAsia" w:cstheme="minorBidi"/>
                <w:smallCaps w:val="0"/>
                <w:noProof/>
                <w:sz w:val="22"/>
                <w:szCs w:val="22"/>
                <w:lang w:val="fi-FI" w:eastAsia="fi-FI"/>
              </w:rPr>
              <w:tab/>
            </w:r>
            <w:r w:rsidRPr="00E72541">
              <w:rPr>
                <w:rStyle w:val="Hyperlink"/>
                <w:b/>
                <w:noProof/>
              </w:rPr>
              <w:t>Understöd till övriga föreningar som främjar idrott och motion</w:t>
            </w:r>
            <w:r>
              <w:rPr>
                <w:noProof/>
                <w:webHidden/>
              </w:rPr>
              <w:tab/>
            </w:r>
            <w:r>
              <w:rPr>
                <w:noProof/>
                <w:webHidden/>
              </w:rPr>
              <w:fldChar w:fldCharType="begin"/>
            </w:r>
            <w:r>
              <w:rPr>
                <w:noProof/>
                <w:webHidden/>
              </w:rPr>
              <w:instrText xml:space="preserve"> PAGEREF _Toc117165761 \h </w:instrText>
            </w:r>
            <w:r>
              <w:rPr>
                <w:noProof/>
                <w:webHidden/>
              </w:rPr>
            </w:r>
            <w:r>
              <w:rPr>
                <w:noProof/>
                <w:webHidden/>
              </w:rPr>
              <w:fldChar w:fldCharType="separate"/>
            </w:r>
            <w:r>
              <w:rPr>
                <w:noProof/>
                <w:webHidden/>
              </w:rPr>
              <w:t>10</w:t>
            </w:r>
            <w:r>
              <w:rPr>
                <w:noProof/>
                <w:webHidden/>
              </w:rPr>
              <w:fldChar w:fldCharType="end"/>
            </w:r>
          </w:hyperlink>
        </w:p>
        <w:p w14:paraId="5E8C3C86" w14:textId="5384E317" w:rsidR="00645F7E" w:rsidRDefault="00645F7E">
          <w:pPr>
            <w:pStyle w:val="TOC2"/>
            <w:tabs>
              <w:tab w:val="left" w:pos="880"/>
              <w:tab w:val="right" w:leader="dot" w:pos="9344"/>
            </w:tabs>
            <w:rPr>
              <w:rFonts w:eastAsiaTheme="minorEastAsia" w:cstheme="minorBidi"/>
              <w:smallCaps w:val="0"/>
              <w:noProof/>
              <w:sz w:val="22"/>
              <w:szCs w:val="22"/>
              <w:lang w:val="fi-FI" w:eastAsia="fi-FI"/>
            </w:rPr>
          </w:pPr>
          <w:hyperlink w:anchor="_Toc117165762" w:history="1">
            <w:r w:rsidRPr="00E72541">
              <w:rPr>
                <w:rStyle w:val="Hyperlink"/>
                <w:b/>
                <w:bCs/>
                <w:noProof/>
              </w:rPr>
              <w:t>2.3.</w:t>
            </w:r>
            <w:r>
              <w:rPr>
                <w:rFonts w:eastAsiaTheme="minorEastAsia" w:cstheme="minorBidi"/>
                <w:smallCaps w:val="0"/>
                <w:noProof/>
                <w:sz w:val="22"/>
                <w:szCs w:val="22"/>
                <w:lang w:val="fi-FI" w:eastAsia="fi-FI"/>
              </w:rPr>
              <w:tab/>
            </w:r>
            <w:r w:rsidRPr="00E72541">
              <w:rPr>
                <w:rStyle w:val="Hyperlink"/>
                <w:b/>
                <w:noProof/>
              </w:rPr>
              <w:t>Startunderstöd</w:t>
            </w:r>
            <w:r>
              <w:rPr>
                <w:noProof/>
                <w:webHidden/>
              </w:rPr>
              <w:tab/>
            </w:r>
            <w:r>
              <w:rPr>
                <w:noProof/>
                <w:webHidden/>
              </w:rPr>
              <w:fldChar w:fldCharType="begin"/>
            </w:r>
            <w:r>
              <w:rPr>
                <w:noProof/>
                <w:webHidden/>
              </w:rPr>
              <w:instrText xml:space="preserve"> PAGEREF _Toc117165762 \h </w:instrText>
            </w:r>
            <w:r>
              <w:rPr>
                <w:noProof/>
                <w:webHidden/>
              </w:rPr>
            </w:r>
            <w:r>
              <w:rPr>
                <w:noProof/>
                <w:webHidden/>
              </w:rPr>
              <w:fldChar w:fldCharType="separate"/>
            </w:r>
            <w:r>
              <w:rPr>
                <w:noProof/>
                <w:webHidden/>
              </w:rPr>
              <w:t>11</w:t>
            </w:r>
            <w:r>
              <w:rPr>
                <w:noProof/>
                <w:webHidden/>
              </w:rPr>
              <w:fldChar w:fldCharType="end"/>
            </w:r>
          </w:hyperlink>
        </w:p>
        <w:p w14:paraId="44FAD857" w14:textId="67A821A9" w:rsidR="00645F7E" w:rsidRDefault="00645F7E">
          <w:pPr>
            <w:pStyle w:val="TOC2"/>
            <w:tabs>
              <w:tab w:val="left" w:pos="880"/>
              <w:tab w:val="right" w:leader="dot" w:pos="9344"/>
            </w:tabs>
            <w:rPr>
              <w:rFonts w:eastAsiaTheme="minorEastAsia" w:cstheme="minorBidi"/>
              <w:smallCaps w:val="0"/>
              <w:noProof/>
              <w:sz w:val="22"/>
              <w:szCs w:val="22"/>
              <w:lang w:val="fi-FI" w:eastAsia="fi-FI"/>
            </w:rPr>
          </w:pPr>
          <w:hyperlink w:anchor="_Toc117165763" w:history="1">
            <w:r w:rsidRPr="00E72541">
              <w:rPr>
                <w:rStyle w:val="Hyperlink"/>
                <w:b/>
                <w:noProof/>
              </w:rPr>
              <w:t>2.4.</w:t>
            </w:r>
            <w:r>
              <w:rPr>
                <w:rFonts w:eastAsiaTheme="minorEastAsia" w:cstheme="minorBidi"/>
                <w:smallCaps w:val="0"/>
                <w:noProof/>
                <w:sz w:val="22"/>
                <w:szCs w:val="22"/>
                <w:lang w:val="fi-FI" w:eastAsia="fi-FI"/>
              </w:rPr>
              <w:tab/>
            </w:r>
            <w:r w:rsidRPr="00E72541">
              <w:rPr>
                <w:rStyle w:val="Hyperlink"/>
                <w:b/>
                <w:noProof/>
              </w:rPr>
              <w:t>Evenemangsunderstöd</w:t>
            </w:r>
            <w:r>
              <w:rPr>
                <w:noProof/>
                <w:webHidden/>
              </w:rPr>
              <w:tab/>
            </w:r>
            <w:r>
              <w:rPr>
                <w:noProof/>
                <w:webHidden/>
              </w:rPr>
              <w:fldChar w:fldCharType="begin"/>
            </w:r>
            <w:r>
              <w:rPr>
                <w:noProof/>
                <w:webHidden/>
              </w:rPr>
              <w:instrText xml:space="preserve"> PAGEREF _Toc117165763 \h </w:instrText>
            </w:r>
            <w:r>
              <w:rPr>
                <w:noProof/>
                <w:webHidden/>
              </w:rPr>
            </w:r>
            <w:r>
              <w:rPr>
                <w:noProof/>
                <w:webHidden/>
              </w:rPr>
              <w:fldChar w:fldCharType="separate"/>
            </w:r>
            <w:r>
              <w:rPr>
                <w:noProof/>
                <w:webHidden/>
              </w:rPr>
              <w:t>12</w:t>
            </w:r>
            <w:r>
              <w:rPr>
                <w:noProof/>
                <w:webHidden/>
              </w:rPr>
              <w:fldChar w:fldCharType="end"/>
            </w:r>
          </w:hyperlink>
        </w:p>
        <w:p w14:paraId="664A5E84" w14:textId="48FAA3B0" w:rsidR="00645F7E" w:rsidRDefault="00645F7E">
          <w:pPr>
            <w:pStyle w:val="TOC2"/>
            <w:tabs>
              <w:tab w:val="left" w:pos="880"/>
              <w:tab w:val="right" w:leader="dot" w:pos="9344"/>
            </w:tabs>
            <w:rPr>
              <w:rFonts w:eastAsiaTheme="minorEastAsia" w:cstheme="minorBidi"/>
              <w:smallCaps w:val="0"/>
              <w:noProof/>
              <w:sz w:val="22"/>
              <w:szCs w:val="22"/>
              <w:lang w:val="fi-FI" w:eastAsia="fi-FI"/>
            </w:rPr>
          </w:pPr>
          <w:hyperlink w:anchor="_Toc117165764" w:history="1">
            <w:r w:rsidRPr="00E72541">
              <w:rPr>
                <w:rStyle w:val="Hyperlink"/>
                <w:b/>
                <w:bCs/>
                <w:noProof/>
              </w:rPr>
              <w:t>2.5.</w:t>
            </w:r>
            <w:r>
              <w:rPr>
                <w:rFonts w:eastAsiaTheme="minorEastAsia" w:cstheme="minorBidi"/>
                <w:smallCaps w:val="0"/>
                <w:noProof/>
                <w:sz w:val="22"/>
                <w:szCs w:val="22"/>
                <w:lang w:val="fi-FI" w:eastAsia="fi-FI"/>
              </w:rPr>
              <w:tab/>
            </w:r>
            <w:r w:rsidRPr="00E72541">
              <w:rPr>
                <w:rStyle w:val="Hyperlink"/>
                <w:b/>
                <w:noProof/>
              </w:rPr>
              <w:t>Riktade understöd</w:t>
            </w:r>
            <w:r>
              <w:rPr>
                <w:noProof/>
                <w:webHidden/>
              </w:rPr>
              <w:tab/>
            </w:r>
            <w:r>
              <w:rPr>
                <w:noProof/>
                <w:webHidden/>
              </w:rPr>
              <w:fldChar w:fldCharType="begin"/>
            </w:r>
            <w:r>
              <w:rPr>
                <w:noProof/>
                <w:webHidden/>
              </w:rPr>
              <w:instrText xml:space="preserve"> PAGEREF _Toc117165764 \h </w:instrText>
            </w:r>
            <w:r>
              <w:rPr>
                <w:noProof/>
                <w:webHidden/>
              </w:rPr>
            </w:r>
            <w:r>
              <w:rPr>
                <w:noProof/>
                <w:webHidden/>
              </w:rPr>
              <w:fldChar w:fldCharType="separate"/>
            </w:r>
            <w:r>
              <w:rPr>
                <w:noProof/>
                <w:webHidden/>
              </w:rPr>
              <w:t>13</w:t>
            </w:r>
            <w:r>
              <w:rPr>
                <w:noProof/>
                <w:webHidden/>
              </w:rPr>
              <w:fldChar w:fldCharType="end"/>
            </w:r>
          </w:hyperlink>
        </w:p>
        <w:p w14:paraId="4E18D0C8" w14:textId="3EC7D68D" w:rsidR="00645F7E" w:rsidRDefault="00645F7E">
          <w:pPr>
            <w:pStyle w:val="TOC2"/>
            <w:tabs>
              <w:tab w:val="left" w:pos="880"/>
              <w:tab w:val="right" w:leader="dot" w:pos="9344"/>
            </w:tabs>
            <w:rPr>
              <w:rFonts w:eastAsiaTheme="minorEastAsia" w:cstheme="minorBidi"/>
              <w:smallCaps w:val="0"/>
              <w:noProof/>
              <w:sz w:val="22"/>
              <w:szCs w:val="22"/>
              <w:lang w:val="fi-FI" w:eastAsia="fi-FI"/>
            </w:rPr>
          </w:pPr>
          <w:hyperlink w:anchor="_Toc117165765" w:history="1">
            <w:r w:rsidRPr="00E72541">
              <w:rPr>
                <w:rStyle w:val="Hyperlink"/>
                <w:b/>
                <w:noProof/>
              </w:rPr>
              <w:t>2.6.</w:t>
            </w:r>
            <w:r>
              <w:rPr>
                <w:rFonts w:eastAsiaTheme="minorEastAsia" w:cstheme="minorBidi"/>
                <w:smallCaps w:val="0"/>
                <w:noProof/>
                <w:sz w:val="22"/>
                <w:szCs w:val="22"/>
                <w:lang w:val="fi-FI" w:eastAsia="fi-FI"/>
              </w:rPr>
              <w:tab/>
            </w:r>
            <w:r w:rsidRPr="00E72541">
              <w:rPr>
                <w:rStyle w:val="Hyperlink"/>
                <w:b/>
                <w:noProof/>
              </w:rPr>
              <w:t>Clearing</w:t>
            </w:r>
            <w:r>
              <w:rPr>
                <w:noProof/>
                <w:webHidden/>
              </w:rPr>
              <w:tab/>
            </w:r>
            <w:r>
              <w:rPr>
                <w:noProof/>
                <w:webHidden/>
              </w:rPr>
              <w:fldChar w:fldCharType="begin"/>
            </w:r>
            <w:r>
              <w:rPr>
                <w:noProof/>
                <w:webHidden/>
              </w:rPr>
              <w:instrText xml:space="preserve"> PAGEREF _Toc117165765 \h </w:instrText>
            </w:r>
            <w:r>
              <w:rPr>
                <w:noProof/>
                <w:webHidden/>
              </w:rPr>
            </w:r>
            <w:r>
              <w:rPr>
                <w:noProof/>
                <w:webHidden/>
              </w:rPr>
              <w:fldChar w:fldCharType="separate"/>
            </w:r>
            <w:r>
              <w:rPr>
                <w:noProof/>
                <w:webHidden/>
              </w:rPr>
              <w:t>14</w:t>
            </w:r>
            <w:r>
              <w:rPr>
                <w:noProof/>
                <w:webHidden/>
              </w:rPr>
              <w:fldChar w:fldCharType="end"/>
            </w:r>
          </w:hyperlink>
        </w:p>
        <w:p w14:paraId="290E78E7" w14:textId="0057A370" w:rsidR="00645F7E" w:rsidRDefault="00645F7E">
          <w:pPr>
            <w:pStyle w:val="TOC1"/>
            <w:tabs>
              <w:tab w:val="left" w:pos="440"/>
              <w:tab w:val="right" w:leader="dot" w:pos="9344"/>
            </w:tabs>
            <w:rPr>
              <w:rFonts w:eastAsiaTheme="minorEastAsia" w:cstheme="minorBidi"/>
              <w:b w:val="0"/>
              <w:bCs w:val="0"/>
              <w:caps w:val="0"/>
              <w:noProof/>
              <w:sz w:val="22"/>
              <w:szCs w:val="22"/>
              <w:lang w:val="fi-FI" w:eastAsia="fi-FI"/>
            </w:rPr>
          </w:pPr>
          <w:hyperlink w:anchor="_Toc117165766" w:history="1">
            <w:r w:rsidRPr="00E72541">
              <w:rPr>
                <w:rStyle w:val="Hyperlink"/>
                <w:noProof/>
              </w:rPr>
              <w:t>3.</w:t>
            </w:r>
            <w:r>
              <w:rPr>
                <w:rFonts w:eastAsiaTheme="minorEastAsia" w:cstheme="minorBidi"/>
                <w:b w:val="0"/>
                <w:bCs w:val="0"/>
                <w:caps w:val="0"/>
                <w:noProof/>
                <w:sz w:val="22"/>
                <w:szCs w:val="22"/>
                <w:lang w:val="fi-FI" w:eastAsia="fi-FI"/>
              </w:rPr>
              <w:tab/>
            </w:r>
            <w:r w:rsidRPr="00E72541">
              <w:rPr>
                <w:rStyle w:val="Hyperlink"/>
                <w:noProof/>
              </w:rPr>
              <w:t>ATT ANSÖKA OM UNDERSTÖD</w:t>
            </w:r>
            <w:r>
              <w:rPr>
                <w:noProof/>
                <w:webHidden/>
              </w:rPr>
              <w:tab/>
            </w:r>
            <w:r>
              <w:rPr>
                <w:noProof/>
                <w:webHidden/>
              </w:rPr>
              <w:fldChar w:fldCharType="begin"/>
            </w:r>
            <w:r>
              <w:rPr>
                <w:noProof/>
                <w:webHidden/>
              </w:rPr>
              <w:instrText xml:space="preserve"> PAGEREF _Toc117165766 \h </w:instrText>
            </w:r>
            <w:r>
              <w:rPr>
                <w:noProof/>
                <w:webHidden/>
              </w:rPr>
            </w:r>
            <w:r>
              <w:rPr>
                <w:noProof/>
                <w:webHidden/>
              </w:rPr>
              <w:fldChar w:fldCharType="separate"/>
            </w:r>
            <w:r>
              <w:rPr>
                <w:noProof/>
                <w:webHidden/>
              </w:rPr>
              <w:t>15</w:t>
            </w:r>
            <w:r>
              <w:rPr>
                <w:noProof/>
                <w:webHidden/>
              </w:rPr>
              <w:fldChar w:fldCharType="end"/>
            </w:r>
          </w:hyperlink>
        </w:p>
        <w:p w14:paraId="2B40ED24" w14:textId="6749471B" w:rsidR="00645F7E" w:rsidRDefault="00645F7E">
          <w:pPr>
            <w:pStyle w:val="TOC1"/>
            <w:tabs>
              <w:tab w:val="left" w:pos="440"/>
              <w:tab w:val="right" w:leader="dot" w:pos="9344"/>
            </w:tabs>
            <w:rPr>
              <w:rFonts w:eastAsiaTheme="minorEastAsia" w:cstheme="minorBidi"/>
              <w:b w:val="0"/>
              <w:bCs w:val="0"/>
              <w:caps w:val="0"/>
              <w:noProof/>
              <w:sz w:val="22"/>
              <w:szCs w:val="22"/>
              <w:lang w:val="fi-FI" w:eastAsia="fi-FI"/>
            </w:rPr>
          </w:pPr>
          <w:hyperlink w:anchor="_Toc117165767" w:history="1">
            <w:r w:rsidRPr="00E72541">
              <w:rPr>
                <w:rStyle w:val="Hyperlink"/>
                <w:noProof/>
              </w:rPr>
              <w:t>4.</w:t>
            </w:r>
            <w:r>
              <w:rPr>
                <w:rFonts w:eastAsiaTheme="minorEastAsia" w:cstheme="minorBidi"/>
                <w:b w:val="0"/>
                <w:bCs w:val="0"/>
                <w:caps w:val="0"/>
                <w:noProof/>
                <w:sz w:val="22"/>
                <w:szCs w:val="22"/>
                <w:lang w:val="fi-FI" w:eastAsia="fi-FI"/>
              </w:rPr>
              <w:tab/>
            </w:r>
            <w:r w:rsidRPr="00E72541">
              <w:rPr>
                <w:rStyle w:val="Hyperlink"/>
                <w:noProof/>
              </w:rPr>
              <w:t>INFORMATION OM UNDERSTÖDSBESLUT OCH UTBETALNING AV UNDERSTÖDET</w:t>
            </w:r>
            <w:r>
              <w:rPr>
                <w:noProof/>
                <w:webHidden/>
              </w:rPr>
              <w:tab/>
            </w:r>
            <w:r>
              <w:rPr>
                <w:noProof/>
                <w:webHidden/>
              </w:rPr>
              <w:fldChar w:fldCharType="begin"/>
            </w:r>
            <w:r>
              <w:rPr>
                <w:noProof/>
                <w:webHidden/>
              </w:rPr>
              <w:instrText xml:space="preserve"> PAGEREF _Toc117165767 \h </w:instrText>
            </w:r>
            <w:r>
              <w:rPr>
                <w:noProof/>
                <w:webHidden/>
              </w:rPr>
            </w:r>
            <w:r>
              <w:rPr>
                <w:noProof/>
                <w:webHidden/>
              </w:rPr>
              <w:fldChar w:fldCharType="separate"/>
            </w:r>
            <w:r>
              <w:rPr>
                <w:noProof/>
                <w:webHidden/>
              </w:rPr>
              <w:t>17</w:t>
            </w:r>
            <w:r>
              <w:rPr>
                <w:noProof/>
                <w:webHidden/>
              </w:rPr>
              <w:fldChar w:fldCharType="end"/>
            </w:r>
          </w:hyperlink>
        </w:p>
        <w:p w14:paraId="74D652E5" w14:textId="20933B71" w:rsidR="00645F7E" w:rsidRDefault="00645F7E">
          <w:pPr>
            <w:pStyle w:val="TOC1"/>
            <w:tabs>
              <w:tab w:val="left" w:pos="440"/>
              <w:tab w:val="right" w:leader="dot" w:pos="9344"/>
            </w:tabs>
            <w:rPr>
              <w:rFonts w:eastAsiaTheme="minorEastAsia" w:cstheme="minorBidi"/>
              <w:b w:val="0"/>
              <w:bCs w:val="0"/>
              <w:caps w:val="0"/>
              <w:noProof/>
              <w:sz w:val="22"/>
              <w:szCs w:val="22"/>
              <w:lang w:val="fi-FI" w:eastAsia="fi-FI"/>
            </w:rPr>
          </w:pPr>
          <w:hyperlink w:anchor="_Toc117165768" w:history="1">
            <w:r w:rsidRPr="00E72541">
              <w:rPr>
                <w:rStyle w:val="Hyperlink"/>
                <w:noProof/>
              </w:rPr>
              <w:t>5.</w:t>
            </w:r>
            <w:r>
              <w:rPr>
                <w:rFonts w:eastAsiaTheme="minorEastAsia" w:cstheme="minorBidi"/>
                <w:b w:val="0"/>
                <w:bCs w:val="0"/>
                <w:caps w:val="0"/>
                <w:noProof/>
                <w:sz w:val="22"/>
                <w:szCs w:val="22"/>
                <w:lang w:val="fi-FI" w:eastAsia="fi-FI"/>
              </w:rPr>
              <w:tab/>
            </w:r>
            <w:r w:rsidRPr="00E72541">
              <w:rPr>
                <w:rStyle w:val="Hyperlink"/>
                <w:noProof/>
              </w:rPr>
              <w:t>ANVÄNDNING OCH UPPFÖLJNING AV UNDERSTÖDET</w:t>
            </w:r>
            <w:r>
              <w:rPr>
                <w:noProof/>
                <w:webHidden/>
              </w:rPr>
              <w:tab/>
            </w:r>
            <w:r>
              <w:rPr>
                <w:noProof/>
                <w:webHidden/>
              </w:rPr>
              <w:fldChar w:fldCharType="begin"/>
            </w:r>
            <w:r>
              <w:rPr>
                <w:noProof/>
                <w:webHidden/>
              </w:rPr>
              <w:instrText xml:space="preserve"> PAGEREF _Toc117165768 \h </w:instrText>
            </w:r>
            <w:r>
              <w:rPr>
                <w:noProof/>
                <w:webHidden/>
              </w:rPr>
            </w:r>
            <w:r>
              <w:rPr>
                <w:noProof/>
                <w:webHidden/>
              </w:rPr>
              <w:fldChar w:fldCharType="separate"/>
            </w:r>
            <w:r>
              <w:rPr>
                <w:noProof/>
                <w:webHidden/>
              </w:rPr>
              <w:t>18</w:t>
            </w:r>
            <w:r>
              <w:rPr>
                <w:noProof/>
                <w:webHidden/>
              </w:rPr>
              <w:fldChar w:fldCharType="end"/>
            </w:r>
          </w:hyperlink>
        </w:p>
        <w:p w14:paraId="5D370CB5" w14:textId="25F6C6C5" w:rsidR="00645F7E" w:rsidRDefault="00645F7E">
          <w:pPr>
            <w:pStyle w:val="TOC1"/>
            <w:tabs>
              <w:tab w:val="left" w:pos="440"/>
              <w:tab w:val="right" w:leader="dot" w:pos="9344"/>
            </w:tabs>
            <w:rPr>
              <w:rFonts w:eastAsiaTheme="minorEastAsia" w:cstheme="minorBidi"/>
              <w:b w:val="0"/>
              <w:bCs w:val="0"/>
              <w:caps w:val="0"/>
              <w:noProof/>
              <w:sz w:val="22"/>
              <w:szCs w:val="22"/>
              <w:lang w:val="fi-FI" w:eastAsia="fi-FI"/>
            </w:rPr>
          </w:pPr>
          <w:hyperlink w:anchor="_Toc117165769" w:history="1">
            <w:r w:rsidRPr="00E72541">
              <w:rPr>
                <w:rStyle w:val="Hyperlink"/>
                <w:noProof/>
              </w:rPr>
              <w:t>6.</w:t>
            </w:r>
            <w:r>
              <w:rPr>
                <w:rFonts w:eastAsiaTheme="minorEastAsia" w:cstheme="minorBidi"/>
                <w:b w:val="0"/>
                <w:bCs w:val="0"/>
                <w:caps w:val="0"/>
                <w:noProof/>
                <w:sz w:val="22"/>
                <w:szCs w:val="22"/>
                <w:lang w:val="fi-FI" w:eastAsia="fi-FI"/>
              </w:rPr>
              <w:tab/>
            </w:r>
            <w:r w:rsidRPr="00E72541">
              <w:rPr>
                <w:rStyle w:val="Hyperlink"/>
                <w:noProof/>
              </w:rPr>
              <w:t>REDOVISNING OM ANVÄNDNINGEN AV UNDERSTÖDET</w:t>
            </w:r>
            <w:r>
              <w:rPr>
                <w:noProof/>
                <w:webHidden/>
              </w:rPr>
              <w:tab/>
            </w:r>
            <w:r>
              <w:rPr>
                <w:noProof/>
                <w:webHidden/>
              </w:rPr>
              <w:fldChar w:fldCharType="begin"/>
            </w:r>
            <w:r>
              <w:rPr>
                <w:noProof/>
                <w:webHidden/>
              </w:rPr>
              <w:instrText xml:space="preserve"> PAGEREF _Toc117165769 \h </w:instrText>
            </w:r>
            <w:r>
              <w:rPr>
                <w:noProof/>
                <w:webHidden/>
              </w:rPr>
            </w:r>
            <w:r>
              <w:rPr>
                <w:noProof/>
                <w:webHidden/>
              </w:rPr>
              <w:fldChar w:fldCharType="separate"/>
            </w:r>
            <w:r>
              <w:rPr>
                <w:noProof/>
                <w:webHidden/>
              </w:rPr>
              <w:t>19</w:t>
            </w:r>
            <w:r>
              <w:rPr>
                <w:noProof/>
                <w:webHidden/>
              </w:rPr>
              <w:fldChar w:fldCharType="end"/>
            </w:r>
          </w:hyperlink>
        </w:p>
        <w:p w14:paraId="23EF5CCA" w14:textId="7A935715" w:rsidR="00645F7E" w:rsidRDefault="00645F7E">
          <w:pPr>
            <w:pStyle w:val="TOC1"/>
            <w:tabs>
              <w:tab w:val="left" w:pos="440"/>
              <w:tab w:val="right" w:leader="dot" w:pos="9344"/>
            </w:tabs>
            <w:rPr>
              <w:rFonts w:eastAsiaTheme="minorEastAsia" w:cstheme="minorBidi"/>
              <w:b w:val="0"/>
              <w:bCs w:val="0"/>
              <w:caps w:val="0"/>
              <w:noProof/>
              <w:sz w:val="22"/>
              <w:szCs w:val="22"/>
              <w:lang w:val="fi-FI" w:eastAsia="fi-FI"/>
            </w:rPr>
          </w:pPr>
          <w:hyperlink w:anchor="_Toc117165770" w:history="1">
            <w:r w:rsidRPr="00E72541">
              <w:rPr>
                <w:rStyle w:val="Hyperlink"/>
                <w:noProof/>
              </w:rPr>
              <w:t>7.</w:t>
            </w:r>
            <w:r>
              <w:rPr>
                <w:rFonts w:eastAsiaTheme="minorEastAsia" w:cstheme="minorBidi"/>
                <w:b w:val="0"/>
                <w:bCs w:val="0"/>
                <w:caps w:val="0"/>
                <w:noProof/>
                <w:sz w:val="22"/>
                <w:szCs w:val="22"/>
                <w:lang w:val="fi-FI" w:eastAsia="fi-FI"/>
              </w:rPr>
              <w:tab/>
            </w:r>
            <w:r w:rsidRPr="00E72541">
              <w:rPr>
                <w:rStyle w:val="Hyperlink"/>
                <w:noProof/>
              </w:rPr>
              <w:t>RÅDGIVNING KRING UNDERSTÖD</w:t>
            </w:r>
            <w:r>
              <w:rPr>
                <w:noProof/>
                <w:webHidden/>
              </w:rPr>
              <w:tab/>
            </w:r>
            <w:r>
              <w:rPr>
                <w:noProof/>
                <w:webHidden/>
              </w:rPr>
              <w:fldChar w:fldCharType="begin"/>
            </w:r>
            <w:r>
              <w:rPr>
                <w:noProof/>
                <w:webHidden/>
              </w:rPr>
              <w:instrText xml:space="preserve"> PAGEREF _Toc117165770 \h </w:instrText>
            </w:r>
            <w:r>
              <w:rPr>
                <w:noProof/>
                <w:webHidden/>
              </w:rPr>
            </w:r>
            <w:r>
              <w:rPr>
                <w:noProof/>
                <w:webHidden/>
              </w:rPr>
              <w:fldChar w:fldCharType="separate"/>
            </w:r>
            <w:r>
              <w:rPr>
                <w:noProof/>
                <w:webHidden/>
              </w:rPr>
              <w:t>19</w:t>
            </w:r>
            <w:r>
              <w:rPr>
                <w:noProof/>
                <w:webHidden/>
              </w:rPr>
              <w:fldChar w:fldCharType="end"/>
            </w:r>
          </w:hyperlink>
        </w:p>
        <w:p w14:paraId="42A3895B" w14:textId="30C76D7A" w:rsidR="003470DC" w:rsidRDefault="003470DC">
          <w:r>
            <w:rPr>
              <w:b/>
            </w:rPr>
            <w:fldChar w:fldCharType="end"/>
          </w:r>
        </w:p>
      </w:sdtContent>
    </w:sdt>
    <w:p w14:paraId="3BC86826" w14:textId="77777777" w:rsidR="003470DC" w:rsidRDefault="003470DC" w:rsidP="00E071B2">
      <w:pPr>
        <w:pStyle w:val="BodyText"/>
      </w:pPr>
    </w:p>
    <w:p w14:paraId="3A9DD725" w14:textId="40989779" w:rsidR="00E071B2" w:rsidRDefault="00E071B2" w:rsidP="00E071B2">
      <w:pPr>
        <w:pStyle w:val="BodyText"/>
      </w:pPr>
    </w:p>
    <w:p w14:paraId="38F7C244" w14:textId="47223CB4" w:rsidR="00E071B2" w:rsidRDefault="00E071B2" w:rsidP="00E071B2">
      <w:pPr>
        <w:pStyle w:val="BodyText"/>
      </w:pPr>
    </w:p>
    <w:p w14:paraId="077FAFCB" w14:textId="6F7F98F0" w:rsidR="00E071B2" w:rsidRDefault="00E071B2" w:rsidP="00E071B2">
      <w:pPr>
        <w:pStyle w:val="BodyText"/>
      </w:pPr>
    </w:p>
    <w:p w14:paraId="0D1B2833" w14:textId="12A4A7AF" w:rsidR="00E071B2" w:rsidRDefault="00E071B2" w:rsidP="00E071B2">
      <w:pPr>
        <w:pStyle w:val="BodyText"/>
      </w:pPr>
    </w:p>
    <w:p w14:paraId="51C18FBB" w14:textId="263ADF0F" w:rsidR="00975165" w:rsidRDefault="00975165" w:rsidP="00E071B2">
      <w:pPr>
        <w:pStyle w:val="BodyText"/>
      </w:pPr>
    </w:p>
    <w:p w14:paraId="3B8C1000" w14:textId="44DDA756" w:rsidR="00975165" w:rsidRDefault="00975165" w:rsidP="00E071B2">
      <w:pPr>
        <w:pStyle w:val="BodyText"/>
      </w:pPr>
    </w:p>
    <w:p w14:paraId="5F633E23" w14:textId="1FA0A290" w:rsidR="00975165" w:rsidRDefault="00975165" w:rsidP="00E071B2">
      <w:pPr>
        <w:pStyle w:val="BodyText"/>
      </w:pPr>
    </w:p>
    <w:p w14:paraId="72707FC7" w14:textId="5410D07F" w:rsidR="00671AF5" w:rsidRPr="00230CAB" w:rsidRDefault="00B7639B" w:rsidP="0051466D">
      <w:pPr>
        <w:pStyle w:val="Heading1"/>
        <w:numPr>
          <w:ilvl w:val="0"/>
          <w:numId w:val="21"/>
        </w:numPr>
        <w:rPr>
          <w:rStyle w:val="eop"/>
          <w:b/>
          <w:color w:val="auto"/>
        </w:rPr>
      </w:pPr>
      <w:bookmarkStart w:id="0" w:name="_Toc117165754"/>
      <w:r>
        <w:rPr>
          <w:rStyle w:val="eop"/>
          <w:b/>
          <w:color w:val="auto"/>
        </w:rPr>
        <w:lastRenderedPageBreak/>
        <w:t>UNDERSTÖD FÖR IDROTT</w:t>
      </w:r>
      <w:bookmarkEnd w:id="0"/>
    </w:p>
    <w:p w14:paraId="44EAFD9C" w14:textId="77777777" w:rsidR="00F02A09" w:rsidRPr="00F02A09" w:rsidRDefault="00F02A09" w:rsidP="00F02A09">
      <w:pPr>
        <w:pStyle w:val="paragraph"/>
        <w:spacing w:before="0" w:beforeAutospacing="0" w:after="0" w:afterAutospacing="0"/>
        <w:ind w:left="360"/>
        <w:textAlignment w:val="baseline"/>
        <w:rPr>
          <w:rStyle w:val="eop"/>
          <w:rFonts w:ascii="Calibri" w:hAnsi="Calibri" w:cs="Calibri"/>
          <w:color w:val="000000"/>
          <w:sz w:val="21"/>
          <w:szCs w:val="21"/>
        </w:rPr>
      </w:pPr>
    </w:p>
    <w:p w14:paraId="42B3299E" w14:textId="77777777" w:rsidR="00F02A09" w:rsidRPr="00C75632" w:rsidRDefault="00F02A09" w:rsidP="003470DC">
      <w:pPr>
        <w:pStyle w:val="paragraph"/>
        <w:spacing w:before="0" w:beforeAutospacing="0" w:after="0" w:afterAutospacing="0"/>
        <w:ind w:left="36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I Idrottslagen (390/2015) föreskrivs om främjande av idrott och elitidrott, om statsförvaltningens och kommunernas ansvar och samarbete, om statens förvaltningsorgan och om statsfinansiering inom idrotten.</w:t>
      </w:r>
      <w:r>
        <w:rPr>
          <w:rStyle w:val="eop"/>
          <w:rFonts w:asciiTheme="minorHAnsi" w:hAnsiTheme="minorHAnsi"/>
          <w:color w:val="000000"/>
          <w:sz w:val="21"/>
        </w:rPr>
        <w:t> </w:t>
      </w:r>
    </w:p>
    <w:p w14:paraId="394D04BF" w14:textId="77777777" w:rsidR="00F02A09" w:rsidRPr="00C75632" w:rsidRDefault="00F02A09" w:rsidP="003470DC">
      <w:pPr>
        <w:pStyle w:val="paragraph"/>
        <w:spacing w:before="0" w:beforeAutospacing="0" w:after="0" w:afterAutospacing="0"/>
        <w:ind w:left="360"/>
        <w:textAlignment w:val="baseline"/>
        <w:rPr>
          <w:rStyle w:val="eop"/>
          <w:rFonts w:asciiTheme="minorHAnsi" w:hAnsiTheme="minorHAnsi" w:cstheme="minorHAnsi"/>
          <w:color w:val="000000"/>
          <w:sz w:val="21"/>
          <w:szCs w:val="21"/>
        </w:rPr>
      </w:pPr>
      <w:r>
        <w:rPr>
          <w:rStyle w:val="normaltextrun"/>
          <w:rFonts w:asciiTheme="minorHAnsi" w:hAnsiTheme="minorHAnsi"/>
          <w:color w:val="000000"/>
          <w:sz w:val="21"/>
        </w:rPr>
        <w:t>Lagen syftar till att främja</w:t>
      </w:r>
      <w:r>
        <w:rPr>
          <w:rStyle w:val="eop"/>
          <w:rFonts w:asciiTheme="minorHAnsi" w:hAnsiTheme="minorHAnsi"/>
          <w:color w:val="000000"/>
          <w:sz w:val="21"/>
        </w:rPr>
        <w:t> </w:t>
      </w:r>
    </w:p>
    <w:p w14:paraId="4B94D5A5" w14:textId="77777777" w:rsidR="00F02A09" w:rsidRPr="00C75632" w:rsidRDefault="00F02A09" w:rsidP="00F02A09">
      <w:pPr>
        <w:pStyle w:val="paragraph"/>
        <w:spacing w:before="0" w:beforeAutospacing="0" w:after="0" w:afterAutospacing="0"/>
        <w:ind w:left="-15"/>
        <w:textAlignment w:val="baseline"/>
        <w:rPr>
          <w:rFonts w:asciiTheme="minorHAnsi" w:hAnsiTheme="minorHAnsi" w:cstheme="minorHAnsi"/>
          <w:color w:val="000000"/>
          <w:sz w:val="21"/>
          <w:szCs w:val="21"/>
        </w:rPr>
      </w:pPr>
    </w:p>
    <w:p w14:paraId="4A61CB60" w14:textId="065A3EF6" w:rsidR="00F02A09" w:rsidRPr="00C75632" w:rsidRDefault="00F02A09" w:rsidP="007B2D2F">
      <w:pPr>
        <w:pStyle w:val="paragraph"/>
        <w:numPr>
          <w:ilvl w:val="0"/>
          <w:numId w:val="1"/>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olika befolkningsgruppers möjlighet att röra på sig och utöva motion och idrott</w:t>
      </w:r>
      <w:r>
        <w:rPr>
          <w:rStyle w:val="eop"/>
          <w:rFonts w:asciiTheme="minorHAnsi" w:hAnsiTheme="minorHAnsi"/>
          <w:color w:val="000000"/>
          <w:sz w:val="21"/>
        </w:rPr>
        <w:t> </w:t>
      </w:r>
    </w:p>
    <w:p w14:paraId="07D1DE64" w14:textId="4F2E0CA7" w:rsidR="00F02A09" w:rsidRPr="00C75632" w:rsidRDefault="00F02A09" w:rsidP="007B2D2F">
      <w:pPr>
        <w:pStyle w:val="paragraph"/>
        <w:numPr>
          <w:ilvl w:val="0"/>
          <w:numId w:val="1"/>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befolkningens välbefinnande och hälsa</w:t>
      </w:r>
      <w:r>
        <w:rPr>
          <w:rStyle w:val="eop"/>
          <w:rFonts w:asciiTheme="minorHAnsi" w:hAnsiTheme="minorHAnsi"/>
          <w:color w:val="000000"/>
          <w:sz w:val="21"/>
        </w:rPr>
        <w:t> </w:t>
      </w:r>
    </w:p>
    <w:p w14:paraId="4B911D7B" w14:textId="34A83FBB" w:rsidR="00F02A09" w:rsidRPr="00C75632" w:rsidRDefault="00F02A09" w:rsidP="007B2D2F">
      <w:pPr>
        <w:pStyle w:val="paragraph"/>
        <w:numPr>
          <w:ilvl w:val="0"/>
          <w:numId w:val="1"/>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upprätthållande och förbättrande av den fysiska funktionsförmågan</w:t>
      </w:r>
      <w:r>
        <w:rPr>
          <w:rStyle w:val="eop"/>
          <w:rFonts w:asciiTheme="minorHAnsi" w:hAnsiTheme="minorHAnsi"/>
          <w:color w:val="000000"/>
          <w:sz w:val="21"/>
        </w:rPr>
        <w:t> </w:t>
      </w:r>
    </w:p>
    <w:p w14:paraId="22242959" w14:textId="1769D23F" w:rsidR="00F02A09" w:rsidRPr="00C75632" w:rsidRDefault="00F02A09" w:rsidP="007B2D2F">
      <w:pPr>
        <w:pStyle w:val="paragraph"/>
        <w:numPr>
          <w:ilvl w:val="0"/>
          <w:numId w:val="1"/>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barns och ungas uppväxt och utveckling</w:t>
      </w:r>
    </w:p>
    <w:p w14:paraId="71774439" w14:textId="51B372DB" w:rsidR="00F02A09" w:rsidRPr="00C75632" w:rsidRDefault="00F02A09" w:rsidP="007B2D2F">
      <w:pPr>
        <w:pStyle w:val="paragraph"/>
        <w:numPr>
          <w:ilvl w:val="0"/>
          <w:numId w:val="1"/>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medborgarverksamhet inom idrott, medräknat föreningsverksamhet</w:t>
      </w:r>
      <w:r>
        <w:rPr>
          <w:rStyle w:val="eop"/>
          <w:rFonts w:asciiTheme="minorHAnsi" w:hAnsiTheme="minorHAnsi"/>
          <w:color w:val="000000"/>
          <w:sz w:val="21"/>
        </w:rPr>
        <w:t> </w:t>
      </w:r>
    </w:p>
    <w:p w14:paraId="0288C6E2" w14:textId="7514AE55" w:rsidR="00F02A09" w:rsidRPr="00C75632" w:rsidRDefault="00F02A09" w:rsidP="007B2D2F">
      <w:pPr>
        <w:pStyle w:val="paragraph"/>
        <w:numPr>
          <w:ilvl w:val="0"/>
          <w:numId w:val="1"/>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elitidrott</w:t>
      </w:r>
    </w:p>
    <w:p w14:paraId="0D753B6F" w14:textId="3570D7A9" w:rsidR="00F02A09" w:rsidRPr="00C75632" w:rsidRDefault="00F02A09" w:rsidP="007B2D2F">
      <w:pPr>
        <w:pStyle w:val="paragraph"/>
        <w:numPr>
          <w:ilvl w:val="0"/>
          <w:numId w:val="1"/>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ärlighet och etiska principer inom idrott och elitidrott </w:t>
      </w:r>
      <w:r>
        <w:rPr>
          <w:rStyle w:val="eop"/>
          <w:rFonts w:asciiTheme="minorHAnsi" w:hAnsiTheme="minorHAnsi"/>
          <w:color w:val="000000"/>
          <w:sz w:val="21"/>
        </w:rPr>
        <w:t> </w:t>
      </w:r>
    </w:p>
    <w:p w14:paraId="469BF6F4" w14:textId="4BFC6540" w:rsidR="00F02A09" w:rsidRPr="00C75632" w:rsidRDefault="00F02A09" w:rsidP="007B2D2F">
      <w:pPr>
        <w:pStyle w:val="paragraph"/>
        <w:numPr>
          <w:ilvl w:val="0"/>
          <w:numId w:val="1"/>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minskande av ojämlikhet inom motion och idrott</w:t>
      </w:r>
    </w:p>
    <w:p w14:paraId="6E7BEAA2" w14:textId="77777777" w:rsidR="00F02A09" w:rsidRPr="00C75632" w:rsidRDefault="00F02A09" w:rsidP="00F02A09">
      <w:pPr>
        <w:pStyle w:val="paragraph"/>
        <w:spacing w:before="0" w:beforeAutospacing="0" w:after="0" w:afterAutospacing="0"/>
        <w:ind w:left="705"/>
        <w:textAlignment w:val="baseline"/>
        <w:rPr>
          <w:rFonts w:asciiTheme="minorHAnsi" w:hAnsiTheme="minorHAnsi" w:cstheme="minorHAnsi"/>
          <w:color w:val="000000"/>
          <w:sz w:val="21"/>
          <w:szCs w:val="21"/>
        </w:rPr>
      </w:pPr>
      <w:r>
        <w:rPr>
          <w:rStyle w:val="eop"/>
          <w:rFonts w:asciiTheme="minorHAnsi" w:hAnsiTheme="minorHAnsi"/>
          <w:color w:val="000000"/>
          <w:sz w:val="21"/>
        </w:rPr>
        <w:t> </w:t>
      </w:r>
    </w:p>
    <w:p w14:paraId="3893AB9E" w14:textId="5C66762C" w:rsidR="00F02A09" w:rsidRPr="00C75632" w:rsidRDefault="00F02A09" w:rsidP="00B816F7">
      <w:pPr>
        <w:pStyle w:val="paragraph"/>
        <w:spacing w:before="0" w:beforeAutospacing="0" w:after="0" w:afterAutospacing="0"/>
        <w:ind w:left="412"/>
        <w:textAlignment w:val="baseline"/>
        <w:rPr>
          <w:rStyle w:val="eop"/>
          <w:rFonts w:asciiTheme="minorHAnsi" w:hAnsiTheme="minorHAnsi" w:cstheme="minorHAnsi"/>
          <w:color w:val="000000"/>
          <w:sz w:val="21"/>
          <w:szCs w:val="21"/>
        </w:rPr>
      </w:pPr>
      <w:r>
        <w:rPr>
          <w:rStyle w:val="normaltextrun"/>
          <w:rFonts w:asciiTheme="minorHAnsi" w:hAnsiTheme="minorHAnsi"/>
          <w:color w:val="000000"/>
          <w:sz w:val="21"/>
        </w:rPr>
        <w:t>Dessa syften ska uppnås med utgångspunkt i jämlikhet, likvärdighet, gemenskap, kulturell mångfald, sunda levnadsvanor och respekt för miljön samt en hållbar utveckling. Det är kommunernas uppgift att skapa allmänna förutsättningar för idrott på lokal nivå. Kommunen ska skapa förutsättningar för kommuninvånarnas idrottsutövning genom att:</w:t>
      </w:r>
      <w:r>
        <w:rPr>
          <w:rStyle w:val="eop"/>
          <w:rFonts w:asciiTheme="minorHAnsi" w:hAnsiTheme="minorHAnsi"/>
          <w:color w:val="000000"/>
          <w:sz w:val="21"/>
        </w:rPr>
        <w:t> </w:t>
      </w:r>
    </w:p>
    <w:p w14:paraId="3DEEC669" w14:textId="77777777" w:rsidR="00F02A09" w:rsidRPr="00C75632" w:rsidRDefault="00F02A09" w:rsidP="00F02A09">
      <w:pPr>
        <w:pStyle w:val="paragraph"/>
        <w:spacing w:before="0" w:beforeAutospacing="0" w:after="0" w:afterAutospacing="0"/>
        <w:ind w:left="-15"/>
        <w:textAlignment w:val="baseline"/>
        <w:rPr>
          <w:rFonts w:asciiTheme="minorHAnsi" w:hAnsiTheme="minorHAnsi" w:cstheme="minorHAnsi"/>
          <w:color w:val="000000"/>
          <w:sz w:val="21"/>
          <w:szCs w:val="21"/>
        </w:rPr>
      </w:pPr>
    </w:p>
    <w:p w14:paraId="595A054B" w14:textId="35240682" w:rsidR="00F02A09" w:rsidRPr="00C75632" w:rsidRDefault="00F02A09" w:rsidP="007B2D2F">
      <w:pPr>
        <w:pStyle w:val="paragraph"/>
        <w:numPr>
          <w:ilvl w:val="0"/>
          <w:numId w:val="2"/>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ordna idrottstjänster samt motion som främjar hälsa och välbefinnande med tanke på olika målgrupper</w:t>
      </w:r>
      <w:r>
        <w:rPr>
          <w:rStyle w:val="eop"/>
          <w:rFonts w:asciiTheme="minorHAnsi" w:hAnsiTheme="minorHAnsi"/>
          <w:color w:val="000000"/>
          <w:sz w:val="21"/>
        </w:rPr>
        <w:t> </w:t>
      </w:r>
    </w:p>
    <w:p w14:paraId="1BBD69E3" w14:textId="0E4B330A" w:rsidR="00F02A09" w:rsidRPr="00C75632" w:rsidRDefault="00F02A09" w:rsidP="007B2D2F">
      <w:pPr>
        <w:pStyle w:val="paragraph"/>
        <w:numPr>
          <w:ilvl w:val="0"/>
          <w:numId w:val="2"/>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stödja medborgarverksamhet, medräknat föreningsverksamhet</w:t>
      </w:r>
      <w:r>
        <w:rPr>
          <w:rStyle w:val="eop"/>
          <w:rFonts w:asciiTheme="minorHAnsi" w:hAnsiTheme="minorHAnsi"/>
          <w:color w:val="000000"/>
          <w:sz w:val="21"/>
        </w:rPr>
        <w:t> </w:t>
      </w:r>
    </w:p>
    <w:p w14:paraId="602B38CD" w14:textId="77777777" w:rsidR="00F02A09" w:rsidRPr="00C75632" w:rsidRDefault="00F02A09" w:rsidP="007B2D2F">
      <w:pPr>
        <w:pStyle w:val="paragraph"/>
        <w:numPr>
          <w:ilvl w:val="0"/>
          <w:numId w:val="2"/>
        </w:numPr>
        <w:spacing w:before="0" w:beforeAutospacing="0" w:after="0" w:afterAutospacing="0"/>
        <w:textAlignment w:val="baseline"/>
        <w:rPr>
          <w:rFonts w:asciiTheme="minorHAnsi" w:hAnsiTheme="minorHAnsi" w:cstheme="minorHAnsi"/>
          <w:color w:val="000000"/>
          <w:sz w:val="21"/>
          <w:szCs w:val="21"/>
        </w:rPr>
      </w:pPr>
      <w:r>
        <w:rPr>
          <w:rStyle w:val="normaltextrun"/>
          <w:rFonts w:asciiTheme="minorHAnsi" w:hAnsiTheme="minorHAnsi"/>
          <w:color w:val="000000"/>
          <w:sz w:val="21"/>
        </w:rPr>
        <w:t>bygga och driva idrottsanläggningar.</w:t>
      </w:r>
      <w:r>
        <w:rPr>
          <w:rStyle w:val="eop"/>
          <w:rFonts w:asciiTheme="minorHAnsi" w:hAnsiTheme="minorHAnsi"/>
          <w:color w:val="000000"/>
          <w:sz w:val="21"/>
        </w:rPr>
        <w:t> </w:t>
      </w:r>
    </w:p>
    <w:p w14:paraId="63E4A9CD" w14:textId="77777777" w:rsidR="00F02A09" w:rsidRPr="00C75632" w:rsidRDefault="00F02A09" w:rsidP="00F02A09">
      <w:pPr>
        <w:pStyle w:val="paragraph"/>
        <w:spacing w:before="0" w:beforeAutospacing="0" w:after="0" w:afterAutospacing="0"/>
        <w:ind w:right="1305"/>
        <w:textAlignment w:val="baseline"/>
        <w:rPr>
          <w:rFonts w:asciiTheme="minorHAnsi" w:hAnsiTheme="minorHAnsi" w:cstheme="minorHAnsi"/>
          <w:color w:val="000000"/>
          <w:sz w:val="21"/>
          <w:szCs w:val="21"/>
        </w:rPr>
      </w:pPr>
      <w:r>
        <w:rPr>
          <w:rStyle w:val="eop"/>
          <w:rFonts w:asciiTheme="minorHAnsi" w:hAnsiTheme="minorHAnsi"/>
          <w:color w:val="000000"/>
          <w:sz w:val="21"/>
        </w:rPr>
        <w:t> </w:t>
      </w:r>
    </w:p>
    <w:p w14:paraId="1B386D3C" w14:textId="100EBDC4" w:rsidR="00F02A09" w:rsidRPr="00C75632" w:rsidRDefault="00F02A09" w:rsidP="00F02A09">
      <w:pPr>
        <w:pStyle w:val="paragraph"/>
        <w:spacing w:before="0" w:beforeAutospacing="0" w:after="0" w:afterAutospacing="0"/>
        <w:ind w:left="-15" w:firstLine="922"/>
        <w:textAlignment w:val="baseline"/>
        <w:rPr>
          <w:rStyle w:val="eop"/>
          <w:rFonts w:asciiTheme="minorHAnsi" w:hAnsiTheme="minorHAnsi" w:cstheme="minorHAnsi"/>
          <w:color w:val="000000"/>
          <w:sz w:val="21"/>
          <w:szCs w:val="21"/>
        </w:rPr>
      </w:pPr>
      <w:r>
        <w:rPr>
          <w:rStyle w:val="normaltextrun"/>
          <w:rFonts w:asciiTheme="minorHAnsi" w:hAnsiTheme="minorHAnsi"/>
          <w:color w:val="000000"/>
          <w:sz w:val="21"/>
        </w:rPr>
        <w:t>(Idrottslag 390/2015)</w:t>
      </w:r>
    </w:p>
    <w:p w14:paraId="3656B9AB" w14:textId="77777777" w:rsidR="00F02A09" w:rsidRPr="00C75632" w:rsidRDefault="00F02A09" w:rsidP="00F02A09">
      <w:pPr>
        <w:pStyle w:val="paragraph"/>
        <w:spacing w:before="0" w:beforeAutospacing="0" w:after="0" w:afterAutospacing="0"/>
        <w:ind w:left="-15"/>
        <w:textAlignment w:val="baseline"/>
        <w:rPr>
          <w:rFonts w:asciiTheme="minorHAnsi" w:hAnsiTheme="minorHAnsi" w:cstheme="minorHAnsi"/>
          <w:color w:val="000000"/>
          <w:sz w:val="21"/>
          <w:szCs w:val="21"/>
        </w:rPr>
      </w:pPr>
    </w:p>
    <w:p w14:paraId="79FBECED" w14:textId="3D735363" w:rsidR="00637CB2" w:rsidRPr="00C75632" w:rsidRDefault="00F02A09" w:rsidP="320B96B5">
      <w:pPr>
        <w:pStyle w:val="paragraph"/>
        <w:spacing w:before="0" w:beforeAutospacing="0" w:after="0" w:afterAutospacing="0"/>
        <w:ind w:left="360"/>
        <w:textAlignment w:val="baseline"/>
        <w:rPr>
          <w:rFonts w:asciiTheme="minorHAnsi" w:hAnsiTheme="minorHAnsi" w:cstheme="minorBidi"/>
          <w:color w:val="000000"/>
          <w:sz w:val="21"/>
          <w:szCs w:val="21"/>
        </w:rPr>
      </w:pPr>
      <w:r>
        <w:rPr>
          <w:rStyle w:val="normaltextrun"/>
          <w:rFonts w:asciiTheme="minorHAnsi" w:hAnsiTheme="minorHAnsi"/>
          <w:color w:val="000000" w:themeColor="text1"/>
          <w:sz w:val="21"/>
        </w:rPr>
        <w:t>Idrott och motion är till stora delar frivillig medborgarverksamhet. För utgifterna för idrotts- och motionsverksamhet får kommunerna årligen en kalkylmässig statsandel med vilken de utifrån sina beslut bland annat kan understöda föreningar samt idrotts- och motionsverksamhet bland pensionärs- och specialgrupper.</w:t>
      </w:r>
      <w:r>
        <w:rPr>
          <w:rStyle w:val="eop"/>
          <w:rFonts w:asciiTheme="minorHAnsi" w:hAnsiTheme="minorHAnsi"/>
          <w:color w:val="000000" w:themeColor="text1"/>
          <w:sz w:val="21"/>
        </w:rPr>
        <w:t> </w:t>
      </w:r>
    </w:p>
    <w:p w14:paraId="049F31CB" w14:textId="77777777" w:rsidR="00AD234A" w:rsidRDefault="00AD234A" w:rsidP="00671AF5">
      <w:pPr>
        <w:pStyle w:val="BodyText"/>
      </w:pPr>
    </w:p>
    <w:p w14:paraId="10AD22CC" w14:textId="77777777" w:rsidR="001A173C" w:rsidRDefault="001A173C" w:rsidP="00671AF5">
      <w:pPr>
        <w:pStyle w:val="BodyText"/>
      </w:pPr>
    </w:p>
    <w:p w14:paraId="4D5B6128" w14:textId="68D30D92" w:rsidR="00C55D9D" w:rsidRPr="00230CAB" w:rsidRDefault="00637CB2" w:rsidP="0051466D">
      <w:pPr>
        <w:pStyle w:val="Heading2"/>
        <w:numPr>
          <w:ilvl w:val="1"/>
          <w:numId w:val="21"/>
        </w:numPr>
        <w:rPr>
          <w:b/>
          <w:color w:val="auto"/>
        </w:rPr>
      </w:pPr>
      <w:bookmarkStart w:id="1" w:name="_Toc117165755"/>
      <w:r>
        <w:rPr>
          <w:b/>
          <w:color w:val="auto"/>
        </w:rPr>
        <w:t>Helsingfors stads understöd för idrott</w:t>
      </w:r>
      <w:bookmarkEnd w:id="1"/>
    </w:p>
    <w:p w14:paraId="4DDBEF00" w14:textId="77777777" w:rsidR="000B01A3" w:rsidRPr="000B01A3" w:rsidRDefault="000B01A3" w:rsidP="000B01A3">
      <w:pPr>
        <w:pStyle w:val="BodyText"/>
      </w:pPr>
    </w:p>
    <w:p w14:paraId="5B04ACC2" w14:textId="2A914E95" w:rsidR="00E071B2" w:rsidRPr="00544BE2" w:rsidRDefault="00E071B2" w:rsidP="003470DC">
      <w:pPr>
        <w:pStyle w:val="BodyText"/>
        <w:ind w:left="360"/>
        <w:rPr>
          <w:sz w:val="21"/>
          <w:szCs w:val="21"/>
        </w:rPr>
      </w:pPr>
      <w:r>
        <w:rPr>
          <w:sz w:val="21"/>
        </w:rPr>
        <w:t xml:space="preserve">Enligt Helsingfors stads förvaltningsstadga (stadsfullmäktige 18.5.2022, 106 §, kapitel 17) fattar kultur- och fritidsnämnden beslut om principerna för fördelning av understödsanslag och övervakar uppfyllelsen av understödsprinciperna på sektornivån (1 §). Idrottssektionen beslutar om fördelningen av de understödsanslag som står till förfogande, godkänner grunder och gränser inom vilka en </w:t>
      </w:r>
      <w:r>
        <w:rPr>
          <w:sz w:val="21"/>
        </w:rPr>
        <w:lastRenderedPageBreak/>
        <w:t xml:space="preserve">tjänsteinnehavare fattar beslut om fördelning av understödsanslag och övervakar användningen av anslag (3 §). </w:t>
      </w:r>
    </w:p>
    <w:p w14:paraId="5D647D85" w14:textId="77777777" w:rsidR="00E071B2" w:rsidRPr="00544BE2" w:rsidRDefault="00E071B2" w:rsidP="003470DC">
      <w:pPr>
        <w:pStyle w:val="BodyText"/>
        <w:ind w:left="360"/>
        <w:rPr>
          <w:sz w:val="21"/>
          <w:szCs w:val="21"/>
        </w:rPr>
      </w:pPr>
      <w:r>
        <w:rPr>
          <w:sz w:val="21"/>
        </w:rPr>
        <w:t xml:space="preserve">När fullmäktige har fattat beslut om budgeten och kultur- och fritidsnämnden om resultatbudgeten för understödsåret, beslutar idrottssektionen om hur anslaget för understöd ska riktas till olika understödsformer för idrottsverksamhet. Idrottssektionen fattar beslut om fördelningen av understöd inom ramen för de anslag som anvisats för detta. </w:t>
      </w:r>
    </w:p>
    <w:p w14:paraId="7330387F" w14:textId="687B7322" w:rsidR="00E071B2" w:rsidRPr="00544BE2" w:rsidRDefault="00E071B2" w:rsidP="003470DC">
      <w:pPr>
        <w:pStyle w:val="BodyText"/>
        <w:ind w:left="360"/>
        <w:rPr>
          <w:sz w:val="21"/>
          <w:szCs w:val="21"/>
        </w:rPr>
      </w:pPr>
      <w:r>
        <w:rPr>
          <w:sz w:val="21"/>
        </w:rPr>
        <w:t>Vid sitt sammanträde 6.10.2022 beslutade idrottssektionen i enlighet med denna ansökningsanvisning om understödsformerna och kriterierna för idrott, ansökningstiderna för understöd samt grunderna för beviljande av understöd. Dessa kriterier och anvisningar kompletterar allmänna anvisningar som följs vid beviljande av Helsingfors stads understöd (stadsstyrelsen 28.10.2019, 723 §). Förutom stadens allmänna anvisningar ska den sökande följa mer detaljerade understödsspecifika anvisningar i denna anvisning vid ansökan om, användning av och rapportering om understöd.</w:t>
      </w:r>
    </w:p>
    <w:p w14:paraId="06C23692" w14:textId="77777777" w:rsidR="00E071B2" w:rsidRPr="00544BE2" w:rsidRDefault="00E071B2" w:rsidP="003470DC">
      <w:pPr>
        <w:pStyle w:val="BodyText"/>
        <w:ind w:left="360"/>
        <w:rPr>
          <w:sz w:val="21"/>
          <w:szCs w:val="21"/>
        </w:rPr>
      </w:pPr>
      <w:r>
        <w:rPr>
          <w:sz w:val="21"/>
        </w:rPr>
        <w:t xml:space="preserve">Understöd kan beviljas för sökande som uppfyller kriterierna för understöd och som har ansökt om understöd inom utsatt tid. Understödsbeloppet kan inte överskrida beloppet för det ansökta understödet. Om gemenskapen får understöd för sin idrotts- och motionsverksamhet av stadens andra förvaltningar, beviljar idrottsservicen inte understöd för samma verksamhet. </w:t>
      </w:r>
    </w:p>
    <w:p w14:paraId="4DD23334" w14:textId="75949230" w:rsidR="22AD6DCF" w:rsidRDefault="5FD97E02" w:rsidP="3432267C">
      <w:pPr>
        <w:pStyle w:val="BodyText"/>
        <w:ind w:left="360"/>
        <w:rPr>
          <w:sz w:val="21"/>
          <w:szCs w:val="21"/>
        </w:rPr>
      </w:pPr>
      <w:r>
        <w:rPr>
          <w:sz w:val="21"/>
        </w:rPr>
        <w:t>Helsingfors stads idrottsunderstöd kan beviljas registrerade föreningar till allmännyttig idrottsverksamhet. Kravet gäller inte evenemangsunderstödet.</w:t>
      </w:r>
    </w:p>
    <w:p w14:paraId="1105FA85" w14:textId="1E5F2B95" w:rsidR="00E071B2" w:rsidRDefault="00E071B2" w:rsidP="003470DC">
      <w:pPr>
        <w:pStyle w:val="BodyText"/>
        <w:ind w:left="360"/>
        <w:rPr>
          <w:rFonts w:ascii="Calibri" w:hAnsi="Calibri" w:cs="Calibri"/>
          <w:sz w:val="21"/>
          <w:szCs w:val="21"/>
          <w:shd w:val="clear" w:color="auto" w:fill="FFFFFF"/>
        </w:rPr>
      </w:pPr>
      <w:r>
        <w:rPr>
          <w:rStyle w:val="normaltextrun"/>
          <w:rFonts w:ascii="Calibri" w:hAnsi="Calibri"/>
          <w:sz w:val="21"/>
          <w:shd w:val="clear" w:color="auto" w:fill="FFFFFF"/>
        </w:rPr>
        <w:t>Med understöd stöds verksamhet som organisationen själv ordnar. Med understöd stöds inte till exempel verksamhet som staden anskaffar som köpt tjänst av en organisation eller sådan verksamhet som stöds på andra sätt, till exempel genom samarbetsavtal.</w:t>
      </w:r>
    </w:p>
    <w:p w14:paraId="3461D779" w14:textId="35D233E2" w:rsidR="00C75632" w:rsidRDefault="00C75632" w:rsidP="00637CB2">
      <w:pPr>
        <w:pStyle w:val="BodyText"/>
        <w:rPr>
          <w:sz w:val="21"/>
          <w:szCs w:val="21"/>
        </w:rPr>
      </w:pPr>
    </w:p>
    <w:p w14:paraId="5C1D2803" w14:textId="6DF065F9" w:rsidR="00E071B2" w:rsidRDefault="00E071B2" w:rsidP="00637CB2">
      <w:pPr>
        <w:pStyle w:val="BodyText"/>
        <w:rPr>
          <w:sz w:val="21"/>
          <w:szCs w:val="21"/>
        </w:rPr>
      </w:pPr>
    </w:p>
    <w:p w14:paraId="34DBBE5F" w14:textId="77777777" w:rsidR="00604AED" w:rsidRDefault="00604AED" w:rsidP="00637CB2">
      <w:pPr>
        <w:pStyle w:val="BodyText"/>
        <w:rPr>
          <w:sz w:val="21"/>
          <w:szCs w:val="21"/>
        </w:rPr>
      </w:pPr>
    </w:p>
    <w:p w14:paraId="3A84E902" w14:textId="4771650F" w:rsidR="00E071B2" w:rsidRDefault="00E071B2" w:rsidP="00637CB2">
      <w:pPr>
        <w:pStyle w:val="BodyText"/>
        <w:rPr>
          <w:sz w:val="21"/>
          <w:szCs w:val="21"/>
        </w:rPr>
      </w:pPr>
    </w:p>
    <w:p w14:paraId="643EC232" w14:textId="5F884DF4" w:rsidR="00E071B2" w:rsidRDefault="00E071B2" w:rsidP="00637CB2">
      <w:pPr>
        <w:pStyle w:val="BodyText"/>
        <w:rPr>
          <w:sz w:val="21"/>
          <w:szCs w:val="21"/>
        </w:rPr>
      </w:pPr>
    </w:p>
    <w:p w14:paraId="0B236043" w14:textId="394894ED" w:rsidR="00E071B2" w:rsidRDefault="00E071B2" w:rsidP="00637CB2">
      <w:pPr>
        <w:pStyle w:val="BodyText"/>
        <w:rPr>
          <w:sz w:val="21"/>
          <w:szCs w:val="21"/>
        </w:rPr>
      </w:pPr>
    </w:p>
    <w:p w14:paraId="5DCB08CF" w14:textId="77777777" w:rsidR="005D76E8" w:rsidRDefault="005D76E8" w:rsidP="00637CB2">
      <w:pPr>
        <w:pStyle w:val="BodyText"/>
        <w:rPr>
          <w:sz w:val="21"/>
          <w:szCs w:val="21"/>
        </w:rPr>
      </w:pPr>
    </w:p>
    <w:p w14:paraId="27EEE5E5" w14:textId="77777777" w:rsidR="005D76E8" w:rsidRDefault="005D76E8" w:rsidP="00637CB2">
      <w:pPr>
        <w:pStyle w:val="BodyText"/>
        <w:rPr>
          <w:sz w:val="21"/>
          <w:szCs w:val="21"/>
        </w:rPr>
      </w:pPr>
    </w:p>
    <w:p w14:paraId="0CDFB6FE" w14:textId="77777777" w:rsidR="005D76E8" w:rsidRDefault="005D76E8" w:rsidP="00637CB2">
      <w:pPr>
        <w:pStyle w:val="BodyText"/>
        <w:rPr>
          <w:sz w:val="21"/>
          <w:szCs w:val="21"/>
        </w:rPr>
      </w:pPr>
    </w:p>
    <w:p w14:paraId="13F23B8A" w14:textId="77777777" w:rsidR="005D76E8" w:rsidRDefault="005D76E8" w:rsidP="00637CB2">
      <w:pPr>
        <w:pStyle w:val="BodyText"/>
        <w:rPr>
          <w:sz w:val="21"/>
          <w:szCs w:val="21"/>
        </w:rPr>
      </w:pPr>
    </w:p>
    <w:p w14:paraId="62EBF3C5" w14:textId="3DC7203C" w:rsidR="00035120" w:rsidRPr="00230CAB" w:rsidRDefault="0002445E" w:rsidP="0051466D">
      <w:pPr>
        <w:pStyle w:val="Heading1"/>
        <w:numPr>
          <w:ilvl w:val="0"/>
          <w:numId w:val="21"/>
        </w:numPr>
        <w:rPr>
          <w:b/>
          <w:color w:val="auto"/>
        </w:rPr>
      </w:pPr>
      <w:bookmarkStart w:id="2" w:name="_Toc117165756"/>
      <w:r>
        <w:rPr>
          <w:b/>
          <w:color w:val="auto"/>
        </w:rPr>
        <w:lastRenderedPageBreak/>
        <w:t>UNDERSTÖDSFORMER OCH KRITERIER</w:t>
      </w:r>
      <w:bookmarkEnd w:id="2"/>
    </w:p>
    <w:p w14:paraId="05758FEA" w14:textId="04C7B4CA" w:rsidR="00230CAB" w:rsidRPr="00230CAB" w:rsidRDefault="00230CAB" w:rsidP="00026B63">
      <w:pPr>
        <w:pStyle w:val="BodyText"/>
        <w:rPr>
          <w:b/>
        </w:rPr>
      </w:pPr>
    </w:p>
    <w:p w14:paraId="48C9A971" w14:textId="5E949165" w:rsidR="00230CAB" w:rsidRPr="00230CAB" w:rsidRDefault="0038107E" w:rsidP="0051466D">
      <w:pPr>
        <w:pStyle w:val="Heading2"/>
        <w:numPr>
          <w:ilvl w:val="1"/>
          <w:numId w:val="21"/>
        </w:numPr>
        <w:rPr>
          <w:b/>
          <w:bCs/>
          <w:color w:val="auto"/>
          <w:sz w:val="28"/>
          <w:szCs w:val="28"/>
        </w:rPr>
      </w:pPr>
      <w:bookmarkStart w:id="3" w:name="_Toc117165757"/>
      <w:r>
        <w:rPr>
          <w:b/>
          <w:color w:val="auto"/>
          <w:sz w:val="28"/>
        </w:rPr>
        <w:t>Verksamhetsunderstöd, understöd för lokalanvändning och understöd för framställning av orienteringskartor</w:t>
      </w:r>
      <w:bookmarkEnd w:id="3"/>
    </w:p>
    <w:p w14:paraId="6D98A12B" w14:textId="77777777" w:rsidR="009E0311" w:rsidRDefault="009E0311" w:rsidP="0038107E">
      <w:pPr>
        <w:spacing w:after="0" w:line="240" w:lineRule="auto"/>
        <w:ind w:left="-15"/>
        <w:textAlignment w:val="baseline"/>
        <w:rPr>
          <w:rFonts w:ascii="Calibri" w:eastAsia="Times New Roman" w:hAnsi="Calibri" w:cs="Calibri"/>
          <w:color w:val="000000"/>
          <w:sz w:val="21"/>
          <w:szCs w:val="21"/>
          <w:lang w:eastAsia="fi-FI"/>
        </w:rPr>
      </w:pPr>
    </w:p>
    <w:p w14:paraId="2237E3E1" w14:textId="106F1C40" w:rsidR="0038107E" w:rsidRDefault="0038107E" w:rsidP="00B7639B">
      <w:pPr>
        <w:spacing w:after="0" w:line="240" w:lineRule="auto"/>
        <w:ind w:left="360"/>
        <w:textAlignment w:val="baseline"/>
        <w:rPr>
          <w:rFonts w:ascii="Calibri" w:eastAsia="Times New Roman" w:hAnsi="Calibri" w:cs="Calibri"/>
          <w:color w:val="000000"/>
          <w:sz w:val="21"/>
          <w:szCs w:val="21"/>
        </w:rPr>
      </w:pPr>
      <w:r>
        <w:rPr>
          <w:rFonts w:ascii="Calibri" w:hAnsi="Calibri"/>
          <w:color w:val="000000"/>
          <w:sz w:val="21"/>
        </w:rPr>
        <w:t>Verksamhetsunderstöd, understöd för lokalanvändning och understöd för framställning av orienteringskartor kan beviljas efter ansökan till idrottsföreningar och idrotts- och motionsgrupper bland pensionärs- och specialorganisationer som uppfyller följande villkor: </w:t>
      </w:r>
    </w:p>
    <w:p w14:paraId="2946DB82" w14:textId="77777777" w:rsidR="00AC7CB0" w:rsidRPr="00C75632" w:rsidRDefault="00AC7CB0" w:rsidP="0038107E">
      <w:pPr>
        <w:spacing w:after="0" w:line="240" w:lineRule="auto"/>
        <w:ind w:left="-15"/>
        <w:textAlignment w:val="baseline"/>
        <w:rPr>
          <w:rFonts w:ascii="Calibri" w:eastAsia="Times New Roman" w:hAnsi="Calibri" w:cs="Calibri"/>
          <w:color w:val="000000"/>
          <w:sz w:val="21"/>
          <w:szCs w:val="21"/>
          <w:lang w:eastAsia="fi-FI"/>
        </w:rPr>
      </w:pPr>
    </w:p>
    <w:p w14:paraId="5997CC1D" w14:textId="77777777" w:rsidR="009E0311" w:rsidRPr="0038107E" w:rsidRDefault="009E0311" w:rsidP="0038107E">
      <w:pPr>
        <w:spacing w:after="0" w:line="240" w:lineRule="auto"/>
        <w:ind w:left="-15"/>
        <w:textAlignment w:val="baseline"/>
        <w:rPr>
          <w:rFonts w:ascii="Segoe UI" w:eastAsia="Times New Roman" w:hAnsi="Segoe UI" w:cs="Segoe UI"/>
          <w:color w:val="000000"/>
          <w:sz w:val="20"/>
          <w:szCs w:val="18"/>
          <w:lang w:eastAsia="fi-FI"/>
        </w:rPr>
      </w:pPr>
    </w:p>
    <w:p w14:paraId="7167DB0A" w14:textId="1F21B9CF" w:rsidR="0038107E" w:rsidRPr="00C75632" w:rsidRDefault="557197EF" w:rsidP="3432267C">
      <w:pPr>
        <w:numPr>
          <w:ilvl w:val="0"/>
          <w:numId w:val="3"/>
        </w:numPr>
        <w:spacing w:after="0" w:line="240" w:lineRule="auto"/>
        <w:textAlignment w:val="baseline"/>
        <w:rPr>
          <w:rFonts w:eastAsia="Times New Roman"/>
          <w:sz w:val="21"/>
          <w:szCs w:val="21"/>
        </w:rPr>
      </w:pPr>
      <w:r>
        <w:rPr>
          <w:color w:val="000000" w:themeColor="text1"/>
          <w:sz w:val="21"/>
        </w:rPr>
        <w:t>Föreningens hemort är enligt stadgarna Helsingfors och verksamheten är öppen för alla som är bosatta i Helsingfors. </w:t>
      </w:r>
      <w:r>
        <w:rPr>
          <w:sz w:val="21"/>
        </w:rPr>
        <w:t>Den understödda verksamheten ska i första hand riktas till Helsingforsbor.</w:t>
      </w:r>
    </w:p>
    <w:p w14:paraId="6B699379" w14:textId="27F73D3C" w:rsidR="009E0311" w:rsidRPr="0038107E" w:rsidRDefault="009E0311" w:rsidP="3432267C">
      <w:pPr>
        <w:spacing w:after="0" w:line="240" w:lineRule="auto"/>
        <w:ind w:left="705"/>
        <w:textAlignment w:val="baseline"/>
        <w:rPr>
          <w:rFonts w:eastAsia="Times New Roman"/>
          <w:color w:val="000000"/>
          <w:sz w:val="21"/>
          <w:szCs w:val="21"/>
          <w:lang w:eastAsia="fi-FI"/>
        </w:rPr>
      </w:pPr>
    </w:p>
    <w:p w14:paraId="7327DBC1" w14:textId="02C7854A" w:rsidR="0038107E" w:rsidRPr="00C75632" w:rsidRDefault="557197EF" w:rsidP="3432267C">
      <w:pPr>
        <w:pStyle w:val="ListParagraph"/>
        <w:numPr>
          <w:ilvl w:val="0"/>
          <w:numId w:val="3"/>
        </w:numPr>
        <w:spacing w:after="0" w:line="240" w:lineRule="auto"/>
        <w:textAlignment w:val="baseline"/>
        <w:rPr>
          <w:rFonts w:eastAsia="Times New Roman"/>
          <w:color w:val="000000"/>
          <w:sz w:val="21"/>
          <w:szCs w:val="21"/>
        </w:rPr>
      </w:pPr>
      <w:r>
        <w:rPr>
          <w:color w:val="000000" w:themeColor="text1"/>
          <w:sz w:val="21"/>
        </w:rPr>
        <w:t>Enligt föreningslagen ska föreningen vara registrerad hos Patent- och registerstyrelsen. Föreningens verksamhet är etablerad. Föreningen ska ha bedrivit verksamhet i ett helt kalenderår innan den ansöker om understöd. Detta gäller inte för föreningar när det handlar om namnändring, registrering av en sektion som en självständig förening eller om fullständig eller delvis sammanslagning av verksamheter som bedrivs av två eller flera föreningar som tidigare erhållit understöd. </w:t>
      </w:r>
    </w:p>
    <w:p w14:paraId="3FE9F23F" w14:textId="77777777" w:rsidR="009E0311" w:rsidRPr="0038107E" w:rsidRDefault="009E0311" w:rsidP="009E0311">
      <w:pPr>
        <w:spacing w:after="0" w:line="240" w:lineRule="auto"/>
        <w:textAlignment w:val="baseline"/>
        <w:rPr>
          <w:rFonts w:eastAsia="Times New Roman" w:cstheme="minorHAnsi"/>
          <w:color w:val="000000"/>
          <w:sz w:val="21"/>
          <w:szCs w:val="21"/>
          <w:lang w:eastAsia="fi-FI"/>
        </w:rPr>
      </w:pPr>
    </w:p>
    <w:p w14:paraId="461F64FA" w14:textId="6228BF1D" w:rsidR="0038107E" w:rsidRPr="00C75632" w:rsidRDefault="0038107E" w:rsidP="3432267C">
      <w:pPr>
        <w:pStyle w:val="ListParagraph"/>
        <w:numPr>
          <w:ilvl w:val="0"/>
          <w:numId w:val="3"/>
        </w:numPr>
        <w:spacing w:after="0" w:line="240" w:lineRule="auto"/>
        <w:textAlignment w:val="baseline"/>
        <w:rPr>
          <w:rFonts w:eastAsia="Times New Roman"/>
          <w:color w:val="000000"/>
          <w:sz w:val="21"/>
          <w:szCs w:val="21"/>
        </w:rPr>
      </w:pPr>
      <w:r>
        <w:rPr>
          <w:color w:val="000000" w:themeColor="text1"/>
          <w:sz w:val="21"/>
        </w:rPr>
        <w:t>Idrottsföreningar förutsätts ha idrotts- och motionsverksamhet som huvudsaklig verksamhet i enlighet med sina stadgar, och att den idrottsorganisation som företräder den gren som de bedriver är medlem i en nationell centralorganisation för idrott och motion och/eller omfattas av undervisnings- och kulturministeriets nationella statsbidrag för idrottsorganisationer. </w:t>
      </w:r>
      <w:proofErr w:type="spellStart"/>
      <w:r>
        <w:rPr>
          <w:color w:val="000000" w:themeColor="text1"/>
          <w:sz w:val="21"/>
        </w:rPr>
        <w:t>Idrottsgrupper</w:t>
      </w:r>
      <w:proofErr w:type="spellEnd"/>
      <w:r>
        <w:rPr>
          <w:color w:val="000000" w:themeColor="text1"/>
          <w:sz w:val="21"/>
        </w:rPr>
        <w:t xml:space="preserve"> bland pensionärs- och specialorganisationer förutsätts ordna regelbunden handledd idrotts- och motionsverksamhet för sina medlemmar i Helsingfors. </w:t>
      </w:r>
    </w:p>
    <w:p w14:paraId="1F72F646" w14:textId="77777777" w:rsidR="009E0311" w:rsidRPr="0038107E" w:rsidRDefault="009E0311" w:rsidP="009E0311">
      <w:pPr>
        <w:spacing w:after="0" w:line="240" w:lineRule="auto"/>
        <w:ind w:left="705"/>
        <w:textAlignment w:val="baseline"/>
        <w:rPr>
          <w:rFonts w:eastAsia="Times New Roman" w:cstheme="minorHAnsi"/>
          <w:color w:val="000000"/>
          <w:sz w:val="21"/>
          <w:szCs w:val="21"/>
          <w:lang w:eastAsia="fi-FI"/>
        </w:rPr>
      </w:pPr>
    </w:p>
    <w:p w14:paraId="7B2CA5CE" w14:textId="446FF9CA" w:rsidR="00E071B2" w:rsidRPr="00C75632" w:rsidRDefault="00E071B2" w:rsidP="3432267C">
      <w:pPr>
        <w:pStyle w:val="ListParagraph"/>
        <w:numPr>
          <w:ilvl w:val="0"/>
          <w:numId w:val="3"/>
        </w:numPr>
        <w:spacing w:after="0" w:line="240" w:lineRule="auto"/>
        <w:textAlignment w:val="baseline"/>
        <w:rPr>
          <w:rFonts w:eastAsia="Times New Roman"/>
          <w:color w:val="000000"/>
          <w:sz w:val="21"/>
          <w:szCs w:val="21"/>
        </w:rPr>
      </w:pPr>
      <w:r>
        <w:rPr>
          <w:color w:val="000000" w:themeColor="text1"/>
          <w:sz w:val="21"/>
        </w:rPr>
        <w:t xml:space="preserve">Idrottsföreningen ordnar regelbunden handledd idrottsverksamhet för samma grupp inom föreningen minst 10 gånger under en oavbruten period på 3 månader med beaktande av grenens karaktär. </w:t>
      </w:r>
      <w:proofErr w:type="spellStart"/>
      <w:r>
        <w:rPr>
          <w:color w:val="000000" w:themeColor="text1"/>
          <w:sz w:val="21"/>
        </w:rPr>
        <w:t>Idrottsgrupper</w:t>
      </w:r>
      <w:proofErr w:type="spellEnd"/>
      <w:r>
        <w:rPr>
          <w:color w:val="000000" w:themeColor="text1"/>
          <w:sz w:val="21"/>
        </w:rPr>
        <w:t xml:space="preserve"> bland pensionärs- och specialorganisationer ska ordna regelbunden idrottsverksamhet för samma grupp. </w:t>
      </w:r>
    </w:p>
    <w:p w14:paraId="08CE6F91" w14:textId="77777777" w:rsidR="009E0311" w:rsidRPr="0038107E" w:rsidRDefault="009E0311" w:rsidP="009E0311">
      <w:pPr>
        <w:spacing w:after="0" w:line="240" w:lineRule="auto"/>
        <w:ind w:left="705"/>
        <w:textAlignment w:val="baseline"/>
        <w:rPr>
          <w:rFonts w:eastAsia="Times New Roman" w:cstheme="minorHAnsi"/>
          <w:color w:val="000000"/>
          <w:sz w:val="21"/>
          <w:szCs w:val="21"/>
          <w:lang w:eastAsia="fi-FI"/>
        </w:rPr>
      </w:pPr>
    </w:p>
    <w:p w14:paraId="1FBAF87C" w14:textId="59E46B3D" w:rsidR="00975165" w:rsidRPr="003C600E" w:rsidRDefault="0038107E" w:rsidP="3432267C">
      <w:pPr>
        <w:pStyle w:val="ListParagraph"/>
        <w:numPr>
          <w:ilvl w:val="0"/>
          <w:numId w:val="3"/>
        </w:numPr>
        <w:spacing w:after="0" w:line="240" w:lineRule="auto"/>
        <w:textAlignment w:val="baseline"/>
        <w:rPr>
          <w:rFonts w:eastAsia="Times New Roman"/>
          <w:color w:val="000000"/>
          <w:sz w:val="21"/>
          <w:szCs w:val="21"/>
        </w:rPr>
      </w:pPr>
      <w:r>
        <w:rPr>
          <w:color w:val="000000" w:themeColor="text1"/>
          <w:sz w:val="21"/>
        </w:rPr>
        <w:t xml:space="preserve">Minst 50 av föreningens aktiva idrottsutövare från Helsingfors eller alternativt minst 20 aktiva idrottsutövare under 20 år från Helsingfors ska delta i föreningens handledda regelbundna idrottsverksamhet. För </w:t>
      </w:r>
      <w:proofErr w:type="spellStart"/>
      <w:r>
        <w:rPr>
          <w:color w:val="000000" w:themeColor="text1"/>
          <w:sz w:val="21"/>
        </w:rPr>
        <w:t>idrottsgrupper</w:t>
      </w:r>
      <w:proofErr w:type="spellEnd"/>
      <w:r>
        <w:rPr>
          <w:color w:val="000000" w:themeColor="text1"/>
          <w:sz w:val="21"/>
        </w:rPr>
        <w:t xml:space="preserve"> bland pensionärs- och specialorganisationer förutsätts ett lämpligt antal deltagare med beaktande av deltagarnas funktionsförmåga och träningens karaktär delta i den regelbundna idrottsverksamheten. </w:t>
      </w:r>
    </w:p>
    <w:p w14:paraId="2BD60550" w14:textId="77777777" w:rsidR="00975165" w:rsidRDefault="00975165" w:rsidP="00975165">
      <w:pPr>
        <w:spacing w:after="0" w:line="240" w:lineRule="auto"/>
        <w:ind w:left="680"/>
        <w:textAlignment w:val="baseline"/>
        <w:rPr>
          <w:rFonts w:eastAsia="Times New Roman" w:cstheme="minorHAnsi"/>
          <w:color w:val="000000"/>
          <w:sz w:val="21"/>
          <w:szCs w:val="21"/>
          <w:lang w:eastAsia="fi-FI"/>
        </w:rPr>
      </w:pPr>
    </w:p>
    <w:p w14:paraId="33CBFF2A" w14:textId="606ADE17" w:rsidR="0038107E" w:rsidRPr="0038107E" w:rsidRDefault="6AC1A45A" w:rsidP="3432267C">
      <w:pPr>
        <w:pStyle w:val="ListParagraph"/>
        <w:numPr>
          <w:ilvl w:val="0"/>
          <w:numId w:val="3"/>
        </w:numPr>
        <w:spacing w:after="0" w:line="240" w:lineRule="auto"/>
        <w:textAlignment w:val="baseline"/>
        <w:rPr>
          <w:rFonts w:eastAsia="Times New Roman"/>
          <w:color w:val="000000"/>
          <w:sz w:val="21"/>
          <w:szCs w:val="21"/>
        </w:rPr>
      </w:pPr>
      <w:r>
        <w:rPr>
          <w:color w:val="000000" w:themeColor="text1"/>
          <w:sz w:val="21"/>
        </w:rPr>
        <w:t>Föreningen ska i all sin verksamhet följa god förvaltningssed i föreningar och idrottsorganisationernas etiska principer. </w:t>
      </w:r>
    </w:p>
    <w:p w14:paraId="61CDCEAD" w14:textId="77777777" w:rsidR="009E0311" w:rsidRPr="00C75632" w:rsidRDefault="009E0311" w:rsidP="0038107E">
      <w:pPr>
        <w:spacing w:after="0" w:line="240" w:lineRule="auto"/>
        <w:ind w:left="690"/>
        <w:textAlignment w:val="baseline"/>
        <w:rPr>
          <w:rFonts w:eastAsia="Times New Roman" w:cstheme="minorHAnsi"/>
          <w:color w:val="000000"/>
          <w:sz w:val="21"/>
          <w:szCs w:val="21"/>
          <w:lang w:eastAsia="fi-FI"/>
        </w:rPr>
      </w:pPr>
    </w:p>
    <w:p w14:paraId="47E38852" w14:textId="1DE05770" w:rsidR="22FFF328" w:rsidRDefault="22FFF328" w:rsidP="3432267C">
      <w:pPr>
        <w:spacing w:after="0" w:line="240" w:lineRule="auto"/>
        <w:ind w:left="690"/>
        <w:rPr>
          <w:rStyle w:val="Hyperlink"/>
          <w:rFonts w:eastAsia="Times New Roman"/>
          <w:sz w:val="21"/>
          <w:szCs w:val="21"/>
        </w:rPr>
      </w:pPr>
      <w:r>
        <w:rPr>
          <w:color w:val="000000" w:themeColor="text1"/>
          <w:sz w:val="21"/>
        </w:rPr>
        <w:t>Idrottsorganisationernas etiska principer:</w:t>
      </w:r>
      <w:hyperlink r:id="rId11">
        <w:r>
          <w:rPr>
            <w:color w:val="000000" w:themeColor="text1"/>
            <w:sz w:val="21"/>
          </w:rPr>
          <w:t> </w:t>
        </w:r>
      </w:hyperlink>
      <w:hyperlink r:id="rId12">
        <w:r>
          <w:rPr>
            <w:rStyle w:val="Hyperlink"/>
            <w:sz w:val="21"/>
          </w:rPr>
          <w:t>https://www.olympiakomitea.fi/uploads/2021/11/a49b971c-reilu-peli-2021.pdf</w:t>
        </w:r>
      </w:hyperlink>
    </w:p>
    <w:p w14:paraId="6BB9E253" w14:textId="77777777" w:rsidR="009E0311" w:rsidRPr="00C75632" w:rsidRDefault="009E0311" w:rsidP="0038107E">
      <w:pPr>
        <w:spacing w:after="0" w:line="240" w:lineRule="auto"/>
        <w:ind w:left="690"/>
        <w:textAlignment w:val="baseline"/>
        <w:rPr>
          <w:rFonts w:eastAsia="Times New Roman" w:cstheme="minorHAnsi"/>
          <w:color w:val="000000"/>
          <w:sz w:val="21"/>
          <w:szCs w:val="21"/>
          <w:lang w:eastAsia="fi-FI"/>
        </w:rPr>
      </w:pPr>
    </w:p>
    <w:p w14:paraId="03EE5053" w14:textId="42871331" w:rsidR="0038107E" w:rsidRDefault="0038107E" w:rsidP="3432267C">
      <w:pPr>
        <w:spacing w:after="0" w:line="240" w:lineRule="auto"/>
        <w:ind w:left="690"/>
        <w:rPr>
          <w:rFonts w:eastAsia="Times New Roman"/>
          <w:color w:val="000000" w:themeColor="text1"/>
          <w:sz w:val="21"/>
          <w:szCs w:val="21"/>
        </w:rPr>
      </w:pPr>
      <w:r>
        <w:rPr>
          <w:color w:val="000000" w:themeColor="text1"/>
          <w:sz w:val="21"/>
        </w:rPr>
        <w:lastRenderedPageBreak/>
        <w:t>God förvaltningssed i föreningar: </w:t>
      </w:r>
      <w:hyperlink r:id="rId13" w:history="1">
        <w:r>
          <w:rPr>
            <w:rStyle w:val="Hyperlink"/>
            <w:sz w:val="21"/>
          </w:rPr>
          <w:t>https://www.soste.fi/wp-content/uploads/2018/12/hh-opas_nettiin.pdf</w:t>
        </w:r>
      </w:hyperlink>
    </w:p>
    <w:p w14:paraId="3A491510" w14:textId="77777777" w:rsidR="0071310D" w:rsidRPr="00C75632" w:rsidRDefault="0071310D" w:rsidP="00C75632">
      <w:pPr>
        <w:pStyle w:val="BodyText"/>
      </w:pPr>
    </w:p>
    <w:p w14:paraId="6FE217DB" w14:textId="535E2ACF" w:rsidR="008C1B6E" w:rsidRPr="008C1B6E" w:rsidRDefault="00484E6C" w:rsidP="0051466D">
      <w:pPr>
        <w:pStyle w:val="Heading3"/>
        <w:numPr>
          <w:ilvl w:val="2"/>
          <w:numId w:val="21"/>
        </w:numPr>
        <w:rPr>
          <w:b/>
          <w:color w:val="auto"/>
          <w:sz w:val="28"/>
        </w:rPr>
      </w:pPr>
      <w:bookmarkStart w:id="4" w:name="_Toc117165758"/>
      <w:r>
        <w:rPr>
          <w:b/>
          <w:color w:val="auto"/>
          <w:sz w:val="28"/>
        </w:rPr>
        <w:t>Verksamhetsunderstöd</w:t>
      </w:r>
      <w:bookmarkEnd w:id="4"/>
    </w:p>
    <w:p w14:paraId="07547A01" w14:textId="77777777" w:rsidR="00484E6C" w:rsidRDefault="00484E6C" w:rsidP="00484E6C">
      <w:pPr>
        <w:spacing w:after="0" w:line="240" w:lineRule="auto"/>
        <w:ind w:left="-15"/>
        <w:textAlignment w:val="baseline"/>
        <w:rPr>
          <w:rFonts w:ascii="Calibri" w:eastAsia="Times New Roman" w:hAnsi="Calibri" w:cs="Calibri"/>
          <w:color w:val="000000"/>
          <w:sz w:val="21"/>
          <w:szCs w:val="21"/>
          <w:lang w:eastAsia="fi-FI"/>
        </w:rPr>
      </w:pPr>
    </w:p>
    <w:p w14:paraId="470EE726" w14:textId="189966DE" w:rsidR="00E071B2" w:rsidRDefault="553117EB" w:rsidP="00E071B2">
      <w:pPr>
        <w:spacing w:after="0" w:line="240" w:lineRule="auto"/>
        <w:ind w:left="360"/>
        <w:textAlignment w:val="baseline"/>
        <w:rPr>
          <w:rFonts w:ascii="Calibri" w:eastAsia="Times New Roman" w:hAnsi="Calibri" w:cs="Calibri"/>
          <w:color w:val="000000"/>
          <w:sz w:val="21"/>
          <w:szCs w:val="21"/>
        </w:rPr>
      </w:pPr>
      <w:r>
        <w:rPr>
          <w:rFonts w:ascii="Calibri" w:hAnsi="Calibri"/>
          <w:color w:val="000000" w:themeColor="text1"/>
          <w:sz w:val="21"/>
        </w:rPr>
        <w:t>Verksamhetsunderstöd för idrottsföreningar är ett understöd av allmän karaktär för idrottsverksamhet.</w:t>
      </w:r>
    </w:p>
    <w:p w14:paraId="21C67AC4" w14:textId="166D7B6B" w:rsidR="00E071B2" w:rsidRPr="00C75632" w:rsidRDefault="00E071B2" w:rsidP="00E071B2">
      <w:pPr>
        <w:spacing w:after="0" w:line="240" w:lineRule="auto"/>
        <w:ind w:left="360"/>
        <w:textAlignment w:val="baseline"/>
        <w:rPr>
          <w:rFonts w:ascii="Calibri" w:eastAsia="Times New Roman" w:hAnsi="Calibri" w:cs="Calibri"/>
          <w:color w:val="000000"/>
          <w:sz w:val="21"/>
          <w:szCs w:val="21"/>
        </w:rPr>
      </w:pPr>
      <w:r>
        <w:rPr>
          <w:rFonts w:ascii="Calibri" w:hAnsi="Calibri"/>
          <w:color w:val="000000"/>
          <w:sz w:val="21"/>
        </w:rPr>
        <w:t xml:space="preserve">Verksamhetsunderstödet för </w:t>
      </w:r>
      <w:proofErr w:type="spellStart"/>
      <w:r>
        <w:rPr>
          <w:rFonts w:ascii="Calibri" w:hAnsi="Calibri"/>
          <w:color w:val="000000"/>
          <w:sz w:val="21"/>
        </w:rPr>
        <w:t>idrottsgrupper</w:t>
      </w:r>
      <w:proofErr w:type="spellEnd"/>
      <w:r>
        <w:rPr>
          <w:rFonts w:ascii="Calibri" w:hAnsi="Calibri"/>
          <w:color w:val="000000"/>
          <w:sz w:val="21"/>
        </w:rPr>
        <w:t xml:space="preserve"> bland pensionärs- och specialorganisationer är ett riktat understöd som endast ska användas för att täcka kostnaderna för organisationernas idrottsverksamhet. </w:t>
      </w:r>
    </w:p>
    <w:p w14:paraId="56608280" w14:textId="77777777" w:rsidR="00E071B2" w:rsidRPr="00484E6C" w:rsidRDefault="00E071B2" w:rsidP="00E071B2">
      <w:pPr>
        <w:spacing w:after="0" w:line="240" w:lineRule="auto"/>
        <w:ind w:left="360"/>
        <w:textAlignment w:val="baseline"/>
        <w:rPr>
          <w:rFonts w:ascii="Segoe UI" w:eastAsia="Times New Roman" w:hAnsi="Segoe UI" w:cs="Segoe UI"/>
          <w:color w:val="000000"/>
          <w:sz w:val="21"/>
          <w:szCs w:val="21"/>
          <w:lang w:eastAsia="fi-FI"/>
        </w:rPr>
      </w:pPr>
    </w:p>
    <w:p w14:paraId="4F7B4569" w14:textId="32BDE3EF" w:rsidR="00E071B2" w:rsidRPr="00C75632" w:rsidRDefault="00E071B2" w:rsidP="00E071B2">
      <w:pPr>
        <w:spacing w:after="0" w:line="240" w:lineRule="auto"/>
        <w:ind w:left="360"/>
        <w:textAlignment w:val="baseline"/>
        <w:rPr>
          <w:rFonts w:ascii="Calibri" w:eastAsia="Times New Roman" w:hAnsi="Calibri" w:cs="Calibri"/>
          <w:color w:val="000000"/>
          <w:sz w:val="21"/>
          <w:szCs w:val="21"/>
        </w:rPr>
      </w:pPr>
      <w:r>
        <w:rPr>
          <w:rFonts w:ascii="Calibri" w:hAnsi="Calibri"/>
          <w:color w:val="000000"/>
          <w:sz w:val="21"/>
        </w:rPr>
        <w:t xml:space="preserve">Verksamhetsunderstödet är ett behovsprövat understöd som baseras utifrån kalkylmässiga kriterier. </w:t>
      </w:r>
    </w:p>
    <w:p w14:paraId="4722AFFA" w14:textId="77777777" w:rsidR="00E071B2" w:rsidRPr="00C75632" w:rsidRDefault="00E071B2" w:rsidP="00E071B2">
      <w:pPr>
        <w:pStyle w:val="BodyText"/>
        <w:ind w:left="360"/>
        <w:rPr>
          <w:sz w:val="21"/>
          <w:szCs w:val="21"/>
        </w:rPr>
      </w:pPr>
      <w:r>
        <w:rPr>
          <w:sz w:val="21"/>
        </w:rPr>
        <w:t>Det slutliga verksamhetsunderstödet som beviljas fastställs när föreningens kalkylmässiga understöd ställs i relation till de övriga sökandenas andel av det totala tillgängliga anslaget. </w:t>
      </w:r>
    </w:p>
    <w:p w14:paraId="70DF9E56" w14:textId="77777777" w:rsidR="00C55D9D" w:rsidRPr="00C75632" w:rsidRDefault="00C55D9D" w:rsidP="00C55D9D">
      <w:pPr>
        <w:spacing w:after="0" w:line="240" w:lineRule="auto"/>
        <w:textAlignment w:val="baseline"/>
        <w:rPr>
          <w:rFonts w:ascii="Calibri" w:eastAsia="Times New Roman" w:hAnsi="Calibri" w:cs="Calibri"/>
          <w:color w:val="000000"/>
          <w:sz w:val="21"/>
          <w:szCs w:val="21"/>
          <w:lang w:eastAsia="fi-FI"/>
        </w:rPr>
      </w:pPr>
    </w:p>
    <w:p w14:paraId="6112C158" w14:textId="2223857B" w:rsidR="00E071B2" w:rsidRDefault="00E071B2" w:rsidP="00E071B2">
      <w:pPr>
        <w:spacing w:after="0" w:line="240" w:lineRule="auto"/>
        <w:ind w:left="360"/>
        <w:textAlignment w:val="baseline"/>
        <w:rPr>
          <w:rFonts w:ascii="Calibri" w:eastAsia="Times New Roman" w:hAnsi="Calibri" w:cs="Calibri"/>
          <w:color w:val="000000"/>
          <w:sz w:val="21"/>
          <w:szCs w:val="21"/>
        </w:rPr>
      </w:pPr>
      <w:r>
        <w:rPr>
          <w:rFonts w:ascii="Calibri" w:hAnsi="Calibri"/>
          <w:color w:val="000000" w:themeColor="text1"/>
          <w:sz w:val="21"/>
        </w:rPr>
        <w:t>Beräkningen av verksamhetsunderstödet baseras på följande kriterier:</w:t>
      </w:r>
    </w:p>
    <w:p w14:paraId="27902C34" w14:textId="77777777" w:rsidR="00E071B2" w:rsidRPr="0006260E" w:rsidRDefault="00E071B2" w:rsidP="00E071B2">
      <w:pPr>
        <w:spacing w:after="0" w:line="240" w:lineRule="auto"/>
        <w:textAlignment w:val="baseline"/>
        <w:rPr>
          <w:rFonts w:ascii="Segoe UI" w:eastAsia="Times New Roman" w:hAnsi="Segoe UI" w:cs="Segoe UI"/>
          <w:color w:val="000000"/>
          <w:sz w:val="21"/>
          <w:szCs w:val="21"/>
          <w:lang w:eastAsia="fi-FI"/>
        </w:rPr>
      </w:pPr>
    </w:p>
    <w:p w14:paraId="60FC9B8F" w14:textId="37F67396" w:rsidR="00E071B2" w:rsidRPr="00AE3F69" w:rsidRDefault="00E071B2" w:rsidP="0051466D">
      <w:pPr>
        <w:pStyle w:val="ListParagraph"/>
        <w:numPr>
          <w:ilvl w:val="0"/>
          <w:numId w:val="19"/>
        </w:numPr>
        <w:spacing w:after="0" w:line="240" w:lineRule="auto"/>
        <w:textAlignment w:val="baseline"/>
        <w:rPr>
          <w:rFonts w:ascii="Calibri" w:eastAsia="Times New Roman" w:hAnsi="Calibri" w:cs="Calibri"/>
          <w:color w:val="000000"/>
          <w:sz w:val="21"/>
          <w:szCs w:val="21"/>
        </w:rPr>
      </w:pPr>
      <w:r>
        <w:rPr>
          <w:rFonts w:ascii="Calibri" w:hAnsi="Calibri"/>
          <w:color w:val="000000" w:themeColor="text1"/>
          <w:sz w:val="21"/>
        </w:rPr>
        <w:t xml:space="preserve">Antalet aktiva idrottsutövare från Helsingfors (juniorer/vuxna) </w:t>
      </w:r>
    </w:p>
    <w:p w14:paraId="55E8A087" w14:textId="77777777" w:rsidR="00E071B2" w:rsidRPr="00AE3F69" w:rsidRDefault="00E071B2" w:rsidP="00E071B2">
      <w:pPr>
        <w:pStyle w:val="ListParagraph"/>
        <w:spacing w:after="0" w:line="240" w:lineRule="auto"/>
        <w:ind w:left="360"/>
        <w:textAlignment w:val="baseline"/>
        <w:rPr>
          <w:rFonts w:ascii="Calibri" w:eastAsia="Times New Roman" w:hAnsi="Calibri" w:cs="Calibri"/>
          <w:color w:val="000000"/>
          <w:sz w:val="21"/>
          <w:szCs w:val="21"/>
          <w:lang w:eastAsia="fi-FI"/>
        </w:rPr>
      </w:pPr>
    </w:p>
    <w:p w14:paraId="5863443E" w14:textId="30F6266B" w:rsidR="00E071B2" w:rsidRPr="00FC4B47" w:rsidRDefault="00E071B2" w:rsidP="0051466D">
      <w:pPr>
        <w:pStyle w:val="ListParagraph"/>
        <w:numPr>
          <w:ilvl w:val="1"/>
          <w:numId w:val="19"/>
        </w:numPr>
        <w:spacing w:after="0" w:line="240" w:lineRule="auto"/>
        <w:textAlignment w:val="baseline"/>
        <w:rPr>
          <w:rFonts w:ascii="Calibri" w:eastAsia="Times New Roman" w:hAnsi="Calibri" w:cs="Calibri"/>
          <w:color w:val="000000"/>
          <w:sz w:val="21"/>
          <w:szCs w:val="21"/>
        </w:rPr>
      </w:pPr>
      <w:r>
        <w:rPr>
          <w:rFonts w:ascii="Calibri" w:hAnsi="Calibri"/>
          <w:color w:val="000000" w:themeColor="text1"/>
          <w:sz w:val="21"/>
        </w:rPr>
        <w:t xml:space="preserve">När det gäller idrottsföreningar är viktningen av verksamheten för barn och ungdomar 80 procent och 20 procent för vuxna. </w:t>
      </w:r>
      <w:r>
        <w:rPr>
          <w:rFonts w:ascii="Calibri" w:hAnsi="Calibri"/>
          <w:sz w:val="21"/>
        </w:rPr>
        <w:t xml:space="preserve">I ansökan om understöd </w:t>
      </w:r>
      <w:r>
        <w:rPr>
          <w:rFonts w:ascii="Calibri" w:hAnsi="Calibri"/>
          <w:color w:val="000000" w:themeColor="text1"/>
          <w:sz w:val="21"/>
        </w:rPr>
        <w:t>för</w:t>
      </w:r>
      <w:r>
        <w:rPr>
          <w:rFonts w:ascii="Calibri" w:hAnsi="Calibri"/>
          <w:sz w:val="21"/>
        </w:rPr>
        <w:t xml:space="preserve"> 2023 avses med barn och ungdomar personer födda 2003 eller därefter.</w:t>
      </w:r>
      <w:r>
        <w:rPr>
          <w:rFonts w:ascii="Calibri" w:hAnsi="Calibri"/>
          <w:color w:val="000000" w:themeColor="text1"/>
          <w:sz w:val="21"/>
        </w:rPr>
        <w:t> </w:t>
      </w:r>
    </w:p>
    <w:p w14:paraId="540304EE" w14:textId="77777777" w:rsidR="00FC4B47" w:rsidRDefault="00FC4B47" w:rsidP="00FC4B47">
      <w:pPr>
        <w:pStyle w:val="ListParagraph"/>
        <w:spacing w:after="0" w:line="240" w:lineRule="auto"/>
        <w:ind w:left="1152"/>
        <w:textAlignment w:val="baseline"/>
        <w:rPr>
          <w:rFonts w:ascii="Calibri" w:eastAsia="Times New Roman" w:hAnsi="Calibri" w:cs="Calibri"/>
          <w:color w:val="000000"/>
          <w:sz w:val="21"/>
          <w:szCs w:val="21"/>
          <w:lang w:eastAsia="fi-FI"/>
        </w:rPr>
      </w:pPr>
    </w:p>
    <w:p w14:paraId="733DD942" w14:textId="05C8B99E" w:rsidR="00E071B2" w:rsidRPr="00FC4B47" w:rsidRDefault="00E071B2" w:rsidP="0051466D">
      <w:pPr>
        <w:pStyle w:val="ListParagraph"/>
        <w:numPr>
          <w:ilvl w:val="1"/>
          <w:numId w:val="19"/>
        </w:numPr>
        <w:spacing w:after="0" w:line="240" w:lineRule="auto"/>
        <w:textAlignment w:val="baseline"/>
        <w:rPr>
          <w:rFonts w:ascii="Calibri" w:eastAsia="Times New Roman" w:hAnsi="Calibri" w:cs="Calibri"/>
          <w:color w:val="000000"/>
          <w:sz w:val="21"/>
          <w:szCs w:val="21"/>
        </w:rPr>
      </w:pPr>
      <w:r>
        <w:rPr>
          <w:rFonts w:ascii="Calibri" w:hAnsi="Calibri"/>
          <w:color w:val="000000" w:themeColor="text1"/>
          <w:sz w:val="21"/>
        </w:rPr>
        <w:t xml:space="preserve">Med en aktiv idrottsutövare avses i ansökan en medlem i föreningen som deltar minst 10 gånger i regelbunden handledd träningsverksamhet som ordnas för samma grupp under en oavbruten period på minst 3 månader. Den ordnade regelbundna verksamheten ska vara föreningens egen verksamhet och inte omfatta idrottsverksamhet som anskaffats från staden som köpt tjänst eller som bedrivs i samarbete med staden. </w:t>
      </w:r>
    </w:p>
    <w:p w14:paraId="2AF35492" w14:textId="77777777" w:rsidR="00FC4B47" w:rsidRPr="00FC4B47" w:rsidRDefault="00FC4B47" w:rsidP="00FC4B47">
      <w:pPr>
        <w:spacing w:after="0" w:line="240" w:lineRule="auto"/>
        <w:textAlignment w:val="baseline"/>
        <w:rPr>
          <w:rFonts w:ascii="Calibri" w:eastAsia="Times New Roman" w:hAnsi="Calibri" w:cs="Calibri"/>
          <w:color w:val="000000"/>
          <w:sz w:val="21"/>
          <w:szCs w:val="21"/>
          <w:lang w:eastAsia="fi-FI"/>
        </w:rPr>
      </w:pPr>
    </w:p>
    <w:p w14:paraId="26C4B7E8" w14:textId="77777777" w:rsidR="00E071B2" w:rsidRPr="00544BE2" w:rsidRDefault="00E071B2" w:rsidP="0051466D">
      <w:pPr>
        <w:pStyle w:val="ListParagraph"/>
        <w:numPr>
          <w:ilvl w:val="1"/>
          <w:numId w:val="19"/>
        </w:numPr>
        <w:spacing w:after="0" w:line="240" w:lineRule="auto"/>
        <w:textAlignment w:val="baseline"/>
        <w:rPr>
          <w:rFonts w:ascii="Calibri" w:eastAsia="Times New Roman" w:hAnsi="Calibri" w:cs="Calibri"/>
          <w:color w:val="000000"/>
          <w:sz w:val="21"/>
          <w:szCs w:val="21"/>
        </w:rPr>
      </w:pPr>
      <w:r>
        <w:rPr>
          <w:rFonts w:ascii="Calibri" w:hAnsi="Calibri"/>
          <w:sz w:val="21"/>
        </w:rPr>
        <w:t>En person kan anges som aktiv idrottsutövare i föreningen endast en gång, även om samma person deltar i flera träningsgruppers verksamhet under kalenderåret.</w:t>
      </w:r>
      <w:r>
        <w:rPr>
          <w:rFonts w:ascii="Calibri" w:hAnsi="Calibri"/>
          <w:color w:val="000000" w:themeColor="text1"/>
          <w:sz w:val="21"/>
        </w:rPr>
        <w:t> </w:t>
      </w:r>
    </w:p>
    <w:p w14:paraId="63D00DBB" w14:textId="77777777" w:rsidR="00E071B2" w:rsidRPr="00544BE2" w:rsidRDefault="00E071B2" w:rsidP="00E071B2">
      <w:pPr>
        <w:pStyle w:val="ListParagraph"/>
        <w:spacing w:after="0" w:line="240" w:lineRule="auto"/>
        <w:ind w:left="1080"/>
        <w:textAlignment w:val="baseline"/>
        <w:rPr>
          <w:rFonts w:ascii="Calibri" w:eastAsia="Times New Roman" w:hAnsi="Calibri" w:cs="Calibri"/>
          <w:color w:val="000000"/>
          <w:sz w:val="21"/>
          <w:szCs w:val="21"/>
          <w:lang w:eastAsia="fi-FI"/>
        </w:rPr>
      </w:pPr>
    </w:p>
    <w:p w14:paraId="5B69AC9E" w14:textId="2D33BACB" w:rsidR="00E071B2" w:rsidRPr="00230CAB" w:rsidRDefault="73C01597" w:rsidP="0051466D">
      <w:pPr>
        <w:numPr>
          <w:ilvl w:val="0"/>
          <w:numId w:val="19"/>
        </w:numPr>
        <w:spacing w:after="0" w:line="240" w:lineRule="auto"/>
        <w:textAlignment w:val="baseline"/>
        <w:rPr>
          <w:rFonts w:ascii="Calibri" w:eastAsia="Times New Roman" w:hAnsi="Calibri" w:cs="Calibri"/>
          <w:color w:val="000000"/>
          <w:sz w:val="21"/>
          <w:szCs w:val="21"/>
        </w:rPr>
      </w:pPr>
      <w:r>
        <w:rPr>
          <w:rFonts w:ascii="Calibri" w:hAnsi="Calibri"/>
          <w:sz w:val="21"/>
        </w:rPr>
        <w:t>Antalet instruktörer och tränare som avlagt minst VOK 1, det vill säga den första nivån av nationell tränar- och instruktörsutbildning.</w:t>
      </w:r>
      <w:r>
        <w:rPr>
          <w:rFonts w:ascii="Calibri" w:hAnsi="Calibri"/>
          <w:color w:val="000000" w:themeColor="text1"/>
          <w:sz w:val="21"/>
        </w:rPr>
        <w:t xml:space="preserve"> Utöver de VOK 1-utbildningar som ordnas av regionala idrottsorganisationer beaktas i beräkningen antalet handledare och tränare som har genomgått en utbildning för tränare och handledare som ordnas av ett grenförbund på minst motsvarande nivå och med motsvarande innehåll eller som har avlagt grundexamen i idrott, idrottsinstruktör (YH) eller magisterexamen i idrottsvetenskaper (idrottspedagogik eller motionsbiologi).</w:t>
      </w:r>
    </w:p>
    <w:p w14:paraId="4FF4F9A9" w14:textId="77777777" w:rsidR="00230CAB" w:rsidRPr="00E071B2" w:rsidRDefault="00230CAB" w:rsidP="00230CAB">
      <w:pPr>
        <w:spacing w:after="0" w:line="240" w:lineRule="auto"/>
        <w:ind w:left="720"/>
        <w:textAlignment w:val="baseline"/>
        <w:rPr>
          <w:rFonts w:ascii="Calibri" w:eastAsia="Times New Roman" w:hAnsi="Calibri" w:cs="Calibri"/>
          <w:i/>
          <w:color w:val="000000"/>
          <w:sz w:val="21"/>
          <w:szCs w:val="21"/>
          <w:lang w:eastAsia="fi-FI"/>
        </w:rPr>
      </w:pPr>
    </w:p>
    <w:p w14:paraId="361649D5" w14:textId="22F0B2EA" w:rsidR="00E071B2" w:rsidRDefault="00E071B2" w:rsidP="00E071B2">
      <w:pPr>
        <w:spacing w:after="0" w:line="240" w:lineRule="auto"/>
        <w:ind w:left="360"/>
        <w:textAlignment w:val="baseline"/>
        <w:rPr>
          <w:rFonts w:ascii="Calibri" w:eastAsia="Times New Roman" w:hAnsi="Calibri" w:cs="Calibri"/>
          <w:color w:val="000000" w:themeColor="text1"/>
          <w:sz w:val="21"/>
          <w:szCs w:val="21"/>
        </w:rPr>
      </w:pPr>
      <w:r>
        <w:rPr>
          <w:rFonts w:ascii="Calibri" w:hAnsi="Calibri"/>
          <w:color w:val="000000" w:themeColor="text1"/>
          <w:sz w:val="21"/>
        </w:rPr>
        <w:t>I understödsansökan för pensionärs- och specialorganisationer redovisas endast antalet aktiva helsingforsiska idrottsutövare som deltar i idrottsverksamheten och deras verksamhetsuppgifter. Viktningen av idrotts- och motionsgrupper bland pensionärs- och specialorganisationer i beräkningen är 80 procent. </w:t>
      </w:r>
    </w:p>
    <w:p w14:paraId="43CF1D1D" w14:textId="77777777" w:rsidR="004D73EB" w:rsidRDefault="004D73EB" w:rsidP="00E071B2">
      <w:pPr>
        <w:spacing w:after="0" w:line="240" w:lineRule="auto"/>
        <w:ind w:left="360"/>
        <w:textAlignment w:val="baseline"/>
        <w:rPr>
          <w:rFonts w:ascii="Calibri" w:eastAsia="Times New Roman" w:hAnsi="Calibri" w:cs="Calibri"/>
          <w:color w:val="000000" w:themeColor="text1"/>
          <w:sz w:val="21"/>
          <w:szCs w:val="21"/>
          <w:lang w:eastAsia="fi-FI"/>
        </w:rPr>
      </w:pPr>
    </w:p>
    <w:p w14:paraId="101B5263" w14:textId="04DFC250" w:rsidR="00E071B2" w:rsidRPr="00ED0B4B" w:rsidRDefault="7DB90D68" w:rsidP="00ED0B4B">
      <w:pPr>
        <w:spacing w:after="0" w:line="240" w:lineRule="auto"/>
        <w:ind w:left="360"/>
        <w:textAlignment w:val="baseline"/>
        <w:rPr>
          <w:rFonts w:ascii="Calibri" w:eastAsia="Times New Roman" w:hAnsi="Calibri" w:cs="Calibri"/>
          <w:color w:val="000000" w:themeColor="text1"/>
          <w:sz w:val="21"/>
          <w:szCs w:val="21"/>
        </w:rPr>
      </w:pPr>
      <w:r>
        <w:rPr>
          <w:rFonts w:ascii="Calibri" w:hAnsi="Calibri"/>
          <w:color w:val="000000" w:themeColor="text1"/>
          <w:sz w:val="21"/>
        </w:rPr>
        <w:lastRenderedPageBreak/>
        <w:t>I understödsberäkningen används en bromsprocent för antalet aktiva idrottsutövare, vilket</w:t>
      </w:r>
      <w:r>
        <w:rPr>
          <w:rFonts w:ascii="Calibri" w:hAnsi="Calibri"/>
          <w:color w:val="000000" w:themeColor="text1"/>
          <w:sz w:val="21"/>
        </w:rPr>
        <w:cr/>
      </w:r>
      <w:r>
        <w:rPr>
          <w:rFonts w:ascii="Calibri" w:hAnsi="Calibri"/>
          <w:color w:val="000000" w:themeColor="text1"/>
          <w:sz w:val="21"/>
        </w:rPr>
        <w:br/>
        <w:t>förhindrar en minskning av verksamhetsunderstödet med mer än 20 procent jämfört med verksamhetsunderstödets verksamhetsandel som beviljades 2022. Om förändringen beror på en strukturell förändring i föreningen, till exempel när en sektion/sektioner lämnar föreningen, används bromsprocenten inte.</w:t>
      </w:r>
    </w:p>
    <w:p w14:paraId="033469EC" w14:textId="77BA1219" w:rsidR="00E071B2" w:rsidRDefault="00E071B2" w:rsidP="0090643A">
      <w:pPr>
        <w:spacing w:after="0" w:line="240" w:lineRule="auto"/>
        <w:ind w:left="360"/>
        <w:textAlignment w:val="baseline"/>
        <w:rPr>
          <w:rFonts w:ascii="Calibri" w:eastAsia="Times New Roman" w:hAnsi="Calibri" w:cs="Calibri"/>
          <w:color w:val="000000" w:themeColor="text1"/>
          <w:sz w:val="21"/>
          <w:szCs w:val="21"/>
        </w:rPr>
      </w:pPr>
      <w:r>
        <w:rPr>
          <w:rFonts w:ascii="Calibri" w:hAnsi="Calibri"/>
          <w:sz w:val="21"/>
        </w:rPr>
        <w:t>Understödets andel av godtagbara utgifter får vara högst 80 procent. </w:t>
      </w:r>
      <w:r>
        <w:rPr>
          <w:rFonts w:ascii="Calibri" w:hAnsi="Calibri"/>
          <w:color w:val="000000" w:themeColor="text1"/>
          <w:sz w:val="21"/>
        </w:rPr>
        <w:t>Godtagbara utgifter är de utgifter som orsakas av föreningens verksamhet. Låneamorteringar, räntor, avskrivningar, nedskrivningar, avsättningar eller övriga kalkylmässiga poster som inte baserar sig på redan utfallna utgifter beaktas inte som kostnader för verksamheten. </w:t>
      </w:r>
    </w:p>
    <w:p w14:paraId="68EBD19A" w14:textId="72F2C669" w:rsidR="43F72005" w:rsidRDefault="43F72005" w:rsidP="43F72005">
      <w:pPr>
        <w:spacing w:after="0" w:line="240" w:lineRule="auto"/>
        <w:ind w:left="360"/>
        <w:rPr>
          <w:rFonts w:ascii="Calibri" w:eastAsia="Times New Roman" w:hAnsi="Calibri" w:cs="Calibri"/>
          <w:color w:val="000000" w:themeColor="text1"/>
          <w:sz w:val="21"/>
          <w:szCs w:val="21"/>
          <w:lang w:eastAsia="fi-FI"/>
        </w:rPr>
      </w:pPr>
    </w:p>
    <w:p w14:paraId="522D63F9" w14:textId="64BFFFB8" w:rsidR="00E071B2" w:rsidRPr="004D73EB" w:rsidRDefault="008035C2" w:rsidP="004D73EB">
      <w:pPr>
        <w:pStyle w:val="BodyText"/>
        <w:ind w:left="360"/>
        <w:rPr>
          <w:sz w:val="21"/>
          <w:szCs w:val="21"/>
        </w:rPr>
      </w:pPr>
      <w:r>
        <w:rPr>
          <w:sz w:val="21"/>
        </w:rPr>
        <w:t xml:space="preserve">Understödet får inte användas för </w:t>
      </w:r>
      <w:proofErr w:type="spellStart"/>
      <w:r>
        <w:rPr>
          <w:sz w:val="21"/>
        </w:rPr>
        <w:t>medelanskaffning</w:t>
      </w:r>
      <w:proofErr w:type="spellEnd"/>
      <w:r>
        <w:rPr>
          <w:sz w:val="21"/>
        </w:rPr>
        <w:t xml:space="preserve"> eller utgifter för affärsverksamhet och</w:t>
      </w:r>
      <w:r>
        <w:rPr>
          <w:sz w:val="21"/>
        </w:rPr>
        <w:cr/>
      </w:r>
      <w:r>
        <w:rPr>
          <w:sz w:val="21"/>
        </w:rPr>
        <w:br/>
        <w:t>investeringar, inte heller för att utöka finansieringstillgångar eller övriga långsiktiga investeringar.  Understödet får inte heller delas ut vidare till övriga gemenskaper eller som individuella understöd</w:t>
      </w:r>
      <w:r>
        <w:rPr>
          <w:sz w:val="21"/>
        </w:rPr>
        <w:cr/>
      </w:r>
      <w:r>
        <w:rPr>
          <w:sz w:val="21"/>
        </w:rPr>
        <w:br/>
        <w:t>till medlemmar, utan det är avsett för föreningars verksamhet i allmänhet. </w:t>
      </w:r>
    </w:p>
    <w:p w14:paraId="4AAF08CA" w14:textId="787BD171" w:rsidR="00E071B2" w:rsidRDefault="00E071B2" w:rsidP="3432267C">
      <w:pPr>
        <w:pStyle w:val="BodyText"/>
        <w:spacing w:line="240" w:lineRule="auto"/>
        <w:ind w:left="360"/>
        <w:textAlignment w:val="baseline"/>
        <w:rPr>
          <w:sz w:val="21"/>
          <w:szCs w:val="21"/>
        </w:rPr>
      </w:pPr>
      <w:r>
        <w:rPr>
          <w:rFonts w:ascii="Calibri" w:hAnsi="Calibri"/>
          <w:sz w:val="21"/>
        </w:rPr>
        <w:t xml:space="preserve">Det minsta verksamhetsunderstödet som beviljas är 200 euro. </w:t>
      </w:r>
      <w:r>
        <w:rPr>
          <w:sz w:val="21"/>
        </w:rPr>
        <w:t>Beslutet om beviljande av verksamhetsunderstöd fattas av idrottssektionen. </w:t>
      </w:r>
    </w:p>
    <w:p w14:paraId="326123C5" w14:textId="3329A08C" w:rsidR="00E071B2" w:rsidRDefault="00E071B2" w:rsidP="3432267C">
      <w:pPr>
        <w:spacing w:line="240" w:lineRule="auto"/>
        <w:ind w:left="375"/>
        <w:textAlignment w:val="baseline"/>
        <w:rPr>
          <w:rFonts w:ascii="Calibri" w:eastAsia="Times New Roman" w:hAnsi="Calibri" w:cs="Calibri"/>
          <w:sz w:val="21"/>
          <w:szCs w:val="21"/>
          <w:lang w:eastAsia="fi-FI"/>
        </w:rPr>
      </w:pPr>
    </w:p>
    <w:p w14:paraId="07F9410E" w14:textId="77777777" w:rsidR="00C17E86" w:rsidRPr="008C1B6E" w:rsidRDefault="00C17E86" w:rsidP="008C1B6E">
      <w:pPr>
        <w:pStyle w:val="BodyText"/>
        <w:spacing w:after="0"/>
        <w:rPr>
          <w:rFonts w:asciiTheme="majorHAnsi" w:hAnsiTheme="majorHAnsi" w:cstheme="majorHAnsi"/>
          <w:b/>
          <w:bCs/>
          <w:sz w:val="24"/>
        </w:rPr>
      </w:pPr>
    </w:p>
    <w:p w14:paraId="50A9CFFF" w14:textId="7D0B43C9" w:rsidR="008C1B6E" w:rsidRDefault="671E8E25" w:rsidP="4D97104D">
      <w:pPr>
        <w:pStyle w:val="Heading3"/>
        <w:numPr>
          <w:ilvl w:val="2"/>
          <w:numId w:val="21"/>
        </w:numPr>
        <w:rPr>
          <w:b/>
          <w:bCs/>
          <w:color w:val="auto"/>
          <w:sz w:val="28"/>
          <w:szCs w:val="28"/>
        </w:rPr>
      </w:pPr>
      <w:bookmarkStart w:id="5" w:name="_Toc117165759"/>
      <w:r>
        <w:rPr>
          <w:b/>
          <w:color w:val="auto"/>
          <w:sz w:val="28"/>
        </w:rPr>
        <w:t>Understöd för lokalanvändning</w:t>
      </w:r>
      <w:bookmarkEnd w:id="5"/>
    </w:p>
    <w:p w14:paraId="372E542B" w14:textId="293FBE44" w:rsidR="008C1B6E" w:rsidRPr="008C1B6E" w:rsidRDefault="008C1B6E" w:rsidP="008C1B6E"/>
    <w:p w14:paraId="7913DCD5" w14:textId="7B3B3B56" w:rsidR="00A31204" w:rsidRDefault="00A31204" w:rsidP="00E071B2">
      <w:pPr>
        <w:pStyle w:val="BodyText"/>
        <w:ind w:left="360"/>
        <w:rPr>
          <w:sz w:val="21"/>
          <w:szCs w:val="21"/>
        </w:rPr>
      </w:pPr>
      <w:r>
        <w:rPr>
          <w:sz w:val="21"/>
        </w:rPr>
        <w:t>Understöd för lokalanvändning är ett behovsprövat understöd som baseras utifrån kalkylmässiga kriterier. Understödet för lokalanvändning kan beviljas de idrottsföreningarna samt pensionärs- och specialorganisationerna, som beviljas verksamhetsunderstödet för idrott 2023.</w:t>
      </w:r>
    </w:p>
    <w:p w14:paraId="0CC16D44" w14:textId="2F1C1AE8" w:rsidR="009277AF" w:rsidRDefault="006665A1" w:rsidP="00E071B2">
      <w:pPr>
        <w:pStyle w:val="BodyText"/>
        <w:ind w:left="360"/>
        <w:rPr>
          <w:sz w:val="21"/>
          <w:szCs w:val="21"/>
        </w:rPr>
      </w:pPr>
      <w:r>
        <w:rPr>
          <w:sz w:val="21"/>
        </w:rPr>
        <w:t>Understödet för lokalanvändning beviljas till verksamhet utanför idrottsservicens egna idrottslokaler och -platser. Vid användningen av lokaler beaktas regelbundna handledda träningslektioner som ordnas i lokaler ägda och/eller förvaltade av andra föreningar samt i skolornas idrottssalar.</w:t>
      </w:r>
    </w:p>
    <w:p w14:paraId="50D72A47" w14:textId="293FBE44" w:rsidR="006665A1" w:rsidRDefault="009C34FE" w:rsidP="00E071B2">
      <w:pPr>
        <w:pStyle w:val="BodyText"/>
        <w:ind w:left="360"/>
        <w:rPr>
          <w:sz w:val="21"/>
          <w:szCs w:val="21"/>
        </w:rPr>
      </w:pPr>
      <w:r>
        <w:rPr>
          <w:sz w:val="21"/>
        </w:rPr>
        <w:t>Användningen av lokaler måste också uppfylla följande kriterier, för att den ska kunna beaktas i beräkningen:</w:t>
      </w:r>
    </w:p>
    <w:p w14:paraId="2DCD6E11" w14:textId="50EBFDA5" w:rsidR="00CE3309" w:rsidRDefault="00B121C1" w:rsidP="00CE3309">
      <w:pPr>
        <w:pStyle w:val="BodyText"/>
        <w:numPr>
          <w:ilvl w:val="1"/>
          <w:numId w:val="3"/>
        </w:numPr>
        <w:rPr>
          <w:sz w:val="21"/>
          <w:szCs w:val="21"/>
        </w:rPr>
      </w:pPr>
      <w:r>
        <w:rPr>
          <w:sz w:val="21"/>
        </w:rPr>
        <w:t xml:space="preserve">Idrottsföreningen eller </w:t>
      </w:r>
      <w:proofErr w:type="spellStart"/>
      <w:r>
        <w:rPr>
          <w:sz w:val="21"/>
        </w:rPr>
        <w:t>idrottsgruppen</w:t>
      </w:r>
      <w:proofErr w:type="spellEnd"/>
      <w:r>
        <w:rPr>
          <w:sz w:val="21"/>
        </w:rPr>
        <w:t xml:space="preserve"> bland pensionärs- och specialorganisationerna har använt lokalen för regelbunden handledd idrottsverksamhet och för vilken den har betalat lokalhyra.</w:t>
      </w:r>
    </w:p>
    <w:p w14:paraId="79BE57E3" w14:textId="4F64AF30" w:rsidR="009702C7" w:rsidRDefault="003F2FD4" w:rsidP="00CE3309">
      <w:pPr>
        <w:pStyle w:val="BodyText"/>
        <w:numPr>
          <w:ilvl w:val="1"/>
          <w:numId w:val="3"/>
        </w:numPr>
        <w:rPr>
          <w:sz w:val="21"/>
          <w:szCs w:val="21"/>
        </w:rPr>
      </w:pPr>
      <w:r>
        <w:rPr>
          <w:sz w:val="21"/>
        </w:rPr>
        <w:t xml:space="preserve">I beräkningen beaktas realiseringen av föreningens lokalanvändning 2022. </w:t>
      </w:r>
    </w:p>
    <w:p w14:paraId="781089F2" w14:textId="2F683610" w:rsidR="001A046D" w:rsidRPr="00C20401" w:rsidRDefault="005211AA" w:rsidP="00C20401">
      <w:pPr>
        <w:pStyle w:val="BodyText"/>
        <w:numPr>
          <w:ilvl w:val="1"/>
          <w:numId w:val="3"/>
        </w:numPr>
        <w:rPr>
          <w:sz w:val="21"/>
          <w:szCs w:val="21"/>
        </w:rPr>
      </w:pPr>
      <w:r>
        <w:rPr>
          <w:sz w:val="21"/>
        </w:rPr>
        <w:lastRenderedPageBreak/>
        <w:t>Vid användningen av lokaler beaktas endast regelbundna handledda träningslektioner som ordnas av föreningen på huvudstadsregionens idrottslokaler och som har haft minst fyra aktiva idrottsutövare samt en instruktör/tränare. Som idrottslokaler i huvudstadsregionen anses idrottsplatser i Helsingfors, Vanda, Esbo och Grankulla.</w:t>
      </w:r>
    </w:p>
    <w:p w14:paraId="01E8C6B4" w14:textId="7E547792" w:rsidR="00E852F6" w:rsidRDefault="00684B17" w:rsidP="00C20401">
      <w:pPr>
        <w:pStyle w:val="BodyText"/>
        <w:ind w:left="360"/>
        <w:rPr>
          <w:sz w:val="21"/>
          <w:szCs w:val="21"/>
        </w:rPr>
      </w:pPr>
      <w:r>
        <w:rPr>
          <w:sz w:val="21"/>
        </w:rPr>
        <w:t>I beloppet av understödet för lokalanvändning kan vi enligt prövning beakta väsentliga förändringar i föreningens användning av idrottslokaler rörande ansökningsåret. Med väsentliga förändringar avses: sammanslagning av föreningar, anslutning av en sektion eller sektioner till föreningen, avgång av en sektion eller sektioner från föreningen, en ny idrottslokal som hyrs av föreningen (hyresavtalet för lokalen i fråga ska bifogas ansökan) eller avstående från en idrottslokal som förvaltas eller ägs av föreningen. Föreningen ska anmäla dessa väsentliga förändringar separat på ansökningsblanketten.</w:t>
      </w:r>
    </w:p>
    <w:p w14:paraId="1E358695" w14:textId="35E63E3B" w:rsidR="004A340D" w:rsidRDefault="004A340D" w:rsidP="00684B17">
      <w:pPr>
        <w:pStyle w:val="BodyText"/>
        <w:ind w:left="360"/>
        <w:rPr>
          <w:sz w:val="21"/>
          <w:szCs w:val="21"/>
        </w:rPr>
      </w:pPr>
      <w:r>
        <w:rPr>
          <w:sz w:val="21"/>
        </w:rPr>
        <w:t>Beräkningen av understödet för lokalanvändning baseras på följande faktorer:</w:t>
      </w:r>
    </w:p>
    <w:p w14:paraId="6F9B2D9F" w14:textId="0F5C19DE" w:rsidR="00E852F6" w:rsidRDefault="00387D76" w:rsidP="0051466D">
      <w:pPr>
        <w:pStyle w:val="BodyText"/>
        <w:numPr>
          <w:ilvl w:val="0"/>
          <w:numId w:val="20"/>
        </w:numPr>
        <w:rPr>
          <w:sz w:val="21"/>
          <w:szCs w:val="21"/>
        </w:rPr>
      </w:pPr>
      <w:r>
        <w:rPr>
          <w:sz w:val="21"/>
        </w:rPr>
        <w:t>Det kalkylmässiga maximala timpriset, som fastställer hur mycket understödsbeloppet som mest kan bli per godkänd timme av lokalanvändning. En timme betyder 60 minuter.</w:t>
      </w:r>
    </w:p>
    <w:p w14:paraId="2D0447E7" w14:textId="7DD33A8C" w:rsidR="00A109A7" w:rsidRDefault="00A109A7" w:rsidP="00A109A7">
      <w:pPr>
        <w:pStyle w:val="BodyText"/>
        <w:ind w:left="720"/>
        <w:rPr>
          <w:sz w:val="21"/>
          <w:szCs w:val="21"/>
        </w:rPr>
      </w:pPr>
      <w:r>
        <w:rPr>
          <w:sz w:val="21"/>
        </w:rPr>
        <w:t xml:space="preserve">Om föreningen har betalat en </w:t>
      </w:r>
      <w:proofErr w:type="spellStart"/>
      <w:r>
        <w:rPr>
          <w:sz w:val="21"/>
        </w:rPr>
        <w:t>timhyra</w:t>
      </w:r>
      <w:proofErr w:type="spellEnd"/>
      <w:r>
        <w:rPr>
          <w:sz w:val="21"/>
        </w:rPr>
        <w:t xml:space="preserve"> som har varit lägre än det kalkylmässiga maximala timpriset, minskar beloppet av det verkliga stödet i samma proportion. De maximala timpriserna är:</w:t>
      </w:r>
    </w:p>
    <w:p w14:paraId="77AF9D30" w14:textId="293FBE44" w:rsidR="0021491E" w:rsidRDefault="0021491E" w:rsidP="0051466D">
      <w:pPr>
        <w:pStyle w:val="BodyText"/>
        <w:numPr>
          <w:ilvl w:val="0"/>
          <w:numId w:val="22"/>
        </w:numPr>
        <w:rPr>
          <w:sz w:val="21"/>
          <w:szCs w:val="21"/>
        </w:rPr>
      </w:pPr>
      <w:r>
        <w:rPr>
          <w:sz w:val="21"/>
        </w:rPr>
        <w:t>Idrottslokaler och -platser 24 €/h</w:t>
      </w:r>
    </w:p>
    <w:p w14:paraId="35D50F45" w14:textId="293FBE44" w:rsidR="0021491E" w:rsidRDefault="004775E8" w:rsidP="0051466D">
      <w:pPr>
        <w:pStyle w:val="BodyText"/>
        <w:numPr>
          <w:ilvl w:val="0"/>
          <w:numId w:val="22"/>
        </w:numPr>
        <w:rPr>
          <w:sz w:val="21"/>
          <w:szCs w:val="21"/>
        </w:rPr>
      </w:pPr>
      <w:r>
        <w:rPr>
          <w:sz w:val="21"/>
        </w:rPr>
        <w:t>Banbokning i simhallar 14 €/h</w:t>
      </w:r>
    </w:p>
    <w:p w14:paraId="677A75E3" w14:textId="293FBE44" w:rsidR="004775E8" w:rsidRDefault="004775E8" w:rsidP="0051466D">
      <w:pPr>
        <w:pStyle w:val="BodyText"/>
        <w:numPr>
          <w:ilvl w:val="0"/>
          <w:numId w:val="22"/>
        </w:numPr>
        <w:rPr>
          <w:sz w:val="21"/>
          <w:szCs w:val="21"/>
        </w:rPr>
      </w:pPr>
      <w:r>
        <w:rPr>
          <w:sz w:val="21"/>
        </w:rPr>
        <w:t>Träningsbokningar för idrottsutövare under 20 år i ishallar 42 €/h</w:t>
      </w:r>
    </w:p>
    <w:p w14:paraId="1EBFAC31" w14:textId="20D9E010" w:rsidR="00CC332B" w:rsidRDefault="00A918D6" w:rsidP="00CC332B">
      <w:pPr>
        <w:pStyle w:val="BodyText"/>
        <w:ind w:left="720"/>
        <w:rPr>
          <w:sz w:val="21"/>
          <w:szCs w:val="21"/>
        </w:rPr>
      </w:pPr>
      <w:r>
        <w:rPr>
          <w:sz w:val="21"/>
        </w:rPr>
        <w:t>Föreningen behöver inte beakta hyrorna när den anmäler det kalkylmässiga maximala timpriset som anges ovan, utan med ansökan om understöd anmäls de faktiska verkliga hyreskostnaderna.</w:t>
      </w:r>
    </w:p>
    <w:p w14:paraId="30B93B22" w14:textId="568CB815" w:rsidR="00E071B2" w:rsidRDefault="00045A1B" w:rsidP="0051466D">
      <w:pPr>
        <w:pStyle w:val="BodyText"/>
        <w:numPr>
          <w:ilvl w:val="0"/>
          <w:numId w:val="20"/>
        </w:numPr>
        <w:rPr>
          <w:sz w:val="21"/>
          <w:szCs w:val="21"/>
        </w:rPr>
      </w:pPr>
      <w:r>
        <w:rPr>
          <w:sz w:val="21"/>
        </w:rPr>
        <w:t xml:space="preserve">Vid beräkningen betonas verksamheten för barn och ungdomar under 20 år samt verksamheten för </w:t>
      </w:r>
      <w:proofErr w:type="spellStart"/>
      <w:r>
        <w:rPr>
          <w:sz w:val="21"/>
        </w:rPr>
        <w:t>idrottsgrupper</w:t>
      </w:r>
      <w:proofErr w:type="spellEnd"/>
      <w:r>
        <w:rPr>
          <w:sz w:val="21"/>
        </w:rPr>
        <w:t xml:space="preserve"> bland pensionärs- och specialorganisationer så att verksamheten för barn och ungdomar ersätts till 100 procent och verksamheten för vuxna till 90 procent. </w:t>
      </w:r>
    </w:p>
    <w:p w14:paraId="10539172" w14:textId="77777777" w:rsidR="00945514" w:rsidRDefault="00945514" w:rsidP="00BA07D9">
      <w:pPr>
        <w:pStyle w:val="BodyText"/>
        <w:ind w:left="360"/>
        <w:rPr>
          <w:sz w:val="21"/>
          <w:szCs w:val="21"/>
        </w:rPr>
      </w:pPr>
    </w:p>
    <w:p w14:paraId="1FD14B07" w14:textId="16CB4CF2" w:rsidR="00F864BE" w:rsidRDefault="00F864BE" w:rsidP="00BA07D9">
      <w:pPr>
        <w:pStyle w:val="BodyText"/>
        <w:ind w:left="360"/>
        <w:rPr>
          <w:sz w:val="21"/>
          <w:szCs w:val="21"/>
        </w:rPr>
      </w:pPr>
      <w:r>
        <w:rPr>
          <w:sz w:val="21"/>
        </w:rPr>
        <w:t>När det gäller en idrottslokal som förvaltas av föreningen själv, ska timhyran för lokalen beräknas enligt följande: Hyran som föreningen betalar dras av från föreningens hyresinkomster för lokalen. Denna skillnad (mellan hyresutgifterna och -inkomsterna) divideras med det antal timmar som föreningen själv använder lokalen för regelbunden träningsverksamhet, varav man får timpriset för användningen av lokalen. I lokaler som förvaltas av föreningarna själva kan idrottslokalernas andel av hyran inkluderas i timhyran. Andelen av kontors-, mötes- och lagerlokaler i hyran beaktas inte.</w:t>
      </w:r>
    </w:p>
    <w:p w14:paraId="07882E3F" w14:textId="3A13A035" w:rsidR="00AB2618" w:rsidRDefault="00AB2618" w:rsidP="00AB2618">
      <w:pPr>
        <w:pStyle w:val="BodyText"/>
        <w:ind w:left="360"/>
        <w:rPr>
          <w:sz w:val="21"/>
          <w:szCs w:val="21"/>
        </w:rPr>
      </w:pPr>
      <w:r>
        <w:rPr>
          <w:sz w:val="21"/>
        </w:rPr>
        <w:t xml:space="preserve">Det slutliga beloppet av understödet för lokalanvändning samt stödet per timme påverkas av det anslag som har riktats för understödsformen, föreningens godkända hyreskostnader och det antal timmar som har godkänts för beräkningen av dem samt av de maximala timpriser för stöd för lokaler som idrottssektionen har godkänt. Det slutliga understödet för lokalanvändning bestäms när föreningens </w:t>
      </w:r>
      <w:r>
        <w:rPr>
          <w:sz w:val="21"/>
        </w:rPr>
        <w:lastRenderedPageBreak/>
        <w:t>kalkylmässiga understöd för lokalanvändning ställs i relation till andelen av det totala anslaget för andra som ansöker om understöd för lokalanvändning.</w:t>
      </w:r>
    </w:p>
    <w:p w14:paraId="33D0E9E0" w14:textId="02DA4756" w:rsidR="00405A66" w:rsidRDefault="00CA244F" w:rsidP="00405A66">
      <w:pPr>
        <w:pStyle w:val="BodyText"/>
        <w:ind w:left="360"/>
        <w:rPr>
          <w:sz w:val="21"/>
          <w:szCs w:val="21"/>
        </w:rPr>
      </w:pPr>
      <w:r>
        <w:rPr>
          <w:sz w:val="21"/>
        </w:rPr>
        <w:t>Den som ansöker om understöd för lokalanvändning ska anmäla uppgifterna om användningen av lokaler för föregående år (2022) med en separat bilaga som beskriver användningen av lokaler (Excel-bilagan finns på de understödsspecifika webbsidorna). Beräkningen av understödet för lokalanvändning baseras på de uppgifter som anges i bilagan som beskriver användningen av lokaler.</w:t>
      </w:r>
    </w:p>
    <w:p w14:paraId="5DA299FC" w14:textId="1BEEE90D" w:rsidR="001E1EF5" w:rsidRDefault="00E071B2" w:rsidP="00405A66">
      <w:pPr>
        <w:pStyle w:val="BodyText"/>
        <w:ind w:left="360"/>
        <w:rPr>
          <w:sz w:val="21"/>
          <w:szCs w:val="21"/>
        </w:rPr>
      </w:pPr>
      <w:r>
        <w:rPr>
          <w:sz w:val="21"/>
        </w:rPr>
        <w:t>Clearing-bokningar för ishockey- och konståkningsjuniorer stöds inte av denna understödsform och dessa anges inte vid understödsansökan. </w:t>
      </w:r>
    </w:p>
    <w:p w14:paraId="611D10E0" w14:textId="3B8ED652" w:rsidR="001E1EF5" w:rsidRDefault="0051466D" w:rsidP="004E6153">
      <w:pPr>
        <w:pStyle w:val="BodyText"/>
        <w:spacing w:line="240" w:lineRule="auto"/>
        <w:ind w:left="360"/>
        <w:textAlignment w:val="baseline"/>
        <w:rPr>
          <w:sz w:val="21"/>
          <w:szCs w:val="21"/>
        </w:rPr>
      </w:pPr>
      <w:r>
        <w:rPr>
          <w:sz w:val="21"/>
        </w:rPr>
        <w:t>Beslutet om beviljande av understöd för lokalanvändning fattas av idrottssektionen. </w:t>
      </w:r>
    </w:p>
    <w:p w14:paraId="54979C97" w14:textId="77777777" w:rsidR="00AB2618" w:rsidRPr="00C75632" w:rsidRDefault="00AB2618" w:rsidP="004E6153">
      <w:pPr>
        <w:pStyle w:val="BodyText"/>
        <w:spacing w:line="240" w:lineRule="auto"/>
        <w:ind w:left="360"/>
        <w:textAlignment w:val="baseline"/>
        <w:rPr>
          <w:sz w:val="21"/>
          <w:szCs w:val="21"/>
        </w:rPr>
      </w:pPr>
    </w:p>
    <w:p w14:paraId="2FEF9A01" w14:textId="51FC0B43" w:rsidR="00E50E62" w:rsidRPr="00E50E62" w:rsidRDefault="006E54F5" w:rsidP="0051466D">
      <w:pPr>
        <w:pStyle w:val="Heading3"/>
        <w:numPr>
          <w:ilvl w:val="2"/>
          <w:numId w:val="21"/>
        </w:numPr>
        <w:rPr>
          <w:b/>
          <w:bCs/>
          <w:color w:val="auto"/>
          <w:sz w:val="28"/>
          <w:szCs w:val="28"/>
        </w:rPr>
      </w:pPr>
      <w:bookmarkStart w:id="6" w:name="_Toc117165760"/>
      <w:r>
        <w:rPr>
          <w:b/>
          <w:color w:val="auto"/>
          <w:sz w:val="28"/>
        </w:rPr>
        <w:t>Understöd för framställning av orienteringskartor</w:t>
      </w:r>
      <w:bookmarkEnd w:id="6"/>
    </w:p>
    <w:p w14:paraId="0DE4B5B7" w14:textId="77777777" w:rsidR="006E54F5" w:rsidRDefault="006E54F5" w:rsidP="006E54F5">
      <w:pPr>
        <w:spacing w:after="0" w:line="240" w:lineRule="auto"/>
        <w:textAlignment w:val="baseline"/>
        <w:rPr>
          <w:rFonts w:eastAsia="Times New Roman" w:cstheme="minorHAnsi"/>
          <w:color w:val="000000"/>
          <w:lang w:eastAsia="fi-FI"/>
        </w:rPr>
      </w:pPr>
    </w:p>
    <w:p w14:paraId="4D126E06" w14:textId="504133AF" w:rsidR="006E54F5" w:rsidRPr="00C75632" w:rsidRDefault="00A23368" w:rsidP="00B7639B">
      <w:pPr>
        <w:spacing w:after="0" w:line="240" w:lineRule="auto"/>
        <w:ind w:left="360"/>
        <w:textAlignment w:val="baseline"/>
        <w:rPr>
          <w:rFonts w:eastAsia="Times New Roman" w:cstheme="minorHAnsi"/>
          <w:color w:val="000000"/>
          <w:sz w:val="21"/>
          <w:szCs w:val="21"/>
        </w:rPr>
      </w:pPr>
      <w:r>
        <w:rPr>
          <w:color w:val="000000"/>
          <w:sz w:val="21"/>
        </w:rPr>
        <w:t>Understöd för framställning av orienteringskartor är understöd som riktas till idrottsföreningar för att täcka framställningskostnader för orienteringskartor som tryckts 2022.</w:t>
      </w:r>
    </w:p>
    <w:p w14:paraId="66204FF1" w14:textId="77777777" w:rsidR="006E54F5" w:rsidRPr="00C75632" w:rsidRDefault="006E54F5" w:rsidP="00B7639B">
      <w:pPr>
        <w:spacing w:after="0" w:line="240" w:lineRule="auto"/>
        <w:ind w:left="360"/>
        <w:textAlignment w:val="baseline"/>
        <w:rPr>
          <w:rFonts w:eastAsia="Times New Roman" w:cstheme="minorHAnsi"/>
          <w:color w:val="000000"/>
          <w:sz w:val="21"/>
          <w:szCs w:val="21"/>
          <w:lang w:eastAsia="fi-FI"/>
        </w:rPr>
      </w:pPr>
    </w:p>
    <w:p w14:paraId="1C5F130B" w14:textId="1D2FA6F0" w:rsidR="006E54F5" w:rsidRPr="00C75632" w:rsidRDefault="006E54F5" w:rsidP="6B1411A9">
      <w:pPr>
        <w:spacing w:after="0" w:line="240" w:lineRule="auto"/>
        <w:ind w:left="360"/>
        <w:textAlignment w:val="baseline"/>
        <w:rPr>
          <w:rFonts w:eastAsia="Times New Roman"/>
          <w:color w:val="000000"/>
          <w:sz w:val="21"/>
          <w:szCs w:val="21"/>
        </w:rPr>
      </w:pPr>
      <w:r>
        <w:rPr>
          <w:color w:val="000000" w:themeColor="text1"/>
          <w:sz w:val="21"/>
        </w:rPr>
        <w:t xml:space="preserve">Understödet omfattar de orienterings- och undervisningskartor som rapporterats till Orienteringsförbundets kartregister. Understödet beviljas endast för färdiga första och nya </w:t>
      </w:r>
      <w:proofErr w:type="spellStart"/>
      <w:r>
        <w:rPr>
          <w:color w:val="000000" w:themeColor="text1"/>
          <w:sz w:val="21"/>
        </w:rPr>
        <w:t>kartupplagor</w:t>
      </w:r>
      <w:proofErr w:type="spellEnd"/>
      <w:r>
        <w:rPr>
          <w:color w:val="000000" w:themeColor="text1"/>
          <w:sz w:val="21"/>
        </w:rPr>
        <w:t xml:space="preserve"> samt uppdateringskartor som tryckts 2022. </w:t>
      </w:r>
    </w:p>
    <w:p w14:paraId="7A296202" w14:textId="0F9AB6EB" w:rsidR="00975165" w:rsidRDefault="00975165" w:rsidP="3432267C">
      <w:pPr>
        <w:spacing w:after="0" w:line="240" w:lineRule="auto"/>
        <w:ind w:left="360"/>
        <w:textAlignment w:val="baseline"/>
        <w:rPr>
          <w:rFonts w:eastAsia="Times New Roman"/>
          <w:color w:val="000000"/>
          <w:sz w:val="21"/>
          <w:szCs w:val="21"/>
          <w:lang w:eastAsia="fi-FI"/>
        </w:rPr>
      </w:pPr>
    </w:p>
    <w:p w14:paraId="305342C8" w14:textId="3EDE888D" w:rsidR="006E54F5" w:rsidRPr="00C75632" w:rsidRDefault="006E54F5" w:rsidP="00B7639B">
      <w:pPr>
        <w:spacing w:after="0" w:line="240" w:lineRule="auto"/>
        <w:ind w:left="360"/>
        <w:textAlignment w:val="baseline"/>
        <w:rPr>
          <w:rFonts w:eastAsia="Times New Roman" w:cstheme="minorHAnsi"/>
          <w:color w:val="000000"/>
          <w:sz w:val="21"/>
          <w:szCs w:val="21"/>
        </w:rPr>
      </w:pPr>
      <w:r>
        <w:rPr>
          <w:color w:val="000000"/>
          <w:sz w:val="21"/>
        </w:rPr>
        <w:t>Godtagbara kostnader som understöds är kartornas tryckkostnader och kostnader för underlagsmaterial (tillstånd, flygfotografering, kopiering och ritning) samt för terrängarbeten. För varje karta ska specifikationer över samtliga kostnader fogas till ansökan. </w:t>
      </w:r>
    </w:p>
    <w:p w14:paraId="6B62F1B3" w14:textId="77777777" w:rsidR="006E54F5" w:rsidRPr="00C75632" w:rsidRDefault="006E54F5" w:rsidP="00B7639B">
      <w:pPr>
        <w:spacing w:after="0" w:line="240" w:lineRule="auto"/>
        <w:ind w:left="360"/>
        <w:textAlignment w:val="baseline"/>
        <w:rPr>
          <w:rFonts w:eastAsia="Times New Roman" w:cstheme="minorHAnsi"/>
          <w:color w:val="000000"/>
          <w:sz w:val="21"/>
          <w:szCs w:val="21"/>
          <w:lang w:eastAsia="fi-FI"/>
        </w:rPr>
      </w:pPr>
    </w:p>
    <w:p w14:paraId="4516B474" w14:textId="77777777" w:rsidR="006E54F5" w:rsidRPr="00C75632" w:rsidRDefault="006E54F5" w:rsidP="00B7639B">
      <w:pPr>
        <w:spacing w:after="0" w:line="240" w:lineRule="auto"/>
        <w:ind w:left="360"/>
        <w:textAlignment w:val="baseline"/>
        <w:rPr>
          <w:rFonts w:eastAsia="Times New Roman" w:cstheme="minorHAnsi"/>
          <w:color w:val="000000"/>
          <w:sz w:val="21"/>
          <w:szCs w:val="21"/>
        </w:rPr>
      </w:pPr>
      <w:r>
        <w:rPr>
          <w:color w:val="000000"/>
          <w:sz w:val="21"/>
        </w:rPr>
        <w:t>Fakturor för och kvitton på framställningskostnader för orienteringskartor skickas på separat begäran. Fakturor och kvitton ska inte fogas till understödsansökan. </w:t>
      </w:r>
    </w:p>
    <w:p w14:paraId="02F2C34E" w14:textId="77777777" w:rsidR="006E54F5" w:rsidRPr="00C75632" w:rsidRDefault="006E54F5" w:rsidP="00B7639B">
      <w:pPr>
        <w:spacing w:after="0" w:line="240" w:lineRule="auto"/>
        <w:ind w:left="360"/>
        <w:textAlignment w:val="baseline"/>
        <w:rPr>
          <w:rFonts w:eastAsia="Times New Roman" w:cstheme="minorHAnsi"/>
          <w:color w:val="000000"/>
          <w:sz w:val="21"/>
          <w:szCs w:val="21"/>
          <w:lang w:eastAsia="fi-FI"/>
        </w:rPr>
      </w:pPr>
    </w:p>
    <w:p w14:paraId="13736AF3" w14:textId="77777777" w:rsidR="006E54F5" w:rsidRPr="00C75632" w:rsidRDefault="006E54F5" w:rsidP="00B7639B">
      <w:pPr>
        <w:spacing w:after="0" w:line="240" w:lineRule="auto"/>
        <w:ind w:left="360"/>
        <w:textAlignment w:val="baseline"/>
        <w:rPr>
          <w:rFonts w:eastAsia="Times New Roman" w:cstheme="minorHAnsi"/>
          <w:color w:val="000000"/>
          <w:sz w:val="21"/>
          <w:szCs w:val="21"/>
        </w:rPr>
      </w:pPr>
      <w:r>
        <w:rPr>
          <w:color w:val="000000"/>
          <w:sz w:val="21"/>
        </w:rPr>
        <w:t>Talkoarbete beaktas enligt följande tabell: </w:t>
      </w:r>
    </w:p>
    <w:p w14:paraId="680A4E5D" w14:textId="77777777" w:rsidR="006E54F5" w:rsidRPr="00C75632" w:rsidRDefault="006E54F5" w:rsidP="00B7639B">
      <w:pPr>
        <w:spacing w:after="0" w:line="240" w:lineRule="auto"/>
        <w:ind w:left="360"/>
        <w:textAlignment w:val="baseline"/>
        <w:rPr>
          <w:rFonts w:ascii="Segoe UI" w:eastAsia="Times New Roman" w:hAnsi="Segoe UI" w:cs="Segoe UI"/>
          <w:color w:val="000000"/>
          <w:sz w:val="21"/>
          <w:szCs w:val="21"/>
          <w:lang w:eastAsia="fi-FI"/>
        </w:rPr>
      </w:pPr>
    </w:p>
    <w:tbl>
      <w:tblPr>
        <w:tblW w:w="850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2126"/>
        <w:gridCol w:w="2126"/>
        <w:gridCol w:w="1985"/>
      </w:tblGrid>
      <w:tr w:rsidR="006E54F5" w:rsidRPr="006E54F5" w14:paraId="22A89166" w14:textId="77777777" w:rsidTr="00B87A47">
        <w:trPr>
          <w:trHeight w:val="300"/>
        </w:trPr>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4580886C"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proofErr w:type="spellStart"/>
            <w:r>
              <w:rPr>
                <w:rFonts w:ascii="Calibri" w:hAnsi="Calibri"/>
                <w:color w:val="000000"/>
                <w:sz w:val="21"/>
              </w:rPr>
              <w:t>Karttyp</w:t>
            </w:r>
            <w:proofErr w:type="spellEnd"/>
            <w:r>
              <w:rPr>
                <w:rFonts w:ascii="Calibri" w:hAnsi="Calibri"/>
                <w:color w:val="000000"/>
                <w:sz w:val="21"/>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57B02FF3"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Högst timmar/km2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64F3F2EB"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Högst euro/timme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2FB75F95"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Högst euro/km2 </w:t>
            </w:r>
          </w:p>
        </w:tc>
      </w:tr>
      <w:tr w:rsidR="006E54F5" w:rsidRPr="006E54F5" w14:paraId="360FAE62" w14:textId="77777777" w:rsidTr="00B87A47">
        <w:trPr>
          <w:trHeight w:val="300"/>
        </w:trPr>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1314B001"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 xml:space="preserve">Första </w:t>
            </w:r>
            <w:proofErr w:type="spellStart"/>
            <w:r>
              <w:rPr>
                <w:rFonts w:ascii="Calibri" w:hAnsi="Calibri"/>
                <w:color w:val="000000"/>
                <w:sz w:val="21"/>
              </w:rPr>
              <w:t>kartupplaga</w:t>
            </w:r>
            <w:proofErr w:type="spellEnd"/>
            <w:r>
              <w:rPr>
                <w:rFonts w:ascii="Calibri" w:hAnsi="Calibri"/>
                <w:color w:val="000000"/>
                <w:sz w:val="21"/>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4773E99C"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50 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4F56FDD0"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10 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46165FBB"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500 </w:t>
            </w:r>
          </w:p>
        </w:tc>
      </w:tr>
      <w:tr w:rsidR="006E54F5" w:rsidRPr="006E54F5" w14:paraId="2F5291F9" w14:textId="77777777" w:rsidTr="00B87A47">
        <w:trPr>
          <w:trHeight w:val="300"/>
        </w:trPr>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77D0E2F"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 xml:space="preserve">Förnyad </w:t>
            </w:r>
            <w:proofErr w:type="spellStart"/>
            <w:r>
              <w:rPr>
                <w:rFonts w:ascii="Calibri" w:hAnsi="Calibri"/>
                <w:color w:val="000000"/>
                <w:sz w:val="21"/>
              </w:rPr>
              <w:t>kartupplaga</w:t>
            </w:r>
            <w:proofErr w:type="spellEnd"/>
            <w:r>
              <w:rPr>
                <w:rFonts w:ascii="Calibri" w:hAnsi="Calibri"/>
                <w:color w:val="000000"/>
                <w:sz w:val="21"/>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13B6B6DD"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30 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3398A825"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10 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28790538"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300 </w:t>
            </w:r>
          </w:p>
        </w:tc>
      </w:tr>
      <w:tr w:rsidR="006E54F5" w:rsidRPr="006E54F5" w14:paraId="7156CD62" w14:textId="77777777" w:rsidTr="00B87A47">
        <w:trPr>
          <w:trHeight w:val="315"/>
        </w:trPr>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CC5237A"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Uppdateringskarta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65B3B868"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20 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1F3D04A1"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10 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46C9C2FA" w14:textId="77777777" w:rsidR="006E54F5" w:rsidRPr="006E54F5" w:rsidRDefault="006E54F5" w:rsidP="006E54F5">
            <w:pPr>
              <w:spacing w:after="0" w:line="240" w:lineRule="auto"/>
              <w:textAlignment w:val="baseline"/>
              <w:rPr>
                <w:rFonts w:ascii="Times New Roman" w:eastAsia="Times New Roman" w:hAnsi="Times New Roman" w:cs="Times New Roman"/>
                <w:color w:val="000000"/>
                <w:sz w:val="21"/>
                <w:szCs w:val="21"/>
              </w:rPr>
            </w:pPr>
            <w:r>
              <w:rPr>
                <w:rFonts w:ascii="Calibri" w:hAnsi="Calibri"/>
                <w:color w:val="000000"/>
                <w:sz w:val="21"/>
              </w:rPr>
              <w:t>200 </w:t>
            </w:r>
          </w:p>
        </w:tc>
      </w:tr>
    </w:tbl>
    <w:p w14:paraId="19219836" w14:textId="77777777" w:rsidR="006E54F5" w:rsidRPr="00C75632" w:rsidRDefault="006E54F5" w:rsidP="00B7639B">
      <w:pPr>
        <w:pStyle w:val="ListParagraph"/>
        <w:spacing w:after="0" w:line="240" w:lineRule="auto"/>
        <w:ind w:left="1080"/>
        <w:textAlignment w:val="baseline"/>
        <w:rPr>
          <w:rFonts w:ascii="Calibri" w:eastAsia="Times New Roman" w:hAnsi="Calibri" w:cs="Calibri"/>
          <w:color w:val="000000"/>
          <w:sz w:val="21"/>
          <w:szCs w:val="21"/>
          <w:lang w:eastAsia="fi-FI"/>
        </w:rPr>
      </w:pPr>
    </w:p>
    <w:p w14:paraId="296FEF7D" w14:textId="77777777" w:rsidR="006E54F5" w:rsidRPr="00C75632" w:rsidRDefault="006E54F5" w:rsidP="00B7639B">
      <w:pPr>
        <w:pStyle w:val="ListParagraph"/>
        <w:spacing w:after="0" w:line="240" w:lineRule="auto"/>
        <w:ind w:left="1080"/>
        <w:textAlignment w:val="baseline"/>
        <w:rPr>
          <w:rFonts w:ascii="Segoe UI" w:eastAsia="Times New Roman" w:hAnsi="Segoe UI" w:cs="Segoe UI"/>
          <w:color w:val="000000"/>
          <w:sz w:val="21"/>
          <w:szCs w:val="21"/>
          <w:lang w:eastAsia="fi-FI"/>
        </w:rPr>
      </w:pPr>
    </w:p>
    <w:p w14:paraId="450659BC" w14:textId="77777777" w:rsidR="006E54F5" w:rsidRPr="00C75632" w:rsidRDefault="006E54F5" w:rsidP="00B7639B">
      <w:pPr>
        <w:spacing w:after="0" w:line="240" w:lineRule="auto"/>
        <w:ind w:left="360"/>
        <w:textAlignment w:val="baseline"/>
        <w:rPr>
          <w:rFonts w:eastAsia="Times New Roman" w:cstheme="minorHAnsi"/>
          <w:color w:val="000000"/>
          <w:sz w:val="21"/>
          <w:szCs w:val="21"/>
        </w:rPr>
      </w:pPr>
      <w:r>
        <w:rPr>
          <w:color w:val="000000"/>
          <w:sz w:val="21"/>
        </w:rPr>
        <w:t>Om kartan innefattar olika karteringssätt (första, förnyad och uppdatering), delas den angivna mängden talkoarbete i proportion till de kartlagda kvadratkilometrarna för respektive karteringssätt. Från de kartspecifika kostnaderna görs avdrag för intäkterna för kartan, såsom reklamintäkter, understöd och försäljningsintäkter. </w:t>
      </w:r>
    </w:p>
    <w:p w14:paraId="7194DBDC" w14:textId="77777777" w:rsidR="006E54F5" w:rsidRPr="00C75632" w:rsidRDefault="006E54F5" w:rsidP="00B7639B">
      <w:pPr>
        <w:spacing w:after="0" w:line="240" w:lineRule="auto"/>
        <w:ind w:left="360"/>
        <w:textAlignment w:val="baseline"/>
        <w:rPr>
          <w:rFonts w:eastAsia="Times New Roman" w:cstheme="minorHAnsi"/>
          <w:color w:val="000000"/>
          <w:sz w:val="21"/>
          <w:szCs w:val="21"/>
          <w:lang w:eastAsia="fi-FI"/>
        </w:rPr>
      </w:pPr>
    </w:p>
    <w:p w14:paraId="26B48834" w14:textId="54329F70" w:rsidR="006E54F5" w:rsidRPr="00C75632" w:rsidRDefault="006E54F5" w:rsidP="3432267C">
      <w:pPr>
        <w:spacing w:after="0" w:line="240" w:lineRule="auto"/>
        <w:ind w:left="360"/>
        <w:textAlignment w:val="baseline"/>
        <w:rPr>
          <w:rFonts w:eastAsia="Times New Roman"/>
          <w:color w:val="000000"/>
          <w:sz w:val="21"/>
          <w:szCs w:val="21"/>
        </w:rPr>
      </w:pPr>
      <w:r>
        <w:rPr>
          <w:color w:val="000000" w:themeColor="text1"/>
          <w:sz w:val="21"/>
        </w:rPr>
        <w:lastRenderedPageBreak/>
        <w:t>Understödet beviljas inom ramen för de tillgängliga anslagen till ett belopp som motsvarar högst 60 procent av den förlust som uppstår genom skillnaden mellan utgifter och intäkter. För kartor som framställts i samarbete mellan flera föreningar betalas understöd enligt proportionerna som föreningarna anger. Helsingfors stads logo ska synas på kartan som understödet söks för. </w:t>
      </w:r>
    </w:p>
    <w:p w14:paraId="769D0D3C" w14:textId="77777777" w:rsidR="006E54F5" w:rsidRPr="00C75632" w:rsidRDefault="006E54F5" w:rsidP="00B7639B">
      <w:pPr>
        <w:spacing w:after="0" w:line="240" w:lineRule="auto"/>
        <w:ind w:left="360"/>
        <w:textAlignment w:val="baseline"/>
        <w:rPr>
          <w:rFonts w:eastAsia="Times New Roman" w:cstheme="minorHAnsi"/>
          <w:color w:val="000000"/>
          <w:sz w:val="21"/>
          <w:szCs w:val="21"/>
          <w:lang w:eastAsia="fi-FI"/>
        </w:rPr>
      </w:pPr>
    </w:p>
    <w:p w14:paraId="0339C59A" w14:textId="47A5D2FB" w:rsidR="00C75632" w:rsidRDefault="006E54F5" w:rsidP="00B7639B">
      <w:pPr>
        <w:spacing w:after="0" w:line="240" w:lineRule="auto"/>
        <w:ind w:left="360"/>
        <w:textAlignment w:val="baseline"/>
        <w:rPr>
          <w:rFonts w:eastAsia="Times New Roman" w:cstheme="minorHAnsi"/>
          <w:color w:val="000000"/>
          <w:sz w:val="21"/>
          <w:szCs w:val="21"/>
        </w:rPr>
      </w:pPr>
      <w:r>
        <w:rPr>
          <w:color w:val="000000"/>
          <w:sz w:val="21"/>
        </w:rPr>
        <w:t>Beslut om beviljande av understöd för framställning av orienteringskartor fattas av direktören för idrottsservicen. </w:t>
      </w:r>
    </w:p>
    <w:p w14:paraId="200E2B11" w14:textId="7375F08D" w:rsidR="00975165" w:rsidRDefault="00975165" w:rsidP="3432267C">
      <w:pPr>
        <w:pStyle w:val="BodyText"/>
        <w:spacing w:after="0" w:line="240" w:lineRule="auto"/>
        <w:rPr>
          <w:rFonts w:eastAsia="Times New Roman" w:cstheme="minorBidi"/>
          <w:color w:val="000000" w:themeColor="text1"/>
          <w:sz w:val="21"/>
          <w:szCs w:val="21"/>
          <w:lang w:eastAsia="fi-FI"/>
        </w:rPr>
      </w:pPr>
    </w:p>
    <w:p w14:paraId="543CA896" w14:textId="77777777" w:rsidR="00975165" w:rsidRDefault="00975165" w:rsidP="006E54F5">
      <w:pPr>
        <w:pStyle w:val="BodyText"/>
      </w:pPr>
    </w:p>
    <w:p w14:paraId="60CFD0BF" w14:textId="77777777" w:rsidR="00A2185D" w:rsidRDefault="00A2185D" w:rsidP="006E54F5">
      <w:pPr>
        <w:pStyle w:val="BodyText"/>
      </w:pPr>
    </w:p>
    <w:p w14:paraId="0D386AB6" w14:textId="77777777" w:rsidR="004E6153" w:rsidRDefault="004E6153" w:rsidP="006E54F5">
      <w:pPr>
        <w:pStyle w:val="BodyText"/>
      </w:pPr>
    </w:p>
    <w:p w14:paraId="40EDC6B5" w14:textId="77777777" w:rsidR="00A2185D" w:rsidRDefault="00A2185D" w:rsidP="006E54F5">
      <w:pPr>
        <w:pStyle w:val="BodyText"/>
      </w:pPr>
    </w:p>
    <w:p w14:paraId="10C620D9" w14:textId="2203215A" w:rsidR="00C75632" w:rsidRPr="00230CAB" w:rsidRDefault="00352D55" w:rsidP="0051466D">
      <w:pPr>
        <w:pStyle w:val="Heading2"/>
        <w:numPr>
          <w:ilvl w:val="1"/>
          <w:numId w:val="21"/>
        </w:numPr>
        <w:rPr>
          <w:b/>
          <w:color w:val="auto"/>
          <w:sz w:val="28"/>
        </w:rPr>
      </w:pPr>
      <w:bookmarkStart w:id="7" w:name="_Toc117165761"/>
      <w:r>
        <w:rPr>
          <w:b/>
          <w:color w:val="auto"/>
          <w:sz w:val="28"/>
        </w:rPr>
        <w:t>Understöd till övriga föreningar som främjar idrott och motion</w:t>
      </w:r>
      <w:bookmarkEnd w:id="7"/>
    </w:p>
    <w:p w14:paraId="36FEB5B0" w14:textId="77777777" w:rsidR="00B7639B" w:rsidRPr="00B7639B" w:rsidRDefault="00B7639B" w:rsidP="00B7639B">
      <w:pPr>
        <w:pStyle w:val="BodyText"/>
      </w:pPr>
    </w:p>
    <w:p w14:paraId="236E0EA5" w14:textId="7C2F4B9C" w:rsidR="00291AB0" w:rsidRDefault="6552EA12" w:rsidP="00291AB0">
      <w:pPr>
        <w:pStyle w:val="BodyText"/>
        <w:ind w:left="360"/>
        <w:rPr>
          <w:sz w:val="21"/>
          <w:szCs w:val="21"/>
        </w:rPr>
      </w:pPr>
      <w:r>
        <w:rPr>
          <w:sz w:val="21"/>
        </w:rPr>
        <w:t xml:space="preserve">Understöd till övriga föreningar som främjar idrott och motion är understöd av allmän karaktär som riktas till idrottsföreningar och övriga föreningar som ordnar idrottstjänster. Vid beviljandet av understödet betonas idrott och motion för barn och ungdomar samt verksamhetens omfattning. Understödet är behovsprövat. </w:t>
      </w:r>
    </w:p>
    <w:p w14:paraId="22958DCC" w14:textId="6D8ABA05" w:rsidR="003555F2" w:rsidRPr="00C75632" w:rsidRDefault="00C75632" w:rsidP="008E777D">
      <w:pPr>
        <w:pStyle w:val="BodyText"/>
        <w:ind w:left="360"/>
        <w:rPr>
          <w:sz w:val="21"/>
          <w:szCs w:val="21"/>
        </w:rPr>
      </w:pPr>
      <w:r>
        <w:rPr>
          <w:sz w:val="21"/>
        </w:rPr>
        <w:t>Understödet kan beviljas efter ansökan till föreningar som uppfyller följande villkor: </w:t>
      </w:r>
    </w:p>
    <w:p w14:paraId="74CC6C68" w14:textId="0B867B97" w:rsidR="00C75632" w:rsidRPr="00C75632" w:rsidRDefault="71CE38A4" w:rsidP="0051466D">
      <w:pPr>
        <w:pStyle w:val="BodyText"/>
        <w:numPr>
          <w:ilvl w:val="0"/>
          <w:numId w:val="4"/>
        </w:numPr>
        <w:rPr>
          <w:sz w:val="21"/>
          <w:szCs w:val="21"/>
        </w:rPr>
      </w:pPr>
      <w:r>
        <w:rPr>
          <w:sz w:val="21"/>
        </w:rPr>
        <w:t>Föreningens hemort är enligt stadgarna Helsingfors och verksamheten är öppen för alla som är bosatta i Helsingfors. Den understödda idrottsverksamheten ska främst riktas till Helsingforsbor.</w:t>
      </w:r>
    </w:p>
    <w:p w14:paraId="5C4071F4" w14:textId="212BB5E0" w:rsidR="00C75632" w:rsidRPr="00975165" w:rsidRDefault="4CB6EDC6" w:rsidP="0051466D">
      <w:pPr>
        <w:pStyle w:val="BodyText"/>
        <w:numPr>
          <w:ilvl w:val="0"/>
          <w:numId w:val="5"/>
        </w:numPr>
        <w:tabs>
          <w:tab w:val="clear" w:pos="720"/>
          <w:tab w:val="num" w:pos="1080"/>
        </w:tabs>
        <w:ind w:left="1080"/>
        <w:rPr>
          <w:sz w:val="21"/>
          <w:szCs w:val="21"/>
        </w:rPr>
      </w:pPr>
      <w:r>
        <w:rPr>
          <w:sz w:val="21"/>
        </w:rPr>
        <w:t>Enligt föreningslagen ska föreningen vara registrerad hos Patent- och registerstyrelsen. Den ska också ha varit i drift i ett helt kalenderår innan den ansöker om understöd. Föreningens verksamhet är etablerad. Detta gäller inte för de föreningar som genomgår följande: namnändring, registrering av en sektion i föreningen som en självständig förening eller om det handlar om fullständig eller delvis sammanslagning av verksamheter som bedrivs av två eller flera föreningar som tidigare erhållit understöd. </w:t>
      </w:r>
    </w:p>
    <w:p w14:paraId="4CD075D7" w14:textId="77777777" w:rsidR="005D29B0" w:rsidRDefault="004B69F4" w:rsidP="005D29B0">
      <w:pPr>
        <w:pStyle w:val="BodyText"/>
        <w:numPr>
          <w:ilvl w:val="0"/>
          <w:numId w:val="6"/>
        </w:numPr>
        <w:tabs>
          <w:tab w:val="clear" w:pos="720"/>
          <w:tab w:val="num" w:pos="1080"/>
        </w:tabs>
        <w:ind w:left="1080"/>
        <w:rPr>
          <w:sz w:val="21"/>
          <w:szCs w:val="21"/>
        </w:rPr>
      </w:pPr>
      <w:r>
        <w:rPr>
          <w:color w:val="000000" w:themeColor="text1"/>
          <w:sz w:val="21"/>
        </w:rPr>
        <w:t>Föreningen ordnar regelbunden handledd idrottsverksamhet för samma grupp inom föreningen minst 10 gånger under en oavbruten period på 3 månader med beaktande av verksamhetens karaktär.</w:t>
      </w:r>
    </w:p>
    <w:p w14:paraId="07AAE5A2" w14:textId="5B0ABEC5" w:rsidR="00D303F3" w:rsidRDefault="00A2132C" w:rsidP="005D29B0">
      <w:pPr>
        <w:pStyle w:val="BodyText"/>
        <w:numPr>
          <w:ilvl w:val="0"/>
          <w:numId w:val="6"/>
        </w:numPr>
        <w:tabs>
          <w:tab w:val="clear" w:pos="720"/>
          <w:tab w:val="num" w:pos="1080"/>
        </w:tabs>
        <w:ind w:left="1080"/>
        <w:rPr>
          <w:sz w:val="21"/>
          <w:szCs w:val="21"/>
        </w:rPr>
      </w:pPr>
      <w:r>
        <w:rPr>
          <w:sz w:val="21"/>
        </w:rPr>
        <w:t>Minst 50 aktiva idrottsutövare från Helsingfors eller alternativt minst 20 aktiva idrottsutövare under 20 år från Helsingfors ska delta i föreningens handledda idrottsverksamhet. Som en aktiv idrottsutövare avses en medlem i föreningen som har deltagit minst 10 gånger i regelbunden handledd träningsverksamhet som ordnas för samma grupp under en oavbruten period på minst 3 månader. En person kan anges som aktiv idrottsutövare endast en gång, även om samma person deltar i flera träningsgruppers verksamhet under kalenderåret. </w:t>
      </w:r>
    </w:p>
    <w:p w14:paraId="05FE0FEC" w14:textId="1E30D676" w:rsidR="005D29B0" w:rsidRDefault="005D29B0" w:rsidP="00D303F3">
      <w:pPr>
        <w:pStyle w:val="BodyText"/>
        <w:ind w:left="1080"/>
        <w:rPr>
          <w:sz w:val="21"/>
          <w:szCs w:val="21"/>
        </w:rPr>
      </w:pPr>
      <w:r>
        <w:rPr>
          <w:sz w:val="21"/>
        </w:rPr>
        <w:lastRenderedPageBreak/>
        <w:t>Den ordnade verksamheten ska vara föreningens egen verksamhet och inte omfatta idrottsverksamhet som anskaffats från staden som köpt tjänst eller som bedrivs i samarbete med staden. Verksamheten ska vara allmännyttig.</w:t>
      </w:r>
    </w:p>
    <w:p w14:paraId="7575403C" w14:textId="37064126" w:rsidR="205B9BD2" w:rsidRPr="005D29B0" w:rsidRDefault="205B9BD2" w:rsidP="005D29B0">
      <w:pPr>
        <w:pStyle w:val="BodyText"/>
        <w:numPr>
          <w:ilvl w:val="0"/>
          <w:numId w:val="6"/>
        </w:numPr>
        <w:tabs>
          <w:tab w:val="clear" w:pos="720"/>
          <w:tab w:val="num" w:pos="1080"/>
        </w:tabs>
        <w:ind w:left="1080"/>
        <w:rPr>
          <w:sz w:val="21"/>
          <w:szCs w:val="21"/>
        </w:rPr>
      </w:pPr>
      <w:r>
        <w:rPr>
          <w:color w:val="000000" w:themeColor="text1"/>
          <w:sz w:val="21"/>
        </w:rPr>
        <w:t>Föreningen ska i all sin verksamhet följa god förvaltningssed i föreningar och idrottsorganisationernas etiska principer. </w:t>
      </w:r>
    </w:p>
    <w:p w14:paraId="42E24293" w14:textId="13C1D2A6" w:rsidR="205B9BD2" w:rsidRDefault="205B9BD2" w:rsidP="0071310D">
      <w:pPr>
        <w:spacing w:after="0" w:line="240" w:lineRule="auto"/>
        <w:ind w:left="1080"/>
        <w:rPr>
          <w:rStyle w:val="Hyperlink"/>
          <w:rFonts w:eastAsia="Times New Roman"/>
          <w:sz w:val="21"/>
          <w:szCs w:val="21"/>
        </w:rPr>
      </w:pPr>
      <w:r>
        <w:rPr>
          <w:color w:val="000000" w:themeColor="text1"/>
          <w:sz w:val="21"/>
        </w:rPr>
        <w:t>Idrottsorganisationernas etiska principer:</w:t>
      </w:r>
      <w:hyperlink r:id="rId14">
        <w:r>
          <w:rPr>
            <w:color w:val="000000" w:themeColor="text1"/>
            <w:sz w:val="21"/>
          </w:rPr>
          <w:t> </w:t>
        </w:r>
      </w:hyperlink>
      <w:hyperlink r:id="rId15">
        <w:r>
          <w:rPr>
            <w:rStyle w:val="Hyperlink"/>
            <w:sz w:val="21"/>
          </w:rPr>
          <w:t>https://www.olympiakomitea.fi/uploads/2021/11/a49b971c-reilu-peli-2021.pdf</w:t>
        </w:r>
      </w:hyperlink>
    </w:p>
    <w:p w14:paraId="717D988A" w14:textId="77777777" w:rsidR="3432267C" w:rsidRDefault="3432267C" w:rsidP="0071310D">
      <w:pPr>
        <w:spacing w:after="0" w:line="240" w:lineRule="auto"/>
        <w:ind w:left="1080"/>
        <w:rPr>
          <w:rFonts w:eastAsia="Times New Roman"/>
          <w:color w:val="000000" w:themeColor="text1"/>
          <w:sz w:val="21"/>
          <w:szCs w:val="21"/>
          <w:lang w:eastAsia="fi-FI"/>
        </w:rPr>
      </w:pPr>
    </w:p>
    <w:p w14:paraId="6EDC8D9C" w14:textId="0DBAE4AD" w:rsidR="205B9BD2" w:rsidRDefault="205B9BD2" w:rsidP="0071310D">
      <w:pPr>
        <w:spacing w:after="0" w:line="240" w:lineRule="auto"/>
        <w:ind w:left="1080"/>
        <w:rPr>
          <w:rFonts w:eastAsia="Times New Roman"/>
          <w:color w:val="000000" w:themeColor="text1"/>
          <w:sz w:val="21"/>
          <w:szCs w:val="21"/>
        </w:rPr>
      </w:pPr>
      <w:r>
        <w:rPr>
          <w:color w:val="000000" w:themeColor="text1"/>
          <w:sz w:val="21"/>
        </w:rPr>
        <w:t>God förvaltningssed i föreningar: </w:t>
      </w:r>
      <w:hyperlink r:id="rId16">
        <w:r>
          <w:rPr>
            <w:rStyle w:val="Hyperlink"/>
            <w:sz w:val="21"/>
          </w:rPr>
          <w:t>https://www.soste.fi/wp-content/uploads/2018/12/hh-opas_nettiin.pdf</w:t>
        </w:r>
      </w:hyperlink>
    </w:p>
    <w:p w14:paraId="2068E245" w14:textId="4E7A6880" w:rsidR="00403A88" w:rsidRPr="00403A88" w:rsidRDefault="00403A88" w:rsidP="006A17AD">
      <w:pPr>
        <w:pStyle w:val="BodyText"/>
        <w:rPr>
          <w:sz w:val="21"/>
          <w:szCs w:val="21"/>
        </w:rPr>
      </w:pPr>
    </w:p>
    <w:p w14:paraId="7FC4157A" w14:textId="317004E8" w:rsidR="00C75632" w:rsidRPr="00C75632" w:rsidRDefault="00C244D6" w:rsidP="00390DF8">
      <w:pPr>
        <w:pStyle w:val="BodyText"/>
        <w:ind w:left="360"/>
        <w:rPr>
          <w:sz w:val="21"/>
          <w:szCs w:val="21"/>
        </w:rPr>
      </w:pPr>
      <w:r>
        <w:rPr>
          <w:sz w:val="21"/>
        </w:rPr>
        <w:t>Understödets andel av godtagbara utgifter får vara högst 80 procent. Godtagbara utgifter är de utgifter som orsakas av föreningens idrottsverksamhet. Låneamorteringar, räntor, avskrivningar, nedskrivningar, avsättningar eller övriga kalkylmässiga poster som inte baserar sig på redan utfallna utgifter ska inte beaktas som kostnader för verksamheten. </w:t>
      </w:r>
    </w:p>
    <w:p w14:paraId="23C123E5" w14:textId="77777777" w:rsidR="00C75632" w:rsidRPr="00C75632" w:rsidRDefault="00C75632" w:rsidP="00B7639B">
      <w:pPr>
        <w:pStyle w:val="BodyText"/>
        <w:ind w:left="360"/>
        <w:rPr>
          <w:sz w:val="21"/>
          <w:szCs w:val="21"/>
        </w:rPr>
      </w:pPr>
      <w:r>
        <w:rPr>
          <w:sz w:val="21"/>
        </w:rPr>
        <w:t xml:space="preserve">Understödet får inte användas för </w:t>
      </w:r>
      <w:proofErr w:type="spellStart"/>
      <w:r>
        <w:rPr>
          <w:sz w:val="21"/>
        </w:rPr>
        <w:t>medelanskaffning</w:t>
      </w:r>
      <w:proofErr w:type="spellEnd"/>
      <w:r>
        <w:rPr>
          <w:sz w:val="21"/>
        </w:rPr>
        <w:t xml:space="preserve"> eller utgifter för affärsverksamhet och investeringar, inte heller för att utöka finansieringstillgångar eller övriga långsiktiga investeringar. Understödet får inte heller delas ut vidare till övriga gemenskaper eller som individuella understöd till medlemmar, utan det är avsett för föreningars verksamhet i allmänhet. </w:t>
      </w:r>
    </w:p>
    <w:p w14:paraId="0F46692A" w14:textId="5DAE7097" w:rsidR="00E071B2" w:rsidRDefault="00C75632" w:rsidP="003470DC">
      <w:pPr>
        <w:pStyle w:val="BodyText"/>
        <w:ind w:left="360"/>
        <w:rPr>
          <w:sz w:val="21"/>
          <w:szCs w:val="21"/>
        </w:rPr>
      </w:pPr>
      <w:r>
        <w:rPr>
          <w:sz w:val="21"/>
        </w:rPr>
        <w:t>Beslut om beviljande av understöd till övriga föreningar som främjar idrott och motion fattas av idrottssektionen. </w:t>
      </w:r>
    </w:p>
    <w:p w14:paraId="59670B6B" w14:textId="25B6891C" w:rsidR="00230CAB" w:rsidRDefault="00230CAB" w:rsidP="00E071B2">
      <w:pPr>
        <w:pStyle w:val="BodyText"/>
        <w:rPr>
          <w:sz w:val="21"/>
          <w:szCs w:val="21"/>
        </w:rPr>
      </w:pPr>
    </w:p>
    <w:p w14:paraId="6D072C0D" w14:textId="1B5FD2C0" w:rsidR="00811343" w:rsidRPr="008C1B6E" w:rsidRDefault="00811343" w:rsidP="0051466D">
      <w:pPr>
        <w:pStyle w:val="Heading2"/>
        <w:numPr>
          <w:ilvl w:val="1"/>
          <w:numId w:val="21"/>
        </w:numPr>
        <w:rPr>
          <w:b/>
          <w:bCs/>
          <w:color w:val="auto"/>
          <w:sz w:val="28"/>
          <w:szCs w:val="28"/>
        </w:rPr>
      </w:pPr>
      <w:bookmarkStart w:id="8" w:name="_Toc117165762"/>
      <w:r>
        <w:rPr>
          <w:b/>
          <w:color w:val="auto"/>
          <w:sz w:val="28"/>
        </w:rPr>
        <w:t>Startunderstöd</w:t>
      </w:r>
      <w:bookmarkEnd w:id="8"/>
    </w:p>
    <w:p w14:paraId="7F75BB82" w14:textId="77777777" w:rsidR="00E071B2" w:rsidRPr="00E071B2" w:rsidRDefault="00E071B2" w:rsidP="00E071B2">
      <w:pPr>
        <w:pStyle w:val="BodyText"/>
      </w:pPr>
    </w:p>
    <w:p w14:paraId="289573E7" w14:textId="77777777" w:rsidR="00811343" w:rsidRPr="00811343" w:rsidRDefault="00811343" w:rsidP="00B7639B">
      <w:pPr>
        <w:pStyle w:val="BodyText"/>
        <w:ind w:left="360"/>
        <w:rPr>
          <w:sz w:val="21"/>
          <w:szCs w:val="21"/>
        </w:rPr>
      </w:pPr>
      <w:r>
        <w:rPr>
          <w:sz w:val="21"/>
        </w:rPr>
        <w:t>Startunderstödet kan beviljas en idrottsförening som bedrivit verksamhet mindre än ett år eller en idrottsförening som inlett sin registreringsprocess. Startunderstödet är 500 (fem hundra) euro. </w:t>
      </w:r>
    </w:p>
    <w:p w14:paraId="4BFA3B77" w14:textId="77777777" w:rsidR="00811343" w:rsidRPr="00811343" w:rsidRDefault="00811343" w:rsidP="00B7639B">
      <w:pPr>
        <w:pStyle w:val="BodyText"/>
        <w:ind w:left="360"/>
        <w:rPr>
          <w:sz w:val="21"/>
          <w:szCs w:val="21"/>
        </w:rPr>
      </w:pPr>
      <w:r>
        <w:rPr>
          <w:sz w:val="21"/>
        </w:rPr>
        <w:t>Startunderstödet kan beviljas idrottsföreningar som uppfyller följande kriterier: </w:t>
      </w:r>
    </w:p>
    <w:p w14:paraId="2246C229" w14:textId="2A824990" w:rsidR="00811343" w:rsidRPr="001C334D" w:rsidRDefault="00865C7E" w:rsidP="001C334D">
      <w:pPr>
        <w:pStyle w:val="BodyText"/>
        <w:numPr>
          <w:ilvl w:val="0"/>
          <w:numId w:val="10"/>
        </w:numPr>
        <w:rPr>
          <w:sz w:val="21"/>
          <w:szCs w:val="21"/>
        </w:rPr>
      </w:pPr>
      <w:r>
        <w:rPr>
          <w:sz w:val="21"/>
        </w:rPr>
        <w:t xml:space="preserve">Idrottsföreningens hemort är enligt stadgarna Helsingfors och verksamheten är öppen för alla som är bosatta i Helsingfors.  </w:t>
      </w:r>
    </w:p>
    <w:p w14:paraId="620D7911" w14:textId="77777777" w:rsidR="00811343" w:rsidRPr="00811343" w:rsidRDefault="00811343" w:rsidP="0051466D">
      <w:pPr>
        <w:pStyle w:val="BodyText"/>
        <w:numPr>
          <w:ilvl w:val="0"/>
          <w:numId w:val="10"/>
        </w:numPr>
        <w:rPr>
          <w:sz w:val="21"/>
          <w:szCs w:val="21"/>
        </w:rPr>
      </w:pPr>
      <w:r>
        <w:rPr>
          <w:sz w:val="21"/>
        </w:rPr>
        <w:t>Enligt stadgarna ska föreningens huvudsakliga verksamhet vara idrottsverksamhet. </w:t>
      </w:r>
    </w:p>
    <w:p w14:paraId="069ACD89" w14:textId="76FBC162" w:rsidR="4A9BEE42" w:rsidRDefault="4A9BEE42" w:rsidP="0051466D">
      <w:pPr>
        <w:pStyle w:val="BodyText"/>
        <w:numPr>
          <w:ilvl w:val="0"/>
          <w:numId w:val="11"/>
        </w:numPr>
        <w:tabs>
          <w:tab w:val="clear" w:pos="720"/>
          <w:tab w:val="num" w:pos="1080"/>
        </w:tabs>
        <w:ind w:left="1080"/>
        <w:rPr>
          <w:rFonts w:eastAsia="Times New Roman" w:cstheme="minorBidi"/>
          <w:color w:val="000000" w:themeColor="text1"/>
          <w:sz w:val="21"/>
          <w:szCs w:val="21"/>
        </w:rPr>
      </w:pPr>
      <w:r>
        <w:rPr>
          <w:color w:val="000000" w:themeColor="text1"/>
          <w:sz w:val="21"/>
        </w:rPr>
        <w:t>Föreningen ska i all sin verksamhet förbinda sig till att följa god förvaltningssed i föreningar och idrottsorganisationernas etiska principer. </w:t>
      </w:r>
    </w:p>
    <w:p w14:paraId="117F4A7E" w14:textId="14CF64D9" w:rsidR="0071310D" w:rsidRPr="0071310D" w:rsidRDefault="0071310D" w:rsidP="0071310D">
      <w:pPr>
        <w:pStyle w:val="ListParagraph"/>
        <w:spacing w:after="0" w:line="240" w:lineRule="auto"/>
        <w:ind w:left="1080"/>
        <w:rPr>
          <w:rStyle w:val="Hyperlink"/>
          <w:rFonts w:eastAsia="Times New Roman"/>
          <w:sz w:val="21"/>
          <w:szCs w:val="21"/>
        </w:rPr>
      </w:pPr>
      <w:r>
        <w:rPr>
          <w:color w:val="000000" w:themeColor="text1"/>
          <w:sz w:val="21"/>
        </w:rPr>
        <w:lastRenderedPageBreak/>
        <w:t>Idrottsorganisationernas etiska principer:</w:t>
      </w:r>
      <w:hyperlink r:id="rId17">
        <w:r>
          <w:rPr>
            <w:color w:val="000000" w:themeColor="text1"/>
            <w:sz w:val="21"/>
          </w:rPr>
          <w:t> </w:t>
        </w:r>
      </w:hyperlink>
      <w:r>
        <w:rPr>
          <w:color w:val="000000" w:themeColor="text1"/>
          <w:sz w:val="21"/>
        </w:rPr>
        <w:t xml:space="preserve"> </w:t>
      </w:r>
      <w:hyperlink r:id="rId18">
        <w:r>
          <w:rPr>
            <w:rStyle w:val="Hyperlink"/>
            <w:sz w:val="21"/>
          </w:rPr>
          <w:t>https://www.olympiakomitea.fi/uploads/2021/11/a49b971c-reilu-peli-2021.pdf</w:t>
        </w:r>
      </w:hyperlink>
    </w:p>
    <w:p w14:paraId="5B5981AA" w14:textId="77777777" w:rsidR="0071310D" w:rsidRPr="0071310D" w:rsidRDefault="0071310D" w:rsidP="0071310D">
      <w:pPr>
        <w:pStyle w:val="ListParagraph"/>
        <w:spacing w:after="0" w:line="240" w:lineRule="auto"/>
        <w:ind w:left="1080"/>
        <w:rPr>
          <w:rFonts w:eastAsia="Times New Roman"/>
          <w:color w:val="000000" w:themeColor="text1"/>
          <w:sz w:val="21"/>
          <w:szCs w:val="21"/>
          <w:lang w:eastAsia="fi-FI"/>
        </w:rPr>
      </w:pPr>
    </w:p>
    <w:p w14:paraId="13D031F3" w14:textId="735CA328" w:rsidR="0071310D" w:rsidRDefault="0071310D" w:rsidP="0071310D">
      <w:pPr>
        <w:pStyle w:val="ListParagraph"/>
        <w:spacing w:after="0" w:line="240" w:lineRule="auto"/>
        <w:ind w:left="1080"/>
        <w:rPr>
          <w:rFonts w:eastAsia="Times New Roman"/>
          <w:color w:val="000000" w:themeColor="text1"/>
          <w:sz w:val="21"/>
          <w:szCs w:val="21"/>
        </w:rPr>
      </w:pPr>
      <w:r>
        <w:rPr>
          <w:color w:val="000000" w:themeColor="text1"/>
          <w:sz w:val="21"/>
        </w:rPr>
        <w:t xml:space="preserve">God förvaltningssed i föreningar: </w:t>
      </w:r>
      <w:r>
        <w:br/>
      </w:r>
      <w:hyperlink r:id="rId19">
        <w:r>
          <w:rPr>
            <w:rStyle w:val="Hyperlink"/>
            <w:sz w:val="21"/>
          </w:rPr>
          <w:t>https://www.soste.fi/wp-content/uploads/2018/12/hh-opas_nettiin.pdf</w:t>
        </w:r>
      </w:hyperlink>
    </w:p>
    <w:p w14:paraId="6579EEAF" w14:textId="30505416" w:rsidR="3432267C" w:rsidRDefault="3432267C" w:rsidP="0071310D">
      <w:pPr>
        <w:pStyle w:val="BodyText"/>
        <w:rPr>
          <w:sz w:val="21"/>
          <w:szCs w:val="21"/>
        </w:rPr>
      </w:pPr>
    </w:p>
    <w:p w14:paraId="6CF10AE3" w14:textId="77777777" w:rsidR="00811343" w:rsidRPr="00811343" w:rsidRDefault="00811343" w:rsidP="00B7639B">
      <w:pPr>
        <w:pStyle w:val="BodyText"/>
        <w:ind w:left="360"/>
        <w:rPr>
          <w:sz w:val="21"/>
          <w:szCs w:val="21"/>
        </w:rPr>
      </w:pPr>
      <w:r>
        <w:rPr>
          <w:sz w:val="21"/>
        </w:rPr>
        <w:t>Startunderstödet kan endast beviljas föreningen en gång. </w:t>
      </w:r>
    </w:p>
    <w:p w14:paraId="6BD18F9B" w14:textId="47140B99" w:rsidR="006F3AB8" w:rsidRPr="00975165" w:rsidRDefault="00811343" w:rsidP="00975165">
      <w:pPr>
        <w:pStyle w:val="BodyText"/>
        <w:ind w:left="360"/>
        <w:rPr>
          <w:sz w:val="21"/>
          <w:szCs w:val="21"/>
        </w:rPr>
      </w:pPr>
      <w:r>
        <w:rPr>
          <w:sz w:val="21"/>
        </w:rPr>
        <w:t>Beslut om beviljande av startunderstödet fattas av direktören för idrottsservicen. </w:t>
      </w:r>
    </w:p>
    <w:p w14:paraId="05B9D040" w14:textId="1680B1F5" w:rsidR="00975165" w:rsidRDefault="00975165" w:rsidP="00811343">
      <w:pPr>
        <w:pStyle w:val="BodyText"/>
      </w:pPr>
    </w:p>
    <w:p w14:paraId="7C956CDD" w14:textId="6DF50DD5" w:rsidR="004E5FD6" w:rsidRPr="00230CAB" w:rsidRDefault="006F3AB8" w:rsidP="0051466D">
      <w:pPr>
        <w:pStyle w:val="Heading2"/>
        <w:numPr>
          <w:ilvl w:val="1"/>
          <w:numId w:val="21"/>
        </w:numPr>
        <w:rPr>
          <w:b/>
          <w:color w:val="auto"/>
          <w:sz w:val="28"/>
        </w:rPr>
      </w:pPr>
      <w:bookmarkStart w:id="9" w:name="_Toc117165763"/>
      <w:r>
        <w:rPr>
          <w:b/>
          <w:color w:val="auto"/>
          <w:sz w:val="28"/>
        </w:rPr>
        <w:t>Evenemangsunderstöd</w:t>
      </w:r>
      <w:bookmarkEnd w:id="9"/>
    </w:p>
    <w:p w14:paraId="238601FE" w14:textId="77777777" w:rsidR="004E5FD6" w:rsidRPr="004E5FD6" w:rsidRDefault="004E5FD6" w:rsidP="004E5FD6">
      <w:pPr>
        <w:pStyle w:val="BodyText"/>
      </w:pPr>
    </w:p>
    <w:p w14:paraId="15D8DB0F" w14:textId="4AB43074" w:rsidR="006F3AB8" w:rsidRPr="000B1CF3" w:rsidRDefault="006F3AB8" w:rsidP="00B7639B">
      <w:pPr>
        <w:pStyle w:val="BodyText"/>
        <w:ind w:left="360"/>
        <w:rPr>
          <w:sz w:val="21"/>
          <w:szCs w:val="21"/>
        </w:rPr>
      </w:pPr>
      <w:r>
        <w:rPr>
          <w:sz w:val="21"/>
        </w:rPr>
        <w:t>Evenemangsunderstöd är understöd som riktas till registrerade föreningar, företag eller gemenskaper för att ordna idrotts- och motionsevenemang. Evenemanget ska uppfylla följande villkor: </w:t>
      </w:r>
    </w:p>
    <w:p w14:paraId="025B0EED" w14:textId="77777777" w:rsidR="006F3AB8" w:rsidRPr="000B1CF3" w:rsidRDefault="006F3AB8" w:rsidP="0051466D">
      <w:pPr>
        <w:pStyle w:val="BodyText"/>
        <w:numPr>
          <w:ilvl w:val="0"/>
          <w:numId w:val="14"/>
        </w:numPr>
        <w:spacing w:after="0"/>
        <w:ind w:left="1080"/>
        <w:rPr>
          <w:sz w:val="21"/>
          <w:szCs w:val="21"/>
        </w:rPr>
      </w:pPr>
      <w:r>
        <w:rPr>
          <w:sz w:val="21"/>
        </w:rPr>
        <w:t>Det är fråga om ett idrotts- och motionsevenemang och det äger rum i Helsingfors stad. </w:t>
      </w:r>
    </w:p>
    <w:p w14:paraId="2A62BD20" w14:textId="77777777" w:rsidR="006F3AB8" w:rsidRPr="000B1CF3" w:rsidRDefault="222A3210" w:rsidP="0051466D">
      <w:pPr>
        <w:pStyle w:val="BodyText"/>
        <w:numPr>
          <w:ilvl w:val="0"/>
          <w:numId w:val="14"/>
        </w:numPr>
        <w:spacing w:after="0"/>
        <w:ind w:left="1080"/>
        <w:rPr>
          <w:color w:val="000000" w:themeColor="text1"/>
          <w:sz w:val="21"/>
          <w:szCs w:val="21"/>
        </w:rPr>
      </w:pPr>
      <w:r>
        <w:rPr>
          <w:sz w:val="21"/>
        </w:rPr>
        <w:t>Evenemanget får Helsingforsborna att röra på sig och gör stadens evenemangsutbud mångsidigare. </w:t>
      </w:r>
    </w:p>
    <w:p w14:paraId="60ACD76E" w14:textId="57C84649" w:rsidR="006F3AB8" w:rsidRPr="004E5FD6" w:rsidRDefault="1772B7DC" w:rsidP="0051466D">
      <w:pPr>
        <w:pStyle w:val="BodyText"/>
        <w:numPr>
          <w:ilvl w:val="0"/>
          <w:numId w:val="14"/>
        </w:numPr>
        <w:spacing w:after="0"/>
        <w:ind w:left="1080"/>
        <w:rPr>
          <w:color w:val="000000" w:themeColor="text1"/>
          <w:sz w:val="21"/>
          <w:szCs w:val="21"/>
        </w:rPr>
      </w:pPr>
      <w:r>
        <w:rPr>
          <w:sz w:val="21"/>
        </w:rPr>
        <w:t>Evenemangsarrangören är en registrerad förening, ett företag eller en gemenskap. </w:t>
      </w:r>
    </w:p>
    <w:p w14:paraId="0C94032B" w14:textId="77777777" w:rsidR="006F3AB8" w:rsidRPr="000B1CF3" w:rsidRDefault="006F3AB8" w:rsidP="0051466D">
      <w:pPr>
        <w:pStyle w:val="BodyText"/>
        <w:numPr>
          <w:ilvl w:val="0"/>
          <w:numId w:val="14"/>
        </w:numPr>
        <w:spacing w:after="0"/>
        <w:ind w:left="1080"/>
        <w:rPr>
          <w:sz w:val="21"/>
          <w:szCs w:val="21"/>
        </w:rPr>
      </w:pPr>
      <w:r>
        <w:rPr>
          <w:sz w:val="21"/>
        </w:rPr>
        <w:t>Understödet söks före evenemanget. </w:t>
      </w:r>
    </w:p>
    <w:p w14:paraId="55CA5F58" w14:textId="77777777" w:rsidR="006F3AB8" w:rsidRPr="000B1CF3" w:rsidRDefault="006F3AB8" w:rsidP="0051466D">
      <w:pPr>
        <w:pStyle w:val="BodyText"/>
        <w:numPr>
          <w:ilvl w:val="0"/>
          <w:numId w:val="14"/>
        </w:numPr>
        <w:spacing w:after="0"/>
        <w:ind w:left="1080"/>
        <w:rPr>
          <w:sz w:val="21"/>
          <w:szCs w:val="21"/>
        </w:rPr>
      </w:pPr>
      <w:r>
        <w:rPr>
          <w:sz w:val="21"/>
        </w:rPr>
        <w:t>Evenemanget ska rapporteras när det är över. </w:t>
      </w:r>
    </w:p>
    <w:p w14:paraId="5E98AE38" w14:textId="617AC0F5" w:rsidR="00975165" w:rsidRDefault="00975165" w:rsidP="00975165">
      <w:pPr>
        <w:pStyle w:val="BodyText"/>
        <w:rPr>
          <w:sz w:val="21"/>
          <w:szCs w:val="21"/>
        </w:rPr>
      </w:pPr>
    </w:p>
    <w:p w14:paraId="34358CF3" w14:textId="75FBF6A8" w:rsidR="006F3AB8" w:rsidRDefault="001F2CB5" w:rsidP="474C9DDE">
      <w:pPr>
        <w:pStyle w:val="BodyText"/>
        <w:ind w:left="360"/>
        <w:rPr>
          <w:sz w:val="21"/>
          <w:szCs w:val="21"/>
        </w:rPr>
      </w:pPr>
      <w:r>
        <w:rPr>
          <w:sz w:val="21"/>
        </w:rPr>
        <w:t>Vid utvärderingen av ansökan och beviljanden betonas följande kriterier:</w:t>
      </w:r>
    </w:p>
    <w:p w14:paraId="1DC553F9" w14:textId="26B84EA0" w:rsidR="006F3AB8" w:rsidRPr="004E5FD6" w:rsidRDefault="222A3210" w:rsidP="0051466D">
      <w:pPr>
        <w:pStyle w:val="BodyText"/>
        <w:numPr>
          <w:ilvl w:val="0"/>
          <w:numId w:val="12"/>
        </w:numPr>
        <w:tabs>
          <w:tab w:val="clear" w:pos="720"/>
          <w:tab w:val="num" w:pos="1080"/>
        </w:tabs>
        <w:spacing w:after="0" w:line="276" w:lineRule="auto"/>
        <w:ind w:left="1080"/>
        <w:rPr>
          <w:sz w:val="21"/>
          <w:szCs w:val="21"/>
        </w:rPr>
      </w:pPr>
      <w:r>
        <w:rPr>
          <w:sz w:val="21"/>
        </w:rPr>
        <w:t xml:space="preserve">Evenemang som syftar till att uppmuntra nya målgrupper att engagera sig i vardagsaktiviteter, samt självständig eller handledd idrott </w:t>
      </w:r>
    </w:p>
    <w:p w14:paraId="7EA85AE3" w14:textId="77777777" w:rsidR="006F3AB8" w:rsidRPr="004E5FD6" w:rsidRDefault="222A3210" w:rsidP="0051466D">
      <w:pPr>
        <w:pStyle w:val="BodyText"/>
        <w:numPr>
          <w:ilvl w:val="0"/>
          <w:numId w:val="12"/>
        </w:numPr>
        <w:tabs>
          <w:tab w:val="clear" w:pos="720"/>
          <w:tab w:val="num" w:pos="1080"/>
        </w:tabs>
        <w:spacing w:after="0" w:line="276" w:lineRule="auto"/>
        <w:ind w:left="1080"/>
        <w:rPr>
          <w:color w:val="000000" w:themeColor="text1"/>
          <w:sz w:val="21"/>
          <w:szCs w:val="21"/>
        </w:rPr>
      </w:pPr>
      <w:r>
        <w:rPr>
          <w:sz w:val="21"/>
        </w:rPr>
        <w:t>Evenemang för barn och/eller ungdomar </w:t>
      </w:r>
    </w:p>
    <w:p w14:paraId="3C50CDE4" w14:textId="6CF4F5F8" w:rsidR="006F3AB8" w:rsidRPr="004E5FD6" w:rsidRDefault="222A3210" w:rsidP="0051466D">
      <w:pPr>
        <w:pStyle w:val="BodyText"/>
        <w:numPr>
          <w:ilvl w:val="0"/>
          <w:numId w:val="13"/>
        </w:numPr>
        <w:tabs>
          <w:tab w:val="clear" w:pos="720"/>
        </w:tabs>
        <w:spacing w:after="0" w:line="276" w:lineRule="auto"/>
        <w:ind w:left="1080"/>
        <w:rPr>
          <w:color w:val="000000" w:themeColor="text1"/>
          <w:sz w:val="21"/>
          <w:szCs w:val="21"/>
        </w:rPr>
      </w:pPr>
      <w:r>
        <w:rPr>
          <w:sz w:val="21"/>
        </w:rPr>
        <w:t>Evenemangets omfattning och synlighet </w:t>
      </w:r>
    </w:p>
    <w:p w14:paraId="68DFF162" w14:textId="245DFC28" w:rsidR="409AB827" w:rsidRDefault="49340488" w:rsidP="0051466D">
      <w:pPr>
        <w:pStyle w:val="BodyText"/>
        <w:numPr>
          <w:ilvl w:val="0"/>
          <w:numId w:val="13"/>
        </w:numPr>
        <w:tabs>
          <w:tab w:val="clear" w:pos="720"/>
        </w:tabs>
        <w:spacing w:after="0" w:line="276" w:lineRule="auto"/>
        <w:ind w:left="1080"/>
        <w:rPr>
          <w:sz w:val="21"/>
          <w:szCs w:val="21"/>
        </w:rPr>
      </w:pPr>
      <w:r>
        <w:rPr>
          <w:sz w:val="21"/>
        </w:rPr>
        <w:t>Säsongstänkande, det vill säga evenemang som ordnas under olika årstider</w:t>
      </w:r>
    </w:p>
    <w:p w14:paraId="18D40C81" w14:textId="65800D7A" w:rsidR="409AB827" w:rsidRDefault="409AB827" w:rsidP="0051466D">
      <w:pPr>
        <w:pStyle w:val="BodyText"/>
        <w:numPr>
          <w:ilvl w:val="0"/>
          <w:numId w:val="13"/>
        </w:numPr>
        <w:tabs>
          <w:tab w:val="clear" w:pos="720"/>
        </w:tabs>
        <w:spacing w:after="0" w:line="276" w:lineRule="auto"/>
        <w:ind w:left="1080"/>
        <w:rPr>
          <w:sz w:val="21"/>
          <w:szCs w:val="21"/>
        </w:rPr>
      </w:pPr>
      <w:r>
        <w:rPr>
          <w:sz w:val="21"/>
        </w:rPr>
        <w:t>Regionalitet av understödda evenemang i olika delar av Helsingfors</w:t>
      </w:r>
    </w:p>
    <w:p w14:paraId="2280DE2F" w14:textId="6AB69F76" w:rsidR="4B43259B" w:rsidRDefault="0CEA8E0C" w:rsidP="0051466D">
      <w:pPr>
        <w:pStyle w:val="BodyText"/>
        <w:numPr>
          <w:ilvl w:val="0"/>
          <w:numId w:val="13"/>
        </w:numPr>
        <w:tabs>
          <w:tab w:val="clear" w:pos="720"/>
        </w:tabs>
        <w:spacing w:after="0" w:line="276" w:lineRule="auto"/>
        <w:ind w:left="1080"/>
        <w:rPr>
          <w:sz w:val="21"/>
          <w:szCs w:val="21"/>
        </w:rPr>
      </w:pPr>
      <w:r>
        <w:rPr>
          <w:sz w:val="21"/>
        </w:rPr>
        <w:t>Mångsidighet av evenemang ur grenars synvinkel</w:t>
      </w:r>
    </w:p>
    <w:p w14:paraId="699235F8" w14:textId="77777777" w:rsidR="006F3AB8" w:rsidRPr="004E5FD6" w:rsidRDefault="222A3210" w:rsidP="0051466D">
      <w:pPr>
        <w:pStyle w:val="BodyText"/>
        <w:numPr>
          <w:ilvl w:val="0"/>
          <w:numId w:val="13"/>
        </w:numPr>
        <w:tabs>
          <w:tab w:val="clear" w:pos="720"/>
        </w:tabs>
        <w:spacing w:after="0" w:line="276" w:lineRule="auto"/>
        <w:ind w:left="1080"/>
        <w:rPr>
          <w:color w:val="000000" w:themeColor="text1"/>
          <w:sz w:val="21"/>
          <w:szCs w:val="21"/>
        </w:rPr>
      </w:pPr>
      <w:r>
        <w:rPr>
          <w:sz w:val="21"/>
        </w:rPr>
        <w:t>Evenemangets ansvarsfullhet ur ett ekologiskt, ekonomiskt och socialt perspektiv: </w:t>
      </w:r>
    </w:p>
    <w:p w14:paraId="024F2F73" w14:textId="64787B04" w:rsidR="006F3AB8" w:rsidRPr="004E5FD6" w:rsidRDefault="222A3210" w:rsidP="0051466D">
      <w:pPr>
        <w:pStyle w:val="BodyText"/>
        <w:numPr>
          <w:ilvl w:val="2"/>
          <w:numId w:val="13"/>
        </w:numPr>
        <w:spacing w:after="0" w:line="276" w:lineRule="auto"/>
        <w:rPr>
          <w:color w:val="000000" w:themeColor="text1"/>
          <w:sz w:val="21"/>
          <w:szCs w:val="21"/>
        </w:rPr>
      </w:pPr>
      <w:r>
        <w:rPr>
          <w:sz w:val="21"/>
        </w:rPr>
        <w:t xml:space="preserve">Miljöfrågor beaktas vid ordnande av evenemanget </w:t>
      </w:r>
    </w:p>
    <w:p w14:paraId="71BC32BE" w14:textId="16033521" w:rsidR="006F3AB8" w:rsidRPr="004E5FD6" w:rsidRDefault="6C74042C" w:rsidP="0051466D">
      <w:pPr>
        <w:pStyle w:val="BodyText"/>
        <w:numPr>
          <w:ilvl w:val="2"/>
          <w:numId w:val="13"/>
        </w:numPr>
        <w:spacing w:after="0" w:line="276" w:lineRule="auto"/>
        <w:rPr>
          <w:color w:val="000000" w:themeColor="text1"/>
          <w:sz w:val="21"/>
          <w:szCs w:val="21"/>
        </w:rPr>
      </w:pPr>
      <w:r>
        <w:rPr>
          <w:sz w:val="21"/>
        </w:rPr>
        <w:t>Deltagaravgift/ingen avgift gör att så många som möjligt kan delta i evenemanget</w:t>
      </w:r>
    </w:p>
    <w:p w14:paraId="6D0E4337" w14:textId="4A921C70" w:rsidR="004E5FD6" w:rsidRPr="004E5FD6" w:rsidRDefault="222A3210" w:rsidP="0051466D">
      <w:pPr>
        <w:pStyle w:val="BodyText"/>
        <w:numPr>
          <w:ilvl w:val="2"/>
          <w:numId w:val="13"/>
        </w:numPr>
        <w:spacing w:after="0" w:line="276" w:lineRule="auto"/>
        <w:rPr>
          <w:color w:val="000000" w:themeColor="text1"/>
          <w:sz w:val="21"/>
          <w:szCs w:val="21"/>
        </w:rPr>
      </w:pPr>
      <w:r>
        <w:rPr>
          <w:sz w:val="21"/>
        </w:rPr>
        <w:t>Inverkan på främjandet av likabehandling och jämställdhet</w:t>
      </w:r>
    </w:p>
    <w:p w14:paraId="09AF38FC" w14:textId="215F7078" w:rsidR="006F3AB8" w:rsidRDefault="222A3210" w:rsidP="0051466D">
      <w:pPr>
        <w:pStyle w:val="BodyText"/>
        <w:numPr>
          <w:ilvl w:val="2"/>
          <w:numId w:val="13"/>
        </w:numPr>
        <w:spacing w:after="0" w:line="276" w:lineRule="auto"/>
        <w:rPr>
          <w:color w:val="000000" w:themeColor="text1"/>
          <w:sz w:val="21"/>
          <w:szCs w:val="21"/>
        </w:rPr>
      </w:pPr>
      <w:r>
        <w:rPr>
          <w:sz w:val="21"/>
        </w:rPr>
        <w:t>Främjandet av delaktighet och social gemenskap </w:t>
      </w:r>
    </w:p>
    <w:p w14:paraId="79547C29" w14:textId="77777777" w:rsidR="00975165" w:rsidRPr="00975165" w:rsidRDefault="00975165" w:rsidP="00975165">
      <w:pPr>
        <w:pStyle w:val="BodyText"/>
        <w:spacing w:after="0" w:line="276" w:lineRule="auto"/>
        <w:ind w:left="2160"/>
        <w:rPr>
          <w:color w:val="000000" w:themeColor="text1"/>
          <w:sz w:val="21"/>
          <w:szCs w:val="21"/>
        </w:rPr>
      </w:pPr>
    </w:p>
    <w:p w14:paraId="03039A07" w14:textId="4958DFBE" w:rsidR="006F3AB8" w:rsidRPr="004E5FD6" w:rsidRDefault="1DE8E9CC" w:rsidP="00975165">
      <w:pPr>
        <w:pStyle w:val="BodyText"/>
        <w:ind w:left="360"/>
        <w:rPr>
          <w:sz w:val="21"/>
          <w:szCs w:val="21"/>
        </w:rPr>
      </w:pPr>
      <w:r>
        <w:rPr>
          <w:sz w:val="21"/>
        </w:rPr>
        <w:lastRenderedPageBreak/>
        <w:t>Evenemangsunderstödet är ett behovsprövat understöd. Storleken på evenemangsunderstödet beror på den sökandes egna medel, intäkterna från den understödda verksamheten samt övriga externa finansieringsmöjligheter (t.ex. offentligt stöd). </w:t>
      </w:r>
    </w:p>
    <w:p w14:paraId="26805CD8" w14:textId="105D1BCA" w:rsidR="006F3AB8" w:rsidRPr="004E5FD6" w:rsidRDefault="222A3210" w:rsidP="474C9DDE">
      <w:pPr>
        <w:pStyle w:val="BodyText"/>
        <w:ind w:left="360"/>
        <w:rPr>
          <w:sz w:val="21"/>
          <w:szCs w:val="21"/>
        </w:rPr>
      </w:pPr>
      <w:r>
        <w:rPr>
          <w:sz w:val="21"/>
        </w:rPr>
        <w:t xml:space="preserve">Evenemangsunderstödet beviljas inte för den sökandes normala tränings-, tävlings- och turneringsverksamhet, interna evenemang, läger- och kursverksamhet, stortävlingar för vuxna (FM) eller internationella stortävlingar. De understödda tävlingsevenemangen kan inte vara större än nationella stortävlingar för ungdomar (FM) som ordnas av </w:t>
      </w:r>
      <w:proofErr w:type="spellStart"/>
      <w:r>
        <w:rPr>
          <w:sz w:val="21"/>
        </w:rPr>
        <w:t>grenföreningar</w:t>
      </w:r>
      <w:proofErr w:type="spellEnd"/>
      <w:r>
        <w:rPr>
          <w:sz w:val="21"/>
        </w:rPr>
        <w:t>. </w:t>
      </w:r>
    </w:p>
    <w:p w14:paraId="6251AC8F" w14:textId="435A5328" w:rsidR="006F3AB8" w:rsidRPr="00B813F6" w:rsidRDefault="006F3AB8" w:rsidP="40EB1EE6">
      <w:pPr>
        <w:pStyle w:val="BodyText"/>
        <w:ind w:left="360"/>
        <w:rPr>
          <w:strike/>
          <w:color w:val="FF0000"/>
          <w:sz w:val="21"/>
          <w:szCs w:val="21"/>
        </w:rPr>
      </w:pPr>
      <w:r>
        <w:rPr>
          <w:sz w:val="21"/>
        </w:rPr>
        <w:t>Godtagbara utgifter är verkliga kostnader relaterade till ordnandet av evenemanget såsom avgifter för lokaler, kommunikation- och marknadsföringskostnader samt merkostnader för anställda relaterade till evenemanget.</w:t>
      </w:r>
    </w:p>
    <w:p w14:paraId="526F08C4" w14:textId="77777777" w:rsidR="006F3AB8" w:rsidRPr="00B813F6" w:rsidRDefault="006F3AB8" w:rsidP="00B7639B">
      <w:pPr>
        <w:pStyle w:val="BodyText"/>
        <w:ind w:left="360"/>
        <w:rPr>
          <w:sz w:val="21"/>
          <w:szCs w:val="21"/>
        </w:rPr>
      </w:pPr>
      <w:r>
        <w:rPr>
          <w:sz w:val="21"/>
        </w:rPr>
        <w:t>Evenemangsunderstödet kan endast användas för att täcka kostnaderna för evenemanget. Evenemangsunderstödet betalas ut till evenemangets arrangör efter att slutrapporten om evenemanget har skickats in till idrottsservicen. </w:t>
      </w:r>
    </w:p>
    <w:p w14:paraId="4CCC8AF0" w14:textId="77777777" w:rsidR="00117FB5" w:rsidRDefault="1DE8E9CC" w:rsidP="00975165">
      <w:pPr>
        <w:pStyle w:val="BodyText"/>
        <w:ind w:left="360"/>
        <w:rPr>
          <w:sz w:val="21"/>
          <w:szCs w:val="21"/>
        </w:rPr>
      </w:pPr>
      <w:r>
        <w:rPr>
          <w:sz w:val="21"/>
        </w:rPr>
        <w:t xml:space="preserve">Ett evenemangsunderstöd kan beviljas per ett evenemang. Samma arrangör kan enligt prövning betalas understöd för flera evenemang under året. </w:t>
      </w:r>
    </w:p>
    <w:p w14:paraId="651848BC" w14:textId="31741168" w:rsidR="00975165" w:rsidRDefault="006F3AB8" w:rsidP="00975165">
      <w:pPr>
        <w:pStyle w:val="BodyText"/>
        <w:ind w:left="360"/>
        <w:rPr>
          <w:sz w:val="21"/>
          <w:szCs w:val="21"/>
        </w:rPr>
      </w:pPr>
      <w:r>
        <w:rPr>
          <w:sz w:val="21"/>
        </w:rPr>
        <w:t>Beslut om beviljande av evenemangsunderstödet fattas av direktören för idrottsservicen.</w:t>
      </w:r>
    </w:p>
    <w:p w14:paraId="0DC0DE75" w14:textId="77777777" w:rsidR="008C1B6E" w:rsidRPr="00975165" w:rsidRDefault="008C1B6E" w:rsidP="00975165">
      <w:pPr>
        <w:pStyle w:val="BodyText"/>
        <w:ind w:left="360"/>
        <w:rPr>
          <w:sz w:val="21"/>
          <w:szCs w:val="21"/>
        </w:rPr>
      </w:pPr>
    </w:p>
    <w:p w14:paraId="709A87A1" w14:textId="05510EAA" w:rsidR="004E5FD6" w:rsidRPr="00230CAB" w:rsidRDefault="513CA119" w:rsidP="0051466D">
      <w:pPr>
        <w:pStyle w:val="Heading2"/>
        <w:numPr>
          <w:ilvl w:val="1"/>
          <w:numId w:val="21"/>
        </w:numPr>
        <w:rPr>
          <w:b/>
          <w:bCs/>
          <w:color w:val="auto"/>
          <w:sz w:val="28"/>
          <w:szCs w:val="28"/>
        </w:rPr>
      </w:pPr>
      <w:bookmarkStart w:id="10" w:name="_Toc117165764"/>
      <w:r>
        <w:rPr>
          <w:b/>
          <w:color w:val="auto"/>
          <w:sz w:val="28"/>
        </w:rPr>
        <w:t>Riktade understöd</w:t>
      </w:r>
      <w:bookmarkEnd w:id="10"/>
    </w:p>
    <w:p w14:paraId="0E979B72" w14:textId="77777777" w:rsidR="00CF163F" w:rsidRPr="00CF163F" w:rsidRDefault="00CF163F" w:rsidP="00CF163F">
      <w:pPr>
        <w:pStyle w:val="BodyText"/>
      </w:pPr>
    </w:p>
    <w:p w14:paraId="1E2476EB" w14:textId="6C64E577" w:rsidR="00466E13" w:rsidRDefault="00AF62AE" w:rsidP="00117FB5">
      <w:pPr>
        <w:pStyle w:val="BodyText"/>
        <w:ind w:left="360"/>
        <w:rPr>
          <w:sz w:val="21"/>
          <w:szCs w:val="21"/>
        </w:rPr>
      </w:pPr>
      <w:r>
        <w:rPr>
          <w:sz w:val="21"/>
        </w:rPr>
        <w:t>Riktade understöd är understöd för riktad idrotts- och motionsverksamhet. Stödet kan beviljas registrerade idrottsföreningar i Helsingfors och övriga föreningar som ordnar idrottstjänster. Riktade understöd är behovsprövade understöd. </w:t>
      </w:r>
    </w:p>
    <w:p w14:paraId="1A04D0D8" w14:textId="66B71511" w:rsidR="009E7C28" w:rsidRPr="00466E13" w:rsidRDefault="4EF24C24" w:rsidP="00117FB5">
      <w:pPr>
        <w:pStyle w:val="BodyText"/>
        <w:ind w:left="360"/>
        <w:rPr>
          <w:sz w:val="21"/>
          <w:szCs w:val="21"/>
        </w:rPr>
      </w:pPr>
      <w:r>
        <w:rPr>
          <w:sz w:val="21"/>
        </w:rPr>
        <w:t>År 2023 beviljas riktade understöd för verksamhet som ger 10–15-åriga barn och ungdomar möjlighet att hålla sig engagerade i idrottsföreningens verksamhet och/eller för verksamhet som gör att de kan börja idrotta i mellanstadieåldern. Den understödda verksamheten ska främst riktas till Helsingforsbor.</w:t>
      </w:r>
    </w:p>
    <w:p w14:paraId="6A917973" w14:textId="5B6B6121" w:rsidR="00466E13" w:rsidRPr="00466E13" w:rsidRDefault="004A29D6" w:rsidP="00117FB5">
      <w:pPr>
        <w:pStyle w:val="BodyText"/>
        <w:ind w:left="360"/>
        <w:rPr>
          <w:sz w:val="21"/>
          <w:szCs w:val="21"/>
        </w:rPr>
      </w:pPr>
      <w:r>
        <w:rPr>
          <w:sz w:val="21"/>
        </w:rPr>
        <w:t>Vid utvärderingen av ansökan och beviljanden betonas följande kriterier gällande verksamhet som ordnas: </w:t>
      </w:r>
    </w:p>
    <w:p w14:paraId="4B1283A4" w14:textId="798E97E1" w:rsidR="00466E13" w:rsidRPr="00466E13" w:rsidRDefault="00C55857" w:rsidP="00117FB5">
      <w:pPr>
        <w:pStyle w:val="BodyText"/>
        <w:numPr>
          <w:ilvl w:val="0"/>
          <w:numId w:val="23"/>
        </w:numPr>
        <w:tabs>
          <w:tab w:val="clear" w:pos="720"/>
          <w:tab w:val="num" w:pos="1080"/>
        </w:tabs>
        <w:spacing w:after="0" w:line="276" w:lineRule="auto"/>
        <w:ind w:left="1080"/>
        <w:rPr>
          <w:sz w:val="21"/>
          <w:szCs w:val="21"/>
        </w:rPr>
      </w:pPr>
      <w:r>
        <w:rPr>
          <w:sz w:val="21"/>
        </w:rPr>
        <w:t xml:space="preserve">Förebygga </w:t>
      </w:r>
      <w:proofErr w:type="spellStart"/>
      <w:r>
        <w:rPr>
          <w:sz w:val="21"/>
        </w:rPr>
        <w:t>drop</w:t>
      </w:r>
      <w:proofErr w:type="spellEnd"/>
      <w:r>
        <w:rPr>
          <w:sz w:val="21"/>
        </w:rPr>
        <w:t xml:space="preserve"> </w:t>
      </w:r>
      <w:proofErr w:type="spellStart"/>
      <w:r>
        <w:rPr>
          <w:sz w:val="21"/>
        </w:rPr>
        <w:t>out</w:t>
      </w:r>
      <w:proofErr w:type="spellEnd"/>
      <w:r>
        <w:rPr>
          <w:sz w:val="21"/>
        </w:rPr>
        <w:t>-effekten </w:t>
      </w:r>
    </w:p>
    <w:p w14:paraId="205102FF" w14:textId="2F587F57" w:rsidR="00466E13" w:rsidRPr="00466E13" w:rsidRDefault="00C55857" w:rsidP="00117FB5">
      <w:pPr>
        <w:pStyle w:val="BodyText"/>
        <w:numPr>
          <w:ilvl w:val="0"/>
          <w:numId w:val="23"/>
        </w:numPr>
        <w:tabs>
          <w:tab w:val="clear" w:pos="720"/>
          <w:tab w:val="num" w:pos="1080"/>
        </w:tabs>
        <w:spacing w:after="0" w:line="276" w:lineRule="auto"/>
        <w:ind w:left="1080"/>
        <w:rPr>
          <w:sz w:val="21"/>
          <w:szCs w:val="21"/>
        </w:rPr>
      </w:pPr>
      <w:r>
        <w:rPr>
          <w:sz w:val="21"/>
        </w:rPr>
        <w:t>Öka tillgängligheten till idrott och sänka tröskeln för att börja idrotta </w:t>
      </w:r>
    </w:p>
    <w:p w14:paraId="5EECB100" w14:textId="0ADE3E79" w:rsidR="00466E13" w:rsidRPr="00466E13" w:rsidRDefault="00C55857" w:rsidP="00117FB5">
      <w:pPr>
        <w:pStyle w:val="BodyText"/>
        <w:numPr>
          <w:ilvl w:val="0"/>
          <w:numId w:val="23"/>
        </w:numPr>
        <w:tabs>
          <w:tab w:val="clear" w:pos="720"/>
          <w:tab w:val="num" w:pos="1080"/>
        </w:tabs>
        <w:spacing w:after="0" w:line="276" w:lineRule="auto"/>
        <w:ind w:left="1080"/>
        <w:rPr>
          <w:sz w:val="21"/>
          <w:szCs w:val="21"/>
        </w:rPr>
      </w:pPr>
      <w:r>
        <w:rPr>
          <w:sz w:val="21"/>
        </w:rPr>
        <w:t>Öka antalet nya idrottsutövare/grupper inom föreningen </w:t>
      </w:r>
    </w:p>
    <w:p w14:paraId="394F27F7" w14:textId="694FEAAE" w:rsidR="00466E13" w:rsidRPr="00466E13" w:rsidRDefault="00C55857" w:rsidP="00117FB5">
      <w:pPr>
        <w:pStyle w:val="BodyText"/>
        <w:numPr>
          <w:ilvl w:val="0"/>
          <w:numId w:val="23"/>
        </w:numPr>
        <w:tabs>
          <w:tab w:val="clear" w:pos="720"/>
          <w:tab w:val="num" w:pos="1080"/>
        </w:tabs>
        <w:spacing w:after="0" w:line="276" w:lineRule="auto"/>
        <w:ind w:left="1080"/>
        <w:rPr>
          <w:sz w:val="21"/>
          <w:szCs w:val="21"/>
        </w:rPr>
      </w:pPr>
      <w:r>
        <w:rPr>
          <w:sz w:val="21"/>
        </w:rPr>
        <w:t>Göra det möjligt för människor som löper risk att bli utslagna att delta i idrottsföreningars aktiviteter </w:t>
      </w:r>
    </w:p>
    <w:p w14:paraId="682FFB0A" w14:textId="066C3771" w:rsidR="00466E13" w:rsidRPr="00466E13" w:rsidRDefault="00466E13" w:rsidP="00117FB5">
      <w:pPr>
        <w:pStyle w:val="BodyText"/>
        <w:ind w:left="720"/>
        <w:rPr>
          <w:sz w:val="21"/>
          <w:szCs w:val="21"/>
        </w:rPr>
      </w:pPr>
      <w:r>
        <w:rPr>
          <w:sz w:val="21"/>
        </w:rPr>
        <w:t> </w:t>
      </w:r>
    </w:p>
    <w:p w14:paraId="146023C3" w14:textId="52DE829A" w:rsidR="00466E13" w:rsidRPr="00466E13" w:rsidRDefault="00466E13" w:rsidP="00117FB5">
      <w:pPr>
        <w:pStyle w:val="BodyText"/>
        <w:ind w:left="360"/>
        <w:rPr>
          <w:sz w:val="21"/>
          <w:szCs w:val="21"/>
        </w:rPr>
      </w:pPr>
      <w:r>
        <w:rPr>
          <w:sz w:val="21"/>
        </w:rPr>
        <w:lastRenderedPageBreak/>
        <w:t>Utöver ovanstående kriterier ska uppmärksamhet ägnas åt följande frågor vid utvärderingen av ansökningarna:  </w:t>
      </w:r>
    </w:p>
    <w:p w14:paraId="4748B9A5" w14:textId="77777777" w:rsidR="00466E13" w:rsidRPr="00466E13" w:rsidRDefault="00466E13" w:rsidP="00117FB5">
      <w:pPr>
        <w:pStyle w:val="BodyText"/>
        <w:numPr>
          <w:ilvl w:val="0"/>
          <w:numId w:val="24"/>
        </w:numPr>
        <w:tabs>
          <w:tab w:val="clear" w:pos="720"/>
          <w:tab w:val="num" w:pos="1080"/>
        </w:tabs>
        <w:spacing w:after="0" w:line="276" w:lineRule="auto"/>
        <w:ind w:left="1080"/>
        <w:rPr>
          <w:sz w:val="21"/>
          <w:szCs w:val="21"/>
        </w:rPr>
      </w:pPr>
      <w:r>
        <w:rPr>
          <w:sz w:val="21"/>
        </w:rPr>
        <w:t>Verksamhetens kontinuitet  </w:t>
      </w:r>
    </w:p>
    <w:p w14:paraId="38C8109B" w14:textId="77777777" w:rsidR="00466E13" w:rsidRPr="00466E13" w:rsidRDefault="00466E13" w:rsidP="00117FB5">
      <w:pPr>
        <w:pStyle w:val="BodyText"/>
        <w:numPr>
          <w:ilvl w:val="0"/>
          <w:numId w:val="26"/>
        </w:numPr>
        <w:tabs>
          <w:tab w:val="clear" w:pos="720"/>
          <w:tab w:val="num" w:pos="1080"/>
        </w:tabs>
        <w:spacing w:after="0" w:line="276" w:lineRule="auto"/>
        <w:ind w:left="1080"/>
        <w:rPr>
          <w:sz w:val="21"/>
          <w:szCs w:val="21"/>
        </w:rPr>
      </w:pPr>
      <w:r>
        <w:rPr>
          <w:sz w:val="21"/>
        </w:rPr>
        <w:t>Nya innovationer och försök  </w:t>
      </w:r>
    </w:p>
    <w:p w14:paraId="6E31EEC9" w14:textId="77777777" w:rsidR="00466E13" w:rsidRDefault="00466E13" w:rsidP="00117FB5">
      <w:pPr>
        <w:pStyle w:val="BodyText"/>
        <w:numPr>
          <w:ilvl w:val="0"/>
          <w:numId w:val="26"/>
        </w:numPr>
        <w:spacing w:after="0" w:line="276" w:lineRule="auto"/>
        <w:ind w:left="1080"/>
        <w:rPr>
          <w:sz w:val="21"/>
          <w:szCs w:val="21"/>
        </w:rPr>
      </w:pPr>
      <w:r>
        <w:rPr>
          <w:sz w:val="21"/>
        </w:rPr>
        <w:t>Samarbete med andra aktörer  </w:t>
      </w:r>
    </w:p>
    <w:p w14:paraId="74B6F1D6" w14:textId="5DC063C0" w:rsidR="00CE098F" w:rsidRPr="00466E13" w:rsidRDefault="00CE098F" w:rsidP="00117FB5">
      <w:pPr>
        <w:pStyle w:val="BodyText"/>
        <w:numPr>
          <w:ilvl w:val="0"/>
          <w:numId w:val="26"/>
        </w:numPr>
        <w:spacing w:after="0" w:line="276" w:lineRule="auto"/>
        <w:ind w:left="1080"/>
        <w:rPr>
          <w:sz w:val="21"/>
          <w:szCs w:val="21"/>
        </w:rPr>
      </w:pPr>
      <w:r>
        <w:rPr>
          <w:sz w:val="21"/>
        </w:rPr>
        <w:t>Det är inte möjligt att stödja verksamheten genom Helsingfors stads övriga stödformer.</w:t>
      </w:r>
    </w:p>
    <w:p w14:paraId="0CA2851E" w14:textId="77777777" w:rsidR="00466E13" w:rsidRPr="00466E13" w:rsidRDefault="00466E13" w:rsidP="00117FB5">
      <w:pPr>
        <w:pStyle w:val="BodyText"/>
        <w:ind w:left="360"/>
        <w:rPr>
          <w:sz w:val="21"/>
          <w:szCs w:val="21"/>
        </w:rPr>
      </w:pPr>
      <w:r>
        <w:rPr>
          <w:sz w:val="21"/>
        </w:rPr>
        <w:t> </w:t>
      </w:r>
    </w:p>
    <w:p w14:paraId="51D9792F" w14:textId="030A21DE" w:rsidR="00466E13" w:rsidRPr="00466E13" w:rsidRDefault="00466E13" w:rsidP="00117FB5">
      <w:pPr>
        <w:pStyle w:val="BodyText"/>
        <w:ind w:left="360"/>
        <w:rPr>
          <w:sz w:val="21"/>
          <w:szCs w:val="21"/>
        </w:rPr>
      </w:pPr>
      <w:r>
        <w:rPr>
          <w:sz w:val="21"/>
        </w:rPr>
        <w:t>Riktade understöd beviljas inte näringsverksamhet, verksamhet som bedrivs i samarbete med Helsingfors stad eller kortvariga aktiviteter som läger, evenemang eller turneringar. </w:t>
      </w:r>
    </w:p>
    <w:p w14:paraId="7ED2521D" w14:textId="14AD7DCE" w:rsidR="00466E13" w:rsidRPr="00466E13" w:rsidRDefault="00466E13" w:rsidP="00117FB5">
      <w:pPr>
        <w:pStyle w:val="BodyText"/>
        <w:ind w:left="360"/>
        <w:rPr>
          <w:sz w:val="21"/>
          <w:szCs w:val="21"/>
        </w:rPr>
      </w:pPr>
      <w:r>
        <w:rPr>
          <w:sz w:val="21"/>
        </w:rPr>
        <w:t>Beviljandet av och storleken på riktade understöd beror på, vid sidan av den ordnade verksamheten, den sökandes egna medel, intäkterna från den understödda verksamheten samt övriga externa finansieringsmöjligheter (t.ex. offentligt stöd). </w:t>
      </w:r>
    </w:p>
    <w:p w14:paraId="65A530E6" w14:textId="3D8E877C" w:rsidR="00466E13" w:rsidRPr="00466E13" w:rsidRDefault="00466E13" w:rsidP="00117FB5">
      <w:pPr>
        <w:pStyle w:val="BodyText"/>
        <w:ind w:left="360"/>
        <w:rPr>
          <w:sz w:val="21"/>
          <w:szCs w:val="21"/>
        </w:rPr>
      </w:pPr>
      <w:r>
        <w:rPr>
          <w:sz w:val="21"/>
        </w:rPr>
        <w:t>Understödets andel av verksamhetens godtagbara utgifter får vara högst 80 procent. Godtagbara utgifter är utgifter som är direkt anknutna till den understödda verksamheten. Anskaffning av redskap eller utrustning som är direkt anknutna till eller möjliggör genomförandet av verksamheten får täcka högst 20 procent av projektets totala budget.  </w:t>
      </w:r>
    </w:p>
    <w:p w14:paraId="30FEEC56" w14:textId="06EE5E86" w:rsidR="00117FB5" w:rsidRDefault="00466E13" w:rsidP="00117FB5">
      <w:pPr>
        <w:pStyle w:val="BodyText"/>
        <w:ind w:left="360"/>
        <w:rPr>
          <w:sz w:val="21"/>
          <w:szCs w:val="21"/>
        </w:rPr>
      </w:pPr>
      <w:r>
        <w:rPr>
          <w:sz w:val="21"/>
        </w:rPr>
        <w:t xml:space="preserve">Understöd för samma verksamhet eller projekt kan beviljas endast en gång under året. Understödens storlek är 1 000–20 000 euro. </w:t>
      </w:r>
    </w:p>
    <w:p w14:paraId="0D51C5E5" w14:textId="0A677E9B" w:rsidR="00466E13" w:rsidRPr="00466E13" w:rsidRDefault="27A743A4" w:rsidP="00117FB5">
      <w:pPr>
        <w:pStyle w:val="BodyText"/>
        <w:ind w:left="360"/>
        <w:rPr>
          <w:sz w:val="21"/>
          <w:szCs w:val="21"/>
        </w:rPr>
      </w:pPr>
      <w:r>
        <w:rPr>
          <w:sz w:val="21"/>
        </w:rPr>
        <w:t>Beslut om beviljande av riktade understöd fattas av direktören för idrottsservicen.  </w:t>
      </w:r>
    </w:p>
    <w:p w14:paraId="0437C1CF" w14:textId="46687514" w:rsidR="00975165" w:rsidRPr="00230CAB" w:rsidRDefault="00466E13" w:rsidP="001F2D9D">
      <w:pPr>
        <w:pStyle w:val="BodyText"/>
        <w:ind w:left="360"/>
        <w:rPr>
          <w:sz w:val="21"/>
          <w:szCs w:val="21"/>
        </w:rPr>
      </w:pPr>
      <w:r>
        <w:rPr>
          <w:sz w:val="21"/>
        </w:rPr>
        <w:t> </w:t>
      </w:r>
    </w:p>
    <w:p w14:paraId="27A4D004" w14:textId="388CB219" w:rsidR="004E5FD6" w:rsidRPr="00230CAB" w:rsidRDefault="004E5FD6" w:rsidP="0051466D">
      <w:pPr>
        <w:pStyle w:val="Heading2"/>
        <w:numPr>
          <w:ilvl w:val="1"/>
          <w:numId w:val="21"/>
        </w:numPr>
        <w:rPr>
          <w:b/>
          <w:color w:val="auto"/>
          <w:sz w:val="28"/>
        </w:rPr>
      </w:pPr>
      <w:bookmarkStart w:id="11" w:name="_Toc117165765"/>
      <w:r>
        <w:rPr>
          <w:b/>
          <w:color w:val="auto"/>
          <w:sz w:val="28"/>
        </w:rPr>
        <w:t>Clearing</w:t>
      </w:r>
      <w:bookmarkEnd w:id="11"/>
    </w:p>
    <w:p w14:paraId="4B1F511A" w14:textId="77777777" w:rsidR="004E5FD6" w:rsidRDefault="004E5FD6" w:rsidP="004E5FD6">
      <w:pPr>
        <w:rPr>
          <w:rFonts w:cstheme="minorHAnsi"/>
          <w:sz w:val="21"/>
          <w:szCs w:val="21"/>
        </w:rPr>
      </w:pPr>
    </w:p>
    <w:p w14:paraId="5C00BED9" w14:textId="074A1CBF" w:rsidR="00973385" w:rsidRDefault="001C1299" w:rsidP="00B7639B">
      <w:pPr>
        <w:ind w:left="360"/>
        <w:rPr>
          <w:rFonts w:cstheme="minorHAnsi"/>
          <w:sz w:val="21"/>
          <w:szCs w:val="21"/>
        </w:rPr>
      </w:pPr>
      <w:r>
        <w:rPr>
          <w:sz w:val="21"/>
        </w:rPr>
        <w:t xml:space="preserve">Clearing-understöd är understöd som riktas till att stödja träningsbokningar för barn och ungdomar under 20 år i de ishockey- och konståkningsföreningar som omfattas av verksamhetsunderstödet. </w:t>
      </w:r>
      <w:proofErr w:type="spellStart"/>
      <w:r>
        <w:rPr>
          <w:sz w:val="21"/>
        </w:rPr>
        <w:t>Isbanestiftelsen</w:t>
      </w:r>
      <w:proofErr w:type="spellEnd"/>
      <w:r>
        <w:rPr>
          <w:sz w:val="21"/>
        </w:rPr>
        <w:t xml:space="preserve"> tar ut en avgift för idrottsservice i enlighet med förverkligade träningsbokningar för ishockey- och konståkningsjuniorer. Understödet är 42 euro/timme, dock så att det är inom ramen för det understödsanslag som riktats till clearing.</w:t>
      </w:r>
    </w:p>
    <w:p w14:paraId="62431CDC" w14:textId="30563C2E" w:rsidR="00244F6A" w:rsidRDefault="004E5FD6" w:rsidP="00026B63">
      <w:pPr>
        <w:ind w:left="360"/>
        <w:rPr>
          <w:rFonts w:cstheme="minorHAnsi"/>
          <w:sz w:val="21"/>
          <w:szCs w:val="21"/>
        </w:rPr>
      </w:pPr>
      <w:r>
        <w:rPr>
          <w:sz w:val="21"/>
        </w:rPr>
        <w:t xml:space="preserve">Föreningarna kan inte ansöka hos idrottsservicen om annat understöd för användning av lokaler för clearing-träningsbokningar. I samband med faktureringen informerar </w:t>
      </w:r>
      <w:proofErr w:type="spellStart"/>
      <w:r>
        <w:rPr>
          <w:sz w:val="21"/>
        </w:rPr>
        <w:t>Isbanestiftelsen</w:t>
      </w:r>
      <w:proofErr w:type="spellEnd"/>
      <w:r>
        <w:rPr>
          <w:sz w:val="21"/>
        </w:rPr>
        <w:t xml:space="preserve"> idrottsservicen ungefär sex gånger om året om hur de anslag som riktats till clearing-understödet har fördelats mellan olika föreningar.</w:t>
      </w:r>
    </w:p>
    <w:p w14:paraId="77C632C8" w14:textId="766C28DB" w:rsidR="005F1762" w:rsidRDefault="005F1762" w:rsidP="00026B63">
      <w:pPr>
        <w:ind w:left="360"/>
        <w:rPr>
          <w:rFonts w:cstheme="minorHAnsi"/>
          <w:sz w:val="21"/>
          <w:szCs w:val="21"/>
        </w:rPr>
      </w:pPr>
    </w:p>
    <w:p w14:paraId="2E685CD6" w14:textId="714B49C4" w:rsidR="005F1762" w:rsidRDefault="005F1762" w:rsidP="00026B63">
      <w:pPr>
        <w:ind w:left="360"/>
        <w:rPr>
          <w:rFonts w:cstheme="minorHAnsi"/>
          <w:sz w:val="21"/>
          <w:szCs w:val="21"/>
        </w:rPr>
      </w:pPr>
    </w:p>
    <w:p w14:paraId="0652E120" w14:textId="357095D4" w:rsidR="0002445E" w:rsidRPr="00230CAB" w:rsidRDefault="0002445E" w:rsidP="0051466D">
      <w:pPr>
        <w:pStyle w:val="Heading1"/>
        <w:numPr>
          <w:ilvl w:val="0"/>
          <w:numId w:val="21"/>
        </w:numPr>
        <w:rPr>
          <w:b/>
          <w:bCs/>
          <w:color w:val="auto"/>
        </w:rPr>
      </w:pPr>
      <w:bookmarkStart w:id="12" w:name="_Toc117165766"/>
      <w:r>
        <w:rPr>
          <w:b/>
          <w:color w:val="auto"/>
        </w:rPr>
        <w:lastRenderedPageBreak/>
        <w:t>ATT ANSÖKA OM UNDERSTÖD</w:t>
      </w:r>
      <w:bookmarkEnd w:id="12"/>
    </w:p>
    <w:p w14:paraId="3353150F" w14:textId="77777777" w:rsidR="00CF163F" w:rsidRPr="00CF163F" w:rsidRDefault="00CF163F" w:rsidP="00CF163F">
      <w:pPr>
        <w:pStyle w:val="BodyText"/>
      </w:pPr>
    </w:p>
    <w:p w14:paraId="3C06B90C" w14:textId="245C9E17" w:rsidR="00CF163F" w:rsidRDefault="17780E4F" w:rsidP="00CF163F">
      <w:pPr>
        <w:pStyle w:val="BodyText"/>
        <w:ind w:left="360"/>
        <w:rPr>
          <w:sz w:val="21"/>
          <w:szCs w:val="21"/>
        </w:rPr>
      </w:pPr>
      <w:r>
        <w:rPr>
          <w:sz w:val="21"/>
        </w:rPr>
        <w:t>Ansökan om understöd görs i första hand elektroniskt på Helsingfors stads e-tjänster under tidsfristen som anges i tabellen nedan. Om ansökan inte skickats inom utsatt tid är den försenad. Försenade ansökningar förkastas.</w:t>
      </w:r>
    </w:p>
    <w:p w14:paraId="2EB78BD5" w14:textId="22AF4C2E" w:rsidR="000C62AE" w:rsidRPr="005533B0" w:rsidRDefault="00CF163F" w:rsidP="00297188">
      <w:pPr>
        <w:pStyle w:val="BodyText"/>
        <w:ind w:left="360"/>
        <w:rPr>
          <w:sz w:val="21"/>
          <w:szCs w:val="21"/>
        </w:rPr>
      </w:pPr>
      <w:r>
        <w:rPr>
          <w:sz w:val="21"/>
        </w:rPr>
        <w:t>I undantagsfall kan understödsansökan lämnas in till stadens registratorskontor på följande adress: Helsingfors stads registratorskontor, Kultur- och fritidssektorn/Idrott, PB 10, 00099 Helsingfors stad (Besöksadress: Stadshuset, Norra Esplanaden 11–13).  Ansökningar som lämnas in till stadens registratorskontor ska vara framme senast kl. 16 under tidsfristens sista dag. </w:t>
      </w:r>
    </w:p>
    <w:tbl>
      <w:tblPr>
        <w:tblStyle w:val="PlainTable1"/>
        <w:tblW w:w="0" w:type="auto"/>
        <w:tblInd w:w="421" w:type="dxa"/>
        <w:tblLook w:val="04A0" w:firstRow="1" w:lastRow="0" w:firstColumn="1" w:lastColumn="0" w:noHBand="0" w:noVBand="1"/>
      </w:tblPr>
      <w:tblGrid>
        <w:gridCol w:w="4108"/>
        <w:gridCol w:w="3969"/>
      </w:tblGrid>
      <w:tr w:rsidR="005533B0" w14:paraId="62D644E8" w14:textId="77777777" w:rsidTr="6B141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14:paraId="43E360D4" w14:textId="1CA6188E" w:rsidR="005533B0" w:rsidRPr="005533B0" w:rsidRDefault="005533B0" w:rsidP="00297188">
            <w:pPr>
              <w:pStyle w:val="BodyText"/>
              <w:spacing w:after="0" w:line="360" w:lineRule="auto"/>
              <w:jc w:val="center"/>
              <w:rPr>
                <w:sz w:val="22"/>
                <w:szCs w:val="21"/>
              </w:rPr>
            </w:pPr>
            <w:r>
              <w:rPr>
                <w:sz w:val="22"/>
              </w:rPr>
              <w:t>UNDERSTÖDSFORM</w:t>
            </w:r>
          </w:p>
        </w:tc>
        <w:tc>
          <w:tcPr>
            <w:tcW w:w="3969" w:type="dxa"/>
          </w:tcPr>
          <w:p w14:paraId="78DD97E3" w14:textId="2018C9F2" w:rsidR="005533B0" w:rsidRPr="005533B0" w:rsidRDefault="005533B0" w:rsidP="00297188">
            <w:pPr>
              <w:pStyle w:val="BodyText"/>
              <w:spacing w:after="0" w:line="360" w:lineRule="auto"/>
              <w:jc w:val="center"/>
              <w:cnfStyle w:val="100000000000" w:firstRow="1" w:lastRow="0" w:firstColumn="0" w:lastColumn="0" w:oddVBand="0" w:evenVBand="0" w:oddHBand="0" w:evenHBand="0" w:firstRowFirstColumn="0" w:firstRowLastColumn="0" w:lastRowFirstColumn="0" w:lastRowLastColumn="0"/>
              <w:rPr>
                <w:sz w:val="22"/>
                <w:szCs w:val="21"/>
              </w:rPr>
            </w:pPr>
            <w:r>
              <w:rPr>
                <w:sz w:val="22"/>
              </w:rPr>
              <w:t>ANSÖKNINGSTID</w:t>
            </w:r>
          </w:p>
        </w:tc>
      </w:tr>
      <w:tr w:rsidR="005533B0" w14:paraId="1E17F387" w14:textId="77777777" w:rsidTr="6B141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14:paraId="511E5138" w14:textId="1EE140FE" w:rsidR="005533B0" w:rsidRPr="004A1ED7" w:rsidRDefault="005533B0" w:rsidP="00297188">
            <w:pPr>
              <w:pStyle w:val="BodyText"/>
              <w:numPr>
                <w:ilvl w:val="0"/>
                <w:numId w:val="18"/>
              </w:numPr>
              <w:spacing w:after="0" w:line="360" w:lineRule="auto"/>
              <w:rPr>
                <w:b w:val="0"/>
                <w:sz w:val="21"/>
                <w:szCs w:val="21"/>
              </w:rPr>
            </w:pPr>
            <w:r>
              <w:rPr>
                <w:b w:val="0"/>
                <w:sz w:val="21"/>
              </w:rPr>
              <w:t>Verksamhetsunderstöd och understöd för lokalanvändning</w:t>
            </w:r>
          </w:p>
        </w:tc>
        <w:tc>
          <w:tcPr>
            <w:tcW w:w="3969" w:type="dxa"/>
          </w:tcPr>
          <w:p w14:paraId="6F89F9C3" w14:textId="19604311" w:rsidR="005533B0" w:rsidRPr="004A1ED7" w:rsidRDefault="0044446A" w:rsidP="00297188">
            <w:pPr>
              <w:pStyle w:val="BodyText"/>
              <w:spacing w:after="0" w:line="360"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rPr>
              <w:t>9.1–15.2.2023</w:t>
            </w:r>
          </w:p>
        </w:tc>
      </w:tr>
      <w:tr w:rsidR="005533B0" w14:paraId="06039CD5" w14:textId="77777777" w:rsidTr="6B1411A9">
        <w:tc>
          <w:tcPr>
            <w:cnfStyle w:val="001000000000" w:firstRow="0" w:lastRow="0" w:firstColumn="1" w:lastColumn="0" w:oddVBand="0" w:evenVBand="0" w:oddHBand="0" w:evenHBand="0" w:firstRowFirstColumn="0" w:firstRowLastColumn="0" w:lastRowFirstColumn="0" w:lastRowLastColumn="0"/>
            <w:tcW w:w="4108" w:type="dxa"/>
          </w:tcPr>
          <w:p w14:paraId="17E64BC6" w14:textId="68345177" w:rsidR="005533B0" w:rsidRPr="004A1ED7" w:rsidRDefault="005533B0" w:rsidP="00297188">
            <w:pPr>
              <w:pStyle w:val="BodyText"/>
              <w:numPr>
                <w:ilvl w:val="0"/>
                <w:numId w:val="18"/>
              </w:numPr>
              <w:spacing w:after="0" w:line="360" w:lineRule="auto"/>
              <w:rPr>
                <w:b w:val="0"/>
                <w:sz w:val="21"/>
                <w:szCs w:val="21"/>
              </w:rPr>
            </w:pPr>
            <w:r>
              <w:rPr>
                <w:b w:val="0"/>
                <w:sz w:val="21"/>
              </w:rPr>
              <w:t>Understöd för framställning av orienteringskartor</w:t>
            </w:r>
          </w:p>
        </w:tc>
        <w:tc>
          <w:tcPr>
            <w:tcW w:w="3969" w:type="dxa"/>
          </w:tcPr>
          <w:p w14:paraId="024B90A9" w14:textId="64355424" w:rsidR="005533B0" w:rsidRPr="004A1ED7" w:rsidRDefault="0044446A" w:rsidP="0029718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 w:val="21"/>
              </w:rPr>
              <w:t>9.1–15.2.2023</w:t>
            </w:r>
          </w:p>
        </w:tc>
      </w:tr>
      <w:tr w:rsidR="005533B0" w14:paraId="0D5FA022" w14:textId="77777777" w:rsidTr="6B141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14:paraId="53A43B92" w14:textId="7D8DDA34" w:rsidR="005533B0" w:rsidRPr="004A1ED7" w:rsidRDefault="005533B0" w:rsidP="00297188">
            <w:pPr>
              <w:pStyle w:val="BodyText"/>
              <w:numPr>
                <w:ilvl w:val="0"/>
                <w:numId w:val="18"/>
              </w:numPr>
              <w:spacing w:after="0" w:line="360" w:lineRule="auto"/>
              <w:rPr>
                <w:b w:val="0"/>
                <w:bCs w:val="0"/>
                <w:sz w:val="21"/>
                <w:szCs w:val="21"/>
              </w:rPr>
            </w:pPr>
            <w:r>
              <w:rPr>
                <w:b w:val="0"/>
                <w:sz w:val="21"/>
              </w:rPr>
              <w:t>Understöd till övriga föreningar som främjar idrott och motion</w:t>
            </w:r>
          </w:p>
        </w:tc>
        <w:tc>
          <w:tcPr>
            <w:tcW w:w="3969" w:type="dxa"/>
          </w:tcPr>
          <w:p w14:paraId="43184ACE" w14:textId="64316621" w:rsidR="005533B0" w:rsidRPr="004A1ED7" w:rsidRDefault="0044446A" w:rsidP="00297188">
            <w:pPr>
              <w:pStyle w:val="BodyText"/>
              <w:spacing w:after="0" w:line="360"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rPr>
              <w:t>9.1–15.2.2023</w:t>
            </w:r>
          </w:p>
        </w:tc>
      </w:tr>
      <w:tr w:rsidR="005533B0" w14:paraId="3DCAC4D6" w14:textId="77777777" w:rsidTr="6B1411A9">
        <w:tc>
          <w:tcPr>
            <w:cnfStyle w:val="001000000000" w:firstRow="0" w:lastRow="0" w:firstColumn="1" w:lastColumn="0" w:oddVBand="0" w:evenVBand="0" w:oddHBand="0" w:evenHBand="0" w:firstRowFirstColumn="0" w:firstRowLastColumn="0" w:lastRowFirstColumn="0" w:lastRowLastColumn="0"/>
            <w:tcW w:w="4108" w:type="dxa"/>
          </w:tcPr>
          <w:p w14:paraId="288EE084" w14:textId="1A77AA72" w:rsidR="005533B0" w:rsidRPr="004A1ED7" w:rsidRDefault="005533B0" w:rsidP="00297188">
            <w:pPr>
              <w:pStyle w:val="BodyText"/>
              <w:numPr>
                <w:ilvl w:val="0"/>
                <w:numId w:val="18"/>
              </w:numPr>
              <w:spacing w:after="0" w:line="360" w:lineRule="auto"/>
              <w:rPr>
                <w:b w:val="0"/>
                <w:sz w:val="21"/>
                <w:szCs w:val="21"/>
              </w:rPr>
            </w:pPr>
            <w:r>
              <w:rPr>
                <w:b w:val="0"/>
                <w:sz w:val="21"/>
              </w:rPr>
              <w:t>Startunderstöd</w:t>
            </w:r>
          </w:p>
        </w:tc>
        <w:tc>
          <w:tcPr>
            <w:tcW w:w="3969" w:type="dxa"/>
          </w:tcPr>
          <w:p w14:paraId="104ADF49" w14:textId="0B1C6731" w:rsidR="005533B0" w:rsidRPr="004A1ED7" w:rsidRDefault="005533B0" w:rsidP="0029718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 w:val="21"/>
              </w:rPr>
              <w:t>1.1–10.12.2023</w:t>
            </w:r>
          </w:p>
        </w:tc>
      </w:tr>
      <w:tr w:rsidR="005533B0" w14:paraId="48A28166" w14:textId="77777777" w:rsidTr="6B141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14:paraId="26EE2820" w14:textId="67147BEE" w:rsidR="005533B0" w:rsidRPr="004A1ED7" w:rsidRDefault="005533B0" w:rsidP="00297188">
            <w:pPr>
              <w:pStyle w:val="BodyText"/>
              <w:numPr>
                <w:ilvl w:val="0"/>
                <w:numId w:val="18"/>
              </w:numPr>
              <w:spacing w:after="0" w:line="360" w:lineRule="auto"/>
              <w:rPr>
                <w:b w:val="0"/>
                <w:sz w:val="21"/>
                <w:szCs w:val="21"/>
              </w:rPr>
            </w:pPr>
            <w:r>
              <w:rPr>
                <w:b w:val="0"/>
                <w:sz w:val="21"/>
              </w:rPr>
              <w:t>Evenemangsunderstöd</w:t>
            </w:r>
          </w:p>
        </w:tc>
        <w:tc>
          <w:tcPr>
            <w:tcW w:w="3969" w:type="dxa"/>
          </w:tcPr>
          <w:p w14:paraId="49768E23" w14:textId="5BBC2781" w:rsidR="005533B0" w:rsidRPr="004A1ED7" w:rsidRDefault="005533B0" w:rsidP="00297188">
            <w:pPr>
              <w:pStyle w:val="BodyText"/>
              <w:spacing w:after="0" w:line="360"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rPr>
              <w:t>1.1–10.12.2023</w:t>
            </w:r>
          </w:p>
        </w:tc>
      </w:tr>
      <w:tr w:rsidR="005533B0" w14:paraId="50D06948" w14:textId="77777777" w:rsidTr="6B1411A9">
        <w:tc>
          <w:tcPr>
            <w:cnfStyle w:val="001000000000" w:firstRow="0" w:lastRow="0" w:firstColumn="1" w:lastColumn="0" w:oddVBand="0" w:evenVBand="0" w:oddHBand="0" w:evenHBand="0" w:firstRowFirstColumn="0" w:firstRowLastColumn="0" w:lastRowFirstColumn="0" w:lastRowLastColumn="0"/>
            <w:tcW w:w="4108" w:type="dxa"/>
          </w:tcPr>
          <w:p w14:paraId="1D4AF8A1" w14:textId="494C97D6" w:rsidR="005533B0" w:rsidRPr="004A1ED7" w:rsidRDefault="005533B0" w:rsidP="00297188">
            <w:pPr>
              <w:pStyle w:val="BodyText"/>
              <w:numPr>
                <w:ilvl w:val="0"/>
                <w:numId w:val="18"/>
              </w:numPr>
              <w:spacing w:after="0" w:line="360" w:lineRule="auto"/>
              <w:rPr>
                <w:b w:val="0"/>
                <w:sz w:val="21"/>
                <w:szCs w:val="21"/>
              </w:rPr>
            </w:pPr>
            <w:r>
              <w:rPr>
                <w:b w:val="0"/>
                <w:sz w:val="21"/>
              </w:rPr>
              <w:t>Riktade understöd</w:t>
            </w:r>
          </w:p>
        </w:tc>
        <w:tc>
          <w:tcPr>
            <w:tcW w:w="3969" w:type="dxa"/>
          </w:tcPr>
          <w:p w14:paraId="7E01A640" w14:textId="7830BD50" w:rsidR="005533B0" w:rsidRPr="004A1ED7" w:rsidRDefault="00FA66D4" w:rsidP="0029718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Pr>
                <w:sz w:val="21"/>
              </w:rPr>
              <w:t>1.1–10.12.2023</w:t>
            </w:r>
          </w:p>
        </w:tc>
      </w:tr>
    </w:tbl>
    <w:p w14:paraId="6A21338A" w14:textId="77777777" w:rsidR="00621970" w:rsidRDefault="00621970" w:rsidP="008A5099">
      <w:pPr>
        <w:pStyle w:val="BodyText"/>
        <w:rPr>
          <w:sz w:val="21"/>
          <w:szCs w:val="21"/>
        </w:rPr>
      </w:pPr>
    </w:p>
    <w:p w14:paraId="7144ABBA" w14:textId="542260E8" w:rsidR="00D55175" w:rsidRDefault="009708EF" w:rsidP="000F046C">
      <w:pPr>
        <w:pStyle w:val="BodyText"/>
        <w:ind w:left="360"/>
        <w:rPr>
          <w:sz w:val="21"/>
          <w:szCs w:val="21"/>
        </w:rPr>
      </w:pPr>
      <w:r>
        <w:rPr>
          <w:sz w:val="21"/>
        </w:rPr>
        <w:t>En separat blankett har fastställts för varje understödsform, som används för att ansöka om understödet. Blanketterna finns på stadens e-tjänster. Som tillägg till blanketten ska de understödsspecifika obligatoriska bilagorna bifogas till ansökan. Specifikationen av bilagor finns i tabellen nedan.</w:t>
      </w:r>
    </w:p>
    <w:tbl>
      <w:tblPr>
        <w:tblStyle w:val="PlainTable1"/>
        <w:tblW w:w="9072" w:type="dxa"/>
        <w:tblInd w:w="421" w:type="dxa"/>
        <w:tblLook w:val="04A0" w:firstRow="1" w:lastRow="0" w:firstColumn="1" w:lastColumn="0" w:noHBand="0" w:noVBand="1"/>
      </w:tblPr>
      <w:tblGrid>
        <w:gridCol w:w="2268"/>
        <w:gridCol w:w="2693"/>
        <w:gridCol w:w="4111"/>
      </w:tblGrid>
      <w:tr w:rsidR="000C62AE" w14:paraId="690D907F" w14:textId="77777777" w:rsidTr="007F0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4C6F62E" w14:textId="2B5516B6" w:rsidR="000C62AE" w:rsidRDefault="000C62AE" w:rsidP="00014083">
            <w:pPr>
              <w:pStyle w:val="BodyText"/>
              <w:rPr>
                <w:sz w:val="21"/>
                <w:szCs w:val="21"/>
              </w:rPr>
            </w:pPr>
            <w:r>
              <w:rPr>
                <w:sz w:val="21"/>
              </w:rPr>
              <w:t>UNDERSTÖDSFORM</w:t>
            </w:r>
          </w:p>
        </w:tc>
        <w:tc>
          <w:tcPr>
            <w:tcW w:w="2693" w:type="dxa"/>
          </w:tcPr>
          <w:p w14:paraId="3FDF3547" w14:textId="0DE565AB" w:rsidR="000C62AE" w:rsidRDefault="000C62AE" w:rsidP="00014083">
            <w:pPr>
              <w:pStyle w:val="BodyText"/>
              <w:cnfStyle w:val="100000000000" w:firstRow="1" w:lastRow="0" w:firstColumn="0" w:lastColumn="0" w:oddVBand="0" w:evenVBand="0" w:oddHBand="0" w:evenHBand="0" w:firstRowFirstColumn="0" w:firstRowLastColumn="0" w:lastRowFirstColumn="0" w:lastRowLastColumn="0"/>
              <w:rPr>
                <w:sz w:val="21"/>
                <w:szCs w:val="21"/>
              </w:rPr>
            </w:pPr>
            <w:r>
              <w:rPr>
                <w:sz w:val="21"/>
              </w:rPr>
              <w:t>E-TJÄNSTENS BLANKETT</w:t>
            </w:r>
          </w:p>
        </w:tc>
        <w:tc>
          <w:tcPr>
            <w:tcW w:w="4111" w:type="dxa"/>
          </w:tcPr>
          <w:p w14:paraId="710BB437" w14:textId="0DBF55B8" w:rsidR="000C62AE" w:rsidRDefault="000C62AE" w:rsidP="00014083">
            <w:pPr>
              <w:pStyle w:val="BodyText"/>
              <w:cnfStyle w:val="100000000000" w:firstRow="1" w:lastRow="0" w:firstColumn="0" w:lastColumn="0" w:oddVBand="0" w:evenVBand="0" w:oddHBand="0" w:evenHBand="0" w:firstRowFirstColumn="0" w:firstRowLastColumn="0" w:lastRowFirstColumn="0" w:lastRowLastColumn="0"/>
              <w:rPr>
                <w:sz w:val="21"/>
                <w:szCs w:val="21"/>
              </w:rPr>
            </w:pPr>
            <w:r>
              <w:rPr>
                <w:sz w:val="21"/>
              </w:rPr>
              <w:t>OBLIGATORISKA BILAGOR</w:t>
            </w:r>
          </w:p>
        </w:tc>
      </w:tr>
      <w:tr w:rsidR="000C62AE" w14:paraId="0D1C6531" w14:textId="77777777" w:rsidTr="007F0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D41DB37" w14:textId="77777777" w:rsidR="002D624B" w:rsidRDefault="000C62AE" w:rsidP="00014083">
            <w:pPr>
              <w:pStyle w:val="BodyText"/>
              <w:rPr>
                <w:b w:val="0"/>
                <w:bCs w:val="0"/>
                <w:sz w:val="21"/>
                <w:szCs w:val="21"/>
              </w:rPr>
            </w:pPr>
            <w:r>
              <w:rPr>
                <w:sz w:val="21"/>
              </w:rPr>
              <w:t>Verksamhetsunderstöd</w:t>
            </w:r>
          </w:p>
          <w:p w14:paraId="3A3C2926" w14:textId="2283A267" w:rsidR="000C62AE" w:rsidRDefault="002D624B" w:rsidP="001E2AEA">
            <w:pPr>
              <w:pStyle w:val="BodyText"/>
              <w:rPr>
                <w:b w:val="0"/>
                <w:bCs w:val="0"/>
                <w:sz w:val="21"/>
                <w:szCs w:val="21"/>
              </w:rPr>
            </w:pPr>
            <w:r>
              <w:rPr>
                <w:sz w:val="21"/>
              </w:rPr>
              <w:t>OCH</w:t>
            </w:r>
          </w:p>
          <w:p w14:paraId="486D5557" w14:textId="264D5B4D" w:rsidR="002D624B" w:rsidRPr="005318F2" w:rsidRDefault="002D624B" w:rsidP="00014083">
            <w:pPr>
              <w:pStyle w:val="BodyText"/>
              <w:rPr>
                <w:sz w:val="21"/>
                <w:szCs w:val="21"/>
              </w:rPr>
            </w:pPr>
            <w:r>
              <w:rPr>
                <w:sz w:val="21"/>
              </w:rPr>
              <w:t>Understöd till övriga föreningar som främjar idrott och motion</w:t>
            </w:r>
          </w:p>
        </w:tc>
        <w:tc>
          <w:tcPr>
            <w:tcW w:w="2693" w:type="dxa"/>
          </w:tcPr>
          <w:p w14:paraId="256FD874" w14:textId="0141C4CD" w:rsidR="000C62AE" w:rsidRPr="000C62AE" w:rsidRDefault="0010735F" w:rsidP="00014083">
            <w:pPr>
              <w:pStyle w:val="BodyText"/>
              <w:cnfStyle w:val="000000100000" w:firstRow="0" w:lastRow="0" w:firstColumn="0" w:lastColumn="0" w:oddVBand="0" w:evenVBand="0" w:oddHBand="1" w:evenHBand="0" w:firstRowFirstColumn="0" w:firstRowLastColumn="0" w:lastRowFirstColumn="0" w:lastRowLastColumn="0"/>
              <w:rPr>
                <w:sz w:val="21"/>
                <w:szCs w:val="21"/>
              </w:rPr>
            </w:pPr>
            <w:r>
              <w:rPr>
                <w:sz w:val="21"/>
              </w:rPr>
              <w:t>Idrott: ansökan om verksamhetsunderstöd och understöd för lokalanvändning</w:t>
            </w:r>
          </w:p>
        </w:tc>
        <w:tc>
          <w:tcPr>
            <w:tcW w:w="4111" w:type="dxa"/>
          </w:tcPr>
          <w:p w14:paraId="26B45725" w14:textId="77777777" w:rsidR="000F206E" w:rsidRDefault="000F206E" w:rsidP="00970B14">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sz w:val="21"/>
              </w:rPr>
              <w:t>- Verksamhetsplanen för året som ansökan gäller</w:t>
            </w:r>
          </w:p>
          <w:p w14:paraId="33C095D0" w14:textId="77777777" w:rsidR="000F206E" w:rsidRDefault="000F206E" w:rsidP="00970B14">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sz w:val="21"/>
              </w:rPr>
              <w:t>- Budgeten för året som ansökan gäller</w:t>
            </w:r>
          </w:p>
          <w:p w14:paraId="0AAE1975" w14:textId="420D47F9" w:rsidR="000F206E" w:rsidRDefault="000F206E" w:rsidP="00970B14">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sz w:val="21"/>
              </w:rPr>
              <w:t>- Bokslutet (det senast fastställda, 2021 eller 2022)</w:t>
            </w:r>
          </w:p>
          <w:p w14:paraId="2EAA9D27" w14:textId="533BB099" w:rsidR="0053721B" w:rsidRDefault="000F206E" w:rsidP="00970B14">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sz w:val="21"/>
              </w:rPr>
              <w:t>- Revisionsberättelsen (den senast fastställda)</w:t>
            </w:r>
          </w:p>
          <w:p w14:paraId="0AD390FE" w14:textId="4A7DD17A" w:rsidR="000F206E" w:rsidRDefault="000F206E" w:rsidP="00970B14">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sz w:val="21"/>
              </w:rPr>
              <w:lastRenderedPageBreak/>
              <w:t>- Verksamhetsberättelsen (den senast fastställda, 2021 eller 2022).</w:t>
            </w:r>
          </w:p>
          <w:p w14:paraId="1750ADF6" w14:textId="77777777" w:rsidR="009B4E13" w:rsidRDefault="009B4E13" w:rsidP="000F206E">
            <w:pPr>
              <w:pStyle w:val="BodyText"/>
              <w:spacing w:after="0"/>
              <w:cnfStyle w:val="000000100000" w:firstRow="0" w:lastRow="0" w:firstColumn="0" w:lastColumn="0" w:oddVBand="0" w:evenVBand="0" w:oddHBand="1" w:evenHBand="0" w:firstRowFirstColumn="0" w:firstRowLastColumn="0" w:lastRowFirstColumn="0" w:lastRowLastColumn="0"/>
              <w:rPr>
                <w:sz w:val="21"/>
                <w:szCs w:val="21"/>
              </w:rPr>
            </w:pPr>
          </w:p>
          <w:p w14:paraId="4ECF988E" w14:textId="0E5126E8" w:rsidR="009B4E13" w:rsidRPr="00EF317F" w:rsidRDefault="009B4E13" w:rsidP="000F206E">
            <w:pPr>
              <w:pStyle w:val="BodyText"/>
              <w:spacing w:after="0"/>
              <w:cnfStyle w:val="000000100000" w:firstRow="0" w:lastRow="0" w:firstColumn="0" w:lastColumn="0" w:oddVBand="0" w:evenVBand="0" w:oddHBand="1" w:evenHBand="0" w:firstRowFirstColumn="0" w:firstRowLastColumn="0" w:lastRowFirstColumn="0" w:lastRowLastColumn="0"/>
              <w:rPr>
                <w:sz w:val="21"/>
                <w:szCs w:val="21"/>
              </w:rPr>
            </w:pPr>
            <w:r>
              <w:rPr>
                <w:sz w:val="21"/>
              </w:rPr>
              <w:t>*Ytterligare anmärkningar under tabellen</w:t>
            </w:r>
          </w:p>
        </w:tc>
      </w:tr>
      <w:tr w:rsidR="000C62AE" w14:paraId="6938409E" w14:textId="77777777" w:rsidTr="007F0437">
        <w:tc>
          <w:tcPr>
            <w:cnfStyle w:val="001000000000" w:firstRow="0" w:lastRow="0" w:firstColumn="1" w:lastColumn="0" w:oddVBand="0" w:evenVBand="0" w:oddHBand="0" w:evenHBand="0" w:firstRowFirstColumn="0" w:firstRowLastColumn="0" w:lastRowFirstColumn="0" w:lastRowLastColumn="0"/>
            <w:tcW w:w="2268" w:type="dxa"/>
          </w:tcPr>
          <w:p w14:paraId="1562C7F8" w14:textId="5383DEFE" w:rsidR="000C62AE" w:rsidRPr="005318F2" w:rsidRDefault="000C62AE" w:rsidP="00014083">
            <w:pPr>
              <w:pStyle w:val="BodyText"/>
              <w:rPr>
                <w:sz w:val="21"/>
                <w:szCs w:val="21"/>
              </w:rPr>
            </w:pPr>
            <w:r>
              <w:rPr>
                <w:sz w:val="21"/>
              </w:rPr>
              <w:lastRenderedPageBreak/>
              <w:t>Understöd för lokalanvändning</w:t>
            </w:r>
          </w:p>
        </w:tc>
        <w:tc>
          <w:tcPr>
            <w:tcW w:w="2693" w:type="dxa"/>
          </w:tcPr>
          <w:p w14:paraId="099E2D4B" w14:textId="29C416DA" w:rsidR="000C62AE" w:rsidRPr="000C62AE" w:rsidRDefault="0010735F" w:rsidP="00014083">
            <w:pPr>
              <w:pStyle w:val="BodyText"/>
              <w:cnfStyle w:val="000000000000" w:firstRow="0" w:lastRow="0" w:firstColumn="0" w:lastColumn="0" w:oddVBand="0" w:evenVBand="0" w:oddHBand="0" w:evenHBand="0" w:firstRowFirstColumn="0" w:firstRowLastColumn="0" w:lastRowFirstColumn="0" w:lastRowLastColumn="0"/>
              <w:rPr>
                <w:sz w:val="21"/>
                <w:szCs w:val="21"/>
              </w:rPr>
            </w:pPr>
            <w:r>
              <w:rPr>
                <w:sz w:val="21"/>
              </w:rPr>
              <w:t>Idrott: ansökan om verksamhetsunderstöd och understöd för lokalanvändning</w:t>
            </w:r>
          </w:p>
        </w:tc>
        <w:tc>
          <w:tcPr>
            <w:tcW w:w="4111" w:type="dxa"/>
          </w:tcPr>
          <w:p w14:paraId="0C3A14F9" w14:textId="5FF72EF4" w:rsidR="000C62AE" w:rsidRDefault="009B4E13" w:rsidP="00B37945">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r>
              <w:rPr>
                <w:sz w:val="21"/>
              </w:rPr>
              <w:t>- Separat bilaga om lokalanvändning (Excel) – bilagan finns på de understödsspecifika webbsidorna för idrott</w:t>
            </w:r>
          </w:p>
          <w:p w14:paraId="12DA02D1" w14:textId="77777777" w:rsidR="00B37945" w:rsidRDefault="00B37945" w:rsidP="00B37945">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r>
              <w:rPr>
                <w:sz w:val="21"/>
              </w:rPr>
              <w:t>- Hyreskvitton skickas på separat begäran</w:t>
            </w:r>
          </w:p>
          <w:p w14:paraId="143C5291" w14:textId="369F284E" w:rsidR="004D20F4" w:rsidRPr="000C62AE" w:rsidRDefault="004D20F4" w:rsidP="00B37945">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p>
        </w:tc>
      </w:tr>
      <w:tr w:rsidR="000C62AE" w14:paraId="5330E83C" w14:textId="77777777" w:rsidTr="007F0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E13D33A" w14:textId="469EC6F8" w:rsidR="000C62AE" w:rsidRPr="005318F2" w:rsidRDefault="000C62AE" w:rsidP="00014083">
            <w:pPr>
              <w:pStyle w:val="BodyText"/>
              <w:rPr>
                <w:sz w:val="21"/>
                <w:szCs w:val="21"/>
              </w:rPr>
            </w:pPr>
            <w:r>
              <w:rPr>
                <w:sz w:val="21"/>
              </w:rPr>
              <w:t>Understöd för framställning av orienteringskartor</w:t>
            </w:r>
          </w:p>
        </w:tc>
        <w:tc>
          <w:tcPr>
            <w:tcW w:w="2693" w:type="dxa"/>
          </w:tcPr>
          <w:p w14:paraId="499B2C24" w14:textId="2D5821EC" w:rsidR="000C62AE" w:rsidRPr="000C62AE" w:rsidRDefault="005318F2" w:rsidP="00014083">
            <w:pPr>
              <w:pStyle w:val="BodyText"/>
              <w:cnfStyle w:val="000000100000" w:firstRow="0" w:lastRow="0" w:firstColumn="0" w:lastColumn="0" w:oddVBand="0" w:evenVBand="0" w:oddHBand="1" w:evenHBand="0" w:firstRowFirstColumn="0" w:firstRowLastColumn="0" w:lastRowFirstColumn="0" w:lastRowLastColumn="0"/>
              <w:rPr>
                <w:sz w:val="21"/>
                <w:szCs w:val="21"/>
              </w:rPr>
            </w:pPr>
            <w:r>
              <w:rPr>
                <w:sz w:val="21"/>
              </w:rPr>
              <w:t>Idrott: ansökan om understöd för framställning av orienteringskartor</w:t>
            </w:r>
          </w:p>
        </w:tc>
        <w:tc>
          <w:tcPr>
            <w:tcW w:w="4111" w:type="dxa"/>
          </w:tcPr>
          <w:p w14:paraId="60F93346" w14:textId="1A332C0F" w:rsidR="000C62AE" w:rsidRPr="000C62AE" w:rsidRDefault="00970B14" w:rsidP="00970B14">
            <w:pPr>
              <w:pStyle w:val="BodyText"/>
              <w:cnfStyle w:val="000000100000" w:firstRow="0" w:lastRow="0" w:firstColumn="0" w:lastColumn="0" w:oddVBand="0" w:evenVBand="0" w:oddHBand="1" w:evenHBand="0" w:firstRowFirstColumn="0" w:firstRowLastColumn="0" w:lastRowFirstColumn="0" w:lastRowLastColumn="0"/>
              <w:rPr>
                <w:sz w:val="21"/>
                <w:szCs w:val="21"/>
              </w:rPr>
            </w:pPr>
            <w:r>
              <w:rPr>
                <w:sz w:val="21"/>
              </w:rPr>
              <w:t>- Kvitton skickas på separat begäran</w:t>
            </w:r>
          </w:p>
        </w:tc>
      </w:tr>
      <w:tr w:rsidR="000C62AE" w14:paraId="4496E8AC" w14:textId="77777777" w:rsidTr="007F0437">
        <w:tc>
          <w:tcPr>
            <w:cnfStyle w:val="001000000000" w:firstRow="0" w:lastRow="0" w:firstColumn="1" w:lastColumn="0" w:oddVBand="0" w:evenVBand="0" w:oddHBand="0" w:evenHBand="0" w:firstRowFirstColumn="0" w:firstRowLastColumn="0" w:lastRowFirstColumn="0" w:lastRowLastColumn="0"/>
            <w:tcW w:w="2268" w:type="dxa"/>
          </w:tcPr>
          <w:p w14:paraId="79DB2970" w14:textId="1DB39E47" w:rsidR="000C62AE" w:rsidRPr="005318F2" w:rsidRDefault="000C62AE" w:rsidP="00014083">
            <w:pPr>
              <w:pStyle w:val="BodyText"/>
              <w:rPr>
                <w:sz w:val="21"/>
                <w:szCs w:val="21"/>
              </w:rPr>
            </w:pPr>
            <w:r>
              <w:rPr>
                <w:sz w:val="21"/>
              </w:rPr>
              <w:t>Startunderstöd</w:t>
            </w:r>
          </w:p>
        </w:tc>
        <w:tc>
          <w:tcPr>
            <w:tcW w:w="2693" w:type="dxa"/>
          </w:tcPr>
          <w:p w14:paraId="67D1A186" w14:textId="67762911" w:rsidR="000C62AE" w:rsidRDefault="003300B3" w:rsidP="00014083">
            <w:pPr>
              <w:pStyle w:val="BodyText"/>
              <w:cnfStyle w:val="000000000000" w:firstRow="0" w:lastRow="0" w:firstColumn="0" w:lastColumn="0" w:oddVBand="0" w:evenVBand="0" w:oddHBand="0" w:evenHBand="0" w:firstRowFirstColumn="0" w:firstRowLastColumn="0" w:lastRowFirstColumn="0" w:lastRowLastColumn="0"/>
              <w:rPr>
                <w:sz w:val="21"/>
                <w:szCs w:val="21"/>
              </w:rPr>
            </w:pPr>
            <w:r>
              <w:rPr>
                <w:sz w:val="21"/>
              </w:rPr>
              <w:t>Idrott: Ansökan om allmänt understöd</w:t>
            </w:r>
          </w:p>
        </w:tc>
        <w:tc>
          <w:tcPr>
            <w:tcW w:w="4111" w:type="dxa"/>
          </w:tcPr>
          <w:p w14:paraId="288BCC0A" w14:textId="77777777" w:rsidR="005529A7" w:rsidRDefault="00970B14" w:rsidP="005529A7">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r>
              <w:rPr>
                <w:sz w:val="21"/>
              </w:rPr>
              <w:t>- Utdrag ur föreningsregistret</w:t>
            </w:r>
          </w:p>
          <w:p w14:paraId="50628A0C" w14:textId="77777777" w:rsidR="005529A7" w:rsidRDefault="00D10425" w:rsidP="005529A7">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r>
              <w:rPr>
                <w:sz w:val="21"/>
              </w:rPr>
              <w:t>- Föreningens stadgar</w:t>
            </w:r>
          </w:p>
          <w:p w14:paraId="47D7222F" w14:textId="1B700722" w:rsidR="00D10425" w:rsidRDefault="00D10425" w:rsidP="005529A7">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r>
              <w:rPr>
                <w:sz w:val="21"/>
              </w:rPr>
              <w:t>- Budgeten för innevarande eller ingående verksamhetsperiod</w:t>
            </w:r>
          </w:p>
          <w:p w14:paraId="73AC1FB1" w14:textId="15E51327" w:rsidR="00F85428" w:rsidRDefault="00F85428" w:rsidP="005529A7">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r>
              <w:rPr>
                <w:sz w:val="21"/>
              </w:rPr>
              <w:t>- Verksamhetsplanen för innevarande eller ingående verksamhetsperiod</w:t>
            </w:r>
          </w:p>
          <w:p w14:paraId="1728ED7B" w14:textId="015E3012" w:rsidR="00416DA4" w:rsidRDefault="00416DA4" w:rsidP="005529A7">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p>
          <w:p w14:paraId="60FC083F" w14:textId="015E3012" w:rsidR="000362D9" w:rsidRDefault="000362D9" w:rsidP="005529A7">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r>
              <w:rPr>
                <w:sz w:val="21"/>
              </w:rPr>
              <w:t>*Ytterligare anmärkningar under tabellen</w:t>
            </w:r>
          </w:p>
          <w:p w14:paraId="702E8AFC" w14:textId="523BF392" w:rsidR="00D55175" w:rsidRDefault="00D55175" w:rsidP="005529A7">
            <w:pPr>
              <w:pStyle w:val="BodyText"/>
              <w:spacing w:after="0"/>
              <w:cnfStyle w:val="000000000000" w:firstRow="0" w:lastRow="0" w:firstColumn="0" w:lastColumn="0" w:oddVBand="0" w:evenVBand="0" w:oddHBand="0" w:evenHBand="0" w:firstRowFirstColumn="0" w:firstRowLastColumn="0" w:lastRowFirstColumn="0" w:lastRowLastColumn="0"/>
              <w:rPr>
                <w:sz w:val="21"/>
                <w:szCs w:val="21"/>
              </w:rPr>
            </w:pPr>
          </w:p>
        </w:tc>
      </w:tr>
      <w:tr w:rsidR="000C62AE" w14:paraId="77154FFC" w14:textId="77777777" w:rsidTr="007F0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C68E387" w14:textId="662A0914" w:rsidR="000C62AE" w:rsidRPr="005318F2" w:rsidRDefault="000C62AE" w:rsidP="00014083">
            <w:pPr>
              <w:pStyle w:val="BodyText"/>
              <w:rPr>
                <w:sz w:val="21"/>
                <w:szCs w:val="21"/>
              </w:rPr>
            </w:pPr>
            <w:r>
              <w:rPr>
                <w:sz w:val="21"/>
              </w:rPr>
              <w:t>Evenemangsunderstöd</w:t>
            </w:r>
          </w:p>
        </w:tc>
        <w:tc>
          <w:tcPr>
            <w:tcW w:w="2693" w:type="dxa"/>
          </w:tcPr>
          <w:p w14:paraId="0EED921B" w14:textId="49E0920C" w:rsidR="000C62AE" w:rsidRDefault="00C736F3" w:rsidP="00014083">
            <w:pPr>
              <w:pStyle w:val="BodyText"/>
              <w:cnfStyle w:val="000000100000" w:firstRow="0" w:lastRow="0" w:firstColumn="0" w:lastColumn="0" w:oddVBand="0" w:evenVBand="0" w:oddHBand="1" w:evenHBand="0" w:firstRowFirstColumn="0" w:firstRowLastColumn="0" w:lastRowFirstColumn="0" w:lastRowLastColumn="0"/>
              <w:rPr>
                <w:sz w:val="21"/>
                <w:szCs w:val="21"/>
              </w:rPr>
            </w:pPr>
            <w:r>
              <w:rPr>
                <w:sz w:val="21"/>
              </w:rPr>
              <w:t>Idrott: Ansökan om evenemangsunderstöd</w:t>
            </w:r>
          </w:p>
        </w:tc>
        <w:tc>
          <w:tcPr>
            <w:tcW w:w="4111" w:type="dxa"/>
          </w:tcPr>
          <w:p w14:paraId="2CC4FACF" w14:textId="77777777" w:rsidR="00767124" w:rsidRDefault="000362D9" w:rsidP="00767124">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sz w:val="21"/>
              </w:rPr>
              <w:t>- Plan för evenemanget</w:t>
            </w:r>
          </w:p>
          <w:p w14:paraId="5ACA345B" w14:textId="77777777" w:rsidR="00767124" w:rsidRDefault="00767124" w:rsidP="00767124">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sz w:val="21"/>
              </w:rPr>
              <w:t>- Evenemangets budget (om den inte framgår tillräckligt av ansökningsblanketten)</w:t>
            </w:r>
          </w:p>
          <w:p w14:paraId="24F66747" w14:textId="015E3012" w:rsidR="004C7C22" w:rsidRDefault="004C7C22" w:rsidP="00767124">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p>
          <w:p w14:paraId="4B0AC430" w14:textId="0C9E7946" w:rsidR="00D55175" w:rsidRDefault="004C7C22" w:rsidP="00211072">
            <w:pPr>
              <w:pStyle w:val="BodyText"/>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sz w:val="21"/>
              </w:rPr>
              <w:t>*Ytterligare anmärkningar under tabellen</w:t>
            </w:r>
          </w:p>
        </w:tc>
      </w:tr>
      <w:tr w:rsidR="000C62AE" w14:paraId="4DE48DD7" w14:textId="77777777" w:rsidTr="007F0437">
        <w:tc>
          <w:tcPr>
            <w:cnfStyle w:val="001000000000" w:firstRow="0" w:lastRow="0" w:firstColumn="1" w:lastColumn="0" w:oddVBand="0" w:evenVBand="0" w:oddHBand="0" w:evenHBand="0" w:firstRowFirstColumn="0" w:firstRowLastColumn="0" w:lastRowFirstColumn="0" w:lastRowLastColumn="0"/>
            <w:tcW w:w="2268" w:type="dxa"/>
          </w:tcPr>
          <w:p w14:paraId="07AA5BA1" w14:textId="4578090B" w:rsidR="000C62AE" w:rsidRPr="005318F2" w:rsidRDefault="000C62AE" w:rsidP="00014083">
            <w:pPr>
              <w:pStyle w:val="BodyText"/>
              <w:rPr>
                <w:sz w:val="21"/>
                <w:szCs w:val="21"/>
              </w:rPr>
            </w:pPr>
            <w:r>
              <w:rPr>
                <w:sz w:val="21"/>
              </w:rPr>
              <w:t>Riktade understöd</w:t>
            </w:r>
          </w:p>
        </w:tc>
        <w:tc>
          <w:tcPr>
            <w:tcW w:w="2693" w:type="dxa"/>
          </w:tcPr>
          <w:p w14:paraId="2D89E450" w14:textId="50BCCE45" w:rsidR="000C62AE" w:rsidRDefault="003300B3" w:rsidP="00014083">
            <w:pPr>
              <w:pStyle w:val="BodyText"/>
              <w:cnfStyle w:val="000000000000" w:firstRow="0" w:lastRow="0" w:firstColumn="0" w:lastColumn="0" w:oddVBand="0" w:evenVBand="0" w:oddHBand="0" w:evenHBand="0" w:firstRowFirstColumn="0" w:firstRowLastColumn="0" w:lastRowFirstColumn="0" w:lastRowLastColumn="0"/>
              <w:rPr>
                <w:sz w:val="21"/>
                <w:szCs w:val="21"/>
              </w:rPr>
            </w:pPr>
            <w:r>
              <w:rPr>
                <w:sz w:val="21"/>
              </w:rPr>
              <w:t>Idrott: Ansökan om allmänt understöd</w:t>
            </w:r>
          </w:p>
        </w:tc>
        <w:tc>
          <w:tcPr>
            <w:tcW w:w="4111" w:type="dxa"/>
          </w:tcPr>
          <w:p w14:paraId="0DDE0846" w14:textId="77777777" w:rsidR="000C62AE" w:rsidRDefault="004C7C22" w:rsidP="004C7C22">
            <w:pPr>
              <w:pStyle w:val="BodyText"/>
              <w:cnfStyle w:val="000000000000" w:firstRow="0" w:lastRow="0" w:firstColumn="0" w:lastColumn="0" w:oddVBand="0" w:evenVBand="0" w:oddHBand="0" w:evenHBand="0" w:firstRowFirstColumn="0" w:firstRowLastColumn="0" w:lastRowFirstColumn="0" w:lastRowLastColumn="0"/>
              <w:rPr>
                <w:sz w:val="21"/>
                <w:szCs w:val="21"/>
              </w:rPr>
            </w:pPr>
            <w:r>
              <w:rPr>
                <w:sz w:val="21"/>
              </w:rPr>
              <w:t>- Separat bilaga till ansökan, som finns på webbplatsen för understöden för idrott</w:t>
            </w:r>
          </w:p>
          <w:p w14:paraId="1E08AD14" w14:textId="444A40D8" w:rsidR="004D20F4" w:rsidRDefault="00E13F7C" w:rsidP="004C7C22">
            <w:pPr>
              <w:pStyle w:val="BodyText"/>
              <w:cnfStyle w:val="000000000000" w:firstRow="0" w:lastRow="0" w:firstColumn="0" w:lastColumn="0" w:oddVBand="0" w:evenVBand="0" w:oddHBand="0" w:evenHBand="0" w:firstRowFirstColumn="0" w:firstRowLastColumn="0" w:lastRowFirstColumn="0" w:lastRowLastColumn="0"/>
              <w:rPr>
                <w:sz w:val="21"/>
                <w:szCs w:val="21"/>
              </w:rPr>
            </w:pPr>
            <w:r>
              <w:rPr>
                <w:sz w:val="21"/>
              </w:rPr>
              <w:t>*Ytterligare anmärkningar under tabellen</w:t>
            </w:r>
          </w:p>
        </w:tc>
      </w:tr>
    </w:tbl>
    <w:p w14:paraId="0FDE3126" w14:textId="512149C1" w:rsidR="00E30634" w:rsidRDefault="00E30634" w:rsidP="007F0437">
      <w:pPr>
        <w:pStyle w:val="BodyText"/>
        <w:ind w:left="360"/>
        <w:rPr>
          <w:sz w:val="21"/>
          <w:szCs w:val="21"/>
        </w:rPr>
      </w:pPr>
    </w:p>
    <w:p w14:paraId="71CD77B7" w14:textId="4E06F2C0" w:rsidR="00E13F7C" w:rsidRDefault="005533B0" w:rsidP="007F0437">
      <w:pPr>
        <w:pStyle w:val="BodyText"/>
        <w:ind w:left="360"/>
        <w:rPr>
          <w:sz w:val="21"/>
          <w:szCs w:val="21"/>
        </w:rPr>
      </w:pPr>
      <w:r>
        <w:rPr>
          <w:sz w:val="21"/>
        </w:rPr>
        <w:t xml:space="preserve"> *Om den sökande inte tidigare har ansökt om understöd från Helsingfors stad eller om uppgifterna har ändrats, ska också följande bilagor lämnas in som bilaga till ansökan:</w:t>
      </w:r>
    </w:p>
    <w:p w14:paraId="170278ED" w14:textId="2DF5C888" w:rsidR="007F0437" w:rsidRDefault="007F0437" w:rsidP="00F72F6B">
      <w:pPr>
        <w:pStyle w:val="BodyText"/>
        <w:numPr>
          <w:ilvl w:val="1"/>
          <w:numId w:val="24"/>
        </w:numPr>
        <w:spacing w:after="0" w:line="276" w:lineRule="auto"/>
        <w:rPr>
          <w:sz w:val="21"/>
          <w:szCs w:val="21"/>
        </w:rPr>
      </w:pPr>
      <w:r>
        <w:rPr>
          <w:sz w:val="21"/>
        </w:rPr>
        <w:t>Gemenskapens stadgar</w:t>
      </w:r>
    </w:p>
    <w:p w14:paraId="01B76781" w14:textId="671B63C3" w:rsidR="00F15767" w:rsidRDefault="008068E4" w:rsidP="00F72F6B">
      <w:pPr>
        <w:pStyle w:val="BodyText"/>
        <w:numPr>
          <w:ilvl w:val="1"/>
          <w:numId w:val="24"/>
        </w:numPr>
        <w:spacing w:after="0" w:line="276" w:lineRule="auto"/>
        <w:rPr>
          <w:sz w:val="21"/>
          <w:szCs w:val="21"/>
        </w:rPr>
      </w:pPr>
      <w:r>
        <w:rPr>
          <w:sz w:val="21"/>
        </w:rPr>
        <w:t>Bankens anmälan om kontoinnehavaren eller en kopia av kontoutdraget (sökanden ska ha ett eget finländskt bankkonto till vilket understödet betalas)</w:t>
      </w:r>
    </w:p>
    <w:p w14:paraId="78E66493" w14:textId="5FA94F11" w:rsidR="008068E4" w:rsidRDefault="00E30634" w:rsidP="00F72F6B">
      <w:pPr>
        <w:pStyle w:val="BodyText"/>
        <w:numPr>
          <w:ilvl w:val="1"/>
          <w:numId w:val="24"/>
        </w:numPr>
        <w:spacing w:after="0" w:line="276" w:lineRule="auto"/>
        <w:rPr>
          <w:sz w:val="21"/>
          <w:szCs w:val="21"/>
        </w:rPr>
      </w:pPr>
      <w:r>
        <w:rPr>
          <w:sz w:val="21"/>
        </w:rPr>
        <w:t>Utdrag ur föreningsregistret</w:t>
      </w:r>
    </w:p>
    <w:p w14:paraId="532775BD" w14:textId="77777777" w:rsidR="005633FC" w:rsidRDefault="005633FC" w:rsidP="005633FC">
      <w:pPr>
        <w:pStyle w:val="BodyText"/>
        <w:spacing w:after="0" w:line="276" w:lineRule="auto"/>
        <w:rPr>
          <w:sz w:val="21"/>
          <w:szCs w:val="21"/>
        </w:rPr>
      </w:pPr>
    </w:p>
    <w:p w14:paraId="4A75CA46" w14:textId="63462537" w:rsidR="005633FC" w:rsidRDefault="72304EF1" w:rsidP="000F5476">
      <w:pPr>
        <w:pStyle w:val="BodyText"/>
        <w:spacing w:after="0" w:line="276" w:lineRule="auto"/>
        <w:ind w:left="360"/>
        <w:rPr>
          <w:sz w:val="21"/>
          <w:szCs w:val="21"/>
        </w:rPr>
      </w:pPr>
      <w:r>
        <w:rPr>
          <w:sz w:val="21"/>
        </w:rPr>
        <w:lastRenderedPageBreak/>
        <w:t>Myndighetens, i detta fall stadens, verksamhet styrs av lagen om offentlighet i myndigheternas verksamhet (621/1999).  Enligt lagen är myndighetshandlingar offentliga, om inte annat föreskrivs. Med myndighetshandling avses också en sådan handling som en myndighet innehar och som har tillställts myndigheten för behandling av ärendet. Således är också de handlingar som bifogas ansökan om understöd i princip offentliga. Om bilagorna innehåller sekretessbelagda uppgifter enligt lag (621/1999), ska detta tydligt anges i bilagan med motiveringar.</w:t>
      </w:r>
    </w:p>
    <w:p w14:paraId="3C62F206" w14:textId="77777777" w:rsidR="00F72F6B" w:rsidRPr="00F72F6B" w:rsidRDefault="00F72F6B" w:rsidP="00F72F6B"/>
    <w:p w14:paraId="5AB1033B" w14:textId="2AF1548B" w:rsidR="18A8A76A" w:rsidRPr="00230CAB" w:rsidRDefault="18A8A76A" w:rsidP="0051466D">
      <w:pPr>
        <w:pStyle w:val="Heading1"/>
        <w:numPr>
          <w:ilvl w:val="0"/>
          <w:numId w:val="21"/>
        </w:numPr>
        <w:rPr>
          <w:b/>
          <w:color w:val="auto"/>
        </w:rPr>
      </w:pPr>
      <w:bookmarkStart w:id="13" w:name="_Toc117165767"/>
      <w:r>
        <w:rPr>
          <w:b/>
          <w:color w:val="auto"/>
        </w:rPr>
        <w:t>INFORMATION OM UNDERSTÖDSBESLUT OCH UTBETALNING AV UNDERSTÖDET</w:t>
      </w:r>
      <w:bookmarkEnd w:id="13"/>
    </w:p>
    <w:p w14:paraId="07F023C8" w14:textId="77777777" w:rsidR="00FD3E63" w:rsidRDefault="00FD3E63" w:rsidP="00FD3E63">
      <w:pPr>
        <w:pStyle w:val="BodyText"/>
      </w:pPr>
    </w:p>
    <w:p w14:paraId="7EEED2DF" w14:textId="7E5FD9EE" w:rsidR="00CF163F" w:rsidRPr="00FD3E63" w:rsidRDefault="00CF163F" w:rsidP="00CF163F">
      <w:pPr>
        <w:pStyle w:val="BodyText"/>
        <w:ind w:left="360"/>
        <w:rPr>
          <w:sz w:val="21"/>
          <w:szCs w:val="21"/>
        </w:rPr>
      </w:pPr>
      <w:r>
        <w:rPr>
          <w:sz w:val="21"/>
        </w:rPr>
        <w:t xml:space="preserve">Ett understödsbeslut, inklusive anvisningar för begäran om omprövning, skickas till alla sökande för kännedom. Om villkoren inte entydigt framgår redan av understödsbeslutet, skickas ett separat meddelande till den sökande i samband med beslutet av vilket framgår: a) ändamålet för det beviljade understödet, dess belopp och villkor samt hur användningen av understödet ska följas upp, eller b) grunder för avslag på understödet. </w:t>
      </w:r>
    </w:p>
    <w:p w14:paraId="2B1CA16F" w14:textId="77777777" w:rsidR="00CF163F" w:rsidRPr="00FD3E63" w:rsidRDefault="00CF163F" w:rsidP="00CF163F">
      <w:pPr>
        <w:pStyle w:val="BodyText"/>
        <w:ind w:left="360"/>
        <w:rPr>
          <w:sz w:val="21"/>
          <w:szCs w:val="21"/>
        </w:rPr>
      </w:pPr>
      <w:r>
        <w:rPr>
          <w:sz w:val="21"/>
        </w:rPr>
        <w:t xml:space="preserve">Understöden betalas ut i enlighet med understödsbeslutet med hjälp av de betalningsuppgifter som understödstagaren angett. Om understödstagaren inte har ett bankkonto, ska hen öppna ett. Helsingfors stad betalar ut understöden endast till ett bankkonto med understödstagarens namn. För att kunna verifiera bankens kontaktuppgifter ska bankens meddelande om kontoinnehavaren (ny sökande eller bankens kontaktuppgifter har förändrats) eller en kopia av kontoutdraget lämnas in. Om denna utredning saknas, kan understödet inte betalas ut. </w:t>
      </w:r>
    </w:p>
    <w:p w14:paraId="0469F2E0" w14:textId="77777777" w:rsidR="00CF163F" w:rsidRPr="00FD3E63" w:rsidRDefault="00CF163F" w:rsidP="00CF163F">
      <w:pPr>
        <w:pStyle w:val="BodyText"/>
        <w:ind w:left="360"/>
        <w:rPr>
          <w:sz w:val="21"/>
          <w:szCs w:val="21"/>
        </w:rPr>
      </w:pPr>
      <w:r>
        <w:rPr>
          <w:sz w:val="21"/>
        </w:rPr>
        <w:t xml:space="preserve">Beviljande och utbetalning av understödet förutsätter att det inte har förekommit oklarheter i fråga om de understöd som staden beviljat den sökande under tidigare år. Staden har rätt att avbryta utbetalningen av det beviljade understödet under utredningen, om det finns anledning att misstänka att villkoren för återindrivning av understödet som anges i 10 § i Helsingfors stads allmänna understödsvillkor uppfylls. </w:t>
      </w:r>
    </w:p>
    <w:p w14:paraId="6F971CCA" w14:textId="0A865D96" w:rsidR="00CF163F" w:rsidRDefault="00CF163F" w:rsidP="00CF163F">
      <w:pPr>
        <w:pStyle w:val="BodyText"/>
        <w:ind w:left="360"/>
        <w:rPr>
          <w:sz w:val="21"/>
          <w:szCs w:val="21"/>
        </w:rPr>
      </w:pPr>
      <w:r>
        <w:rPr>
          <w:sz w:val="21"/>
        </w:rPr>
        <w:t xml:space="preserve">Understöd för idrott betalas ut 2023 i följande rater: </w:t>
      </w:r>
    </w:p>
    <w:p w14:paraId="40FC6A04" w14:textId="2EFA43F6" w:rsidR="00CA6102" w:rsidRPr="002F7FCD" w:rsidRDefault="00CA6102" w:rsidP="00CA6102">
      <w:pPr>
        <w:pStyle w:val="BodyText"/>
        <w:ind w:left="360"/>
        <w:rPr>
          <w:sz w:val="21"/>
          <w:szCs w:val="21"/>
        </w:rPr>
      </w:pPr>
      <w:r>
        <w:rPr>
          <w:sz w:val="21"/>
        </w:rPr>
        <w:t xml:space="preserve">Verksamhetsunderstöd, understöd till övriga föreningar som främjar idrott och motion, understöd för framställning av orienteringskartor, startunderstöd och riktade understöd för idrott och motion betalas ut i en rat efter understödsbeslutet. </w:t>
      </w:r>
    </w:p>
    <w:p w14:paraId="1338720A" w14:textId="306AF0A6" w:rsidR="00CF163F" w:rsidRPr="00FD3E63" w:rsidRDefault="00CA6102" w:rsidP="00CF163F">
      <w:pPr>
        <w:pStyle w:val="BodyText"/>
        <w:ind w:left="360"/>
        <w:rPr>
          <w:sz w:val="21"/>
          <w:szCs w:val="21"/>
        </w:rPr>
      </w:pPr>
      <w:r>
        <w:rPr>
          <w:sz w:val="21"/>
        </w:rPr>
        <w:t xml:space="preserve">Understödet för lokalanvändning betalas ut i en rat efter understödsbeslutet till dem, vars understöd för lokalanvändning understiger 100 000 euro. Understödet för lokalanvändning betalas ut i två rater till dem, vars understöd är 100 000 euro eller mer. </w:t>
      </w:r>
    </w:p>
    <w:p w14:paraId="777B9876" w14:textId="5A72A20A" w:rsidR="00CF163F" w:rsidRPr="00FD3E63" w:rsidRDefault="00CF163F" w:rsidP="00CF163F">
      <w:pPr>
        <w:pStyle w:val="BodyText"/>
        <w:ind w:left="360"/>
        <w:rPr>
          <w:sz w:val="21"/>
          <w:szCs w:val="21"/>
        </w:rPr>
      </w:pPr>
      <w:r>
        <w:rPr>
          <w:sz w:val="21"/>
        </w:rPr>
        <w:lastRenderedPageBreak/>
        <w:t xml:space="preserve">Evenemangsunderstödet betalas ut efter evenemanget, när arrangören har lämnat in rapporten om ett ordnat evenemang via en separat blankett. Länken till blanketten finns på webbplatsen för understöden för idrott. </w:t>
      </w:r>
    </w:p>
    <w:p w14:paraId="5B94D4DC" w14:textId="77777777" w:rsidR="00CF163F" w:rsidRDefault="00CF163F" w:rsidP="00CF163F">
      <w:pPr>
        <w:pStyle w:val="BodyText"/>
        <w:ind w:left="360"/>
        <w:rPr>
          <w:sz w:val="21"/>
          <w:szCs w:val="21"/>
        </w:rPr>
      </w:pPr>
      <w:r>
        <w:rPr>
          <w:sz w:val="21"/>
        </w:rPr>
        <w:t>Staden har rätt att kvitta det beviljade understödet helt eller delvis mot dess återindrivningsbara fordran av understödstagaren.</w:t>
      </w:r>
    </w:p>
    <w:p w14:paraId="2C975FF1" w14:textId="2BE81420" w:rsidR="000318CE" w:rsidRDefault="000318CE" w:rsidP="00FD3E63">
      <w:pPr>
        <w:pStyle w:val="BodyText"/>
        <w:rPr>
          <w:sz w:val="21"/>
          <w:szCs w:val="21"/>
        </w:rPr>
      </w:pPr>
    </w:p>
    <w:p w14:paraId="0158C86D" w14:textId="7DED83B3" w:rsidR="00BD3F78" w:rsidRDefault="00BD3F78" w:rsidP="00FD3E63">
      <w:pPr>
        <w:pStyle w:val="BodyText"/>
        <w:rPr>
          <w:sz w:val="21"/>
          <w:szCs w:val="21"/>
        </w:rPr>
      </w:pPr>
    </w:p>
    <w:p w14:paraId="1BE26FC7" w14:textId="57955760" w:rsidR="00BD3F78" w:rsidRDefault="00BD3F78" w:rsidP="00FD3E63">
      <w:pPr>
        <w:pStyle w:val="BodyText"/>
        <w:rPr>
          <w:sz w:val="21"/>
          <w:szCs w:val="21"/>
        </w:rPr>
      </w:pPr>
    </w:p>
    <w:p w14:paraId="1745D039" w14:textId="5055C044" w:rsidR="00BD3F78" w:rsidRDefault="00BD3F78" w:rsidP="00FD3E63">
      <w:pPr>
        <w:pStyle w:val="BodyText"/>
        <w:rPr>
          <w:sz w:val="21"/>
          <w:szCs w:val="21"/>
        </w:rPr>
      </w:pPr>
    </w:p>
    <w:p w14:paraId="3CF2CF16" w14:textId="77777777" w:rsidR="000318CE" w:rsidRDefault="000318CE" w:rsidP="00FD3E63">
      <w:pPr>
        <w:pStyle w:val="BodyText"/>
        <w:rPr>
          <w:sz w:val="21"/>
          <w:szCs w:val="21"/>
        </w:rPr>
      </w:pPr>
    </w:p>
    <w:p w14:paraId="27FFC60C" w14:textId="5E63D041" w:rsidR="5FBD1C4D" w:rsidRPr="00230CAB" w:rsidRDefault="5FBD1C4D" w:rsidP="0051466D">
      <w:pPr>
        <w:pStyle w:val="Heading1"/>
        <w:numPr>
          <w:ilvl w:val="0"/>
          <w:numId w:val="21"/>
        </w:numPr>
        <w:rPr>
          <w:b/>
          <w:color w:val="auto"/>
        </w:rPr>
      </w:pPr>
      <w:bookmarkStart w:id="14" w:name="_Toc117165768"/>
      <w:r>
        <w:rPr>
          <w:b/>
          <w:color w:val="auto"/>
        </w:rPr>
        <w:t>ANVÄNDNING OCH UPPFÖLJNING AV UNDERSTÖDET</w:t>
      </w:r>
      <w:bookmarkEnd w:id="14"/>
    </w:p>
    <w:p w14:paraId="06BBA33E" w14:textId="77777777" w:rsidR="00C87298" w:rsidRPr="00C87298" w:rsidRDefault="00C87298" w:rsidP="00C87298">
      <w:pPr>
        <w:pStyle w:val="BodyText"/>
      </w:pPr>
    </w:p>
    <w:p w14:paraId="1CC55CED" w14:textId="77777777" w:rsidR="00CF163F" w:rsidRPr="00C87298" w:rsidRDefault="00CF163F" w:rsidP="0051466D">
      <w:pPr>
        <w:pStyle w:val="BodyText"/>
        <w:numPr>
          <w:ilvl w:val="0"/>
          <w:numId w:val="15"/>
        </w:numPr>
        <w:rPr>
          <w:sz w:val="21"/>
          <w:szCs w:val="21"/>
        </w:rPr>
      </w:pPr>
      <w:r>
        <w:rPr>
          <w:sz w:val="21"/>
        </w:rPr>
        <w:t xml:space="preserve">Understödet får endast användas för det ändamål som anges i understödsbeslutet. Om ändamålet inte specificeras i understödsbeslutet, ska understödet användas för det ändamål som anges i ansökan. </w:t>
      </w:r>
    </w:p>
    <w:p w14:paraId="5A8AB914" w14:textId="77777777" w:rsidR="00CF163F" w:rsidRPr="00461E00" w:rsidRDefault="00CF163F" w:rsidP="0051466D">
      <w:pPr>
        <w:pStyle w:val="BodyText"/>
        <w:numPr>
          <w:ilvl w:val="0"/>
          <w:numId w:val="15"/>
        </w:numPr>
        <w:rPr>
          <w:sz w:val="21"/>
          <w:szCs w:val="21"/>
        </w:rPr>
      </w:pPr>
      <w:r>
        <w:rPr>
          <w:sz w:val="21"/>
        </w:rPr>
        <w:t xml:space="preserve">Understödstagaren får inte använda understödet för </w:t>
      </w:r>
      <w:proofErr w:type="spellStart"/>
      <w:r>
        <w:rPr>
          <w:sz w:val="21"/>
        </w:rPr>
        <w:t>medelanskaffning</w:t>
      </w:r>
      <w:proofErr w:type="spellEnd"/>
      <w:r>
        <w:rPr>
          <w:sz w:val="21"/>
        </w:rPr>
        <w:t xml:space="preserve"> eller utgifter för affärsverksamhet och investeringar, inte heller för att utöka sina finansieringstillgångar eller övriga långsiktiga investeringar. </w:t>
      </w:r>
    </w:p>
    <w:p w14:paraId="16EB0AF6" w14:textId="77777777" w:rsidR="00CF163F" w:rsidRPr="00461E00" w:rsidRDefault="00CF163F" w:rsidP="0051466D">
      <w:pPr>
        <w:pStyle w:val="BodyText"/>
        <w:numPr>
          <w:ilvl w:val="0"/>
          <w:numId w:val="15"/>
        </w:numPr>
        <w:rPr>
          <w:sz w:val="21"/>
          <w:szCs w:val="21"/>
        </w:rPr>
      </w:pPr>
      <w:r>
        <w:rPr>
          <w:sz w:val="21"/>
        </w:rPr>
        <w:t xml:space="preserve">Understöd beviljas inte centralorganisationer eller för att tilldelas vidare. </w:t>
      </w:r>
    </w:p>
    <w:p w14:paraId="521038E9" w14:textId="77777777" w:rsidR="00CF163F" w:rsidRDefault="00CF163F" w:rsidP="0051466D">
      <w:pPr>
        <w:pStyle w:val="BodyText"/>
        <w:numPr>
          <w:ilvl w:val="0"/>
          <w:numId w:val="15"/>
        </w:numPr>
        <w:rPr>
          <w:sz w:val="21"/>
          <w:szCs w:val="21"/>
        </w:rPr>
      </w:pPr>
      <w:r>
        <w:rPr>
          <w:sz w:val="21"/>
        </w:rPr>
        <w:t xml:space="preserve">Understödstagaren ska ordna sin bokföring och revision enligt lag och på så sätt att användningen av understödet kan följas upp i bokföringen. Understödstagaren ska ordna en revision i enlighet med revisionslagen. </w:t>
      </w:r>
    </w:p>
    <w:p w14:paraId="53642FAA" w14:textId="77777777" w:rsidR="00CF163F" w:rsidRDefault="00CF163F" w:rsidP="00CF163F">
      <w:pPr>
        <w:pStyle w:val="BodyText"/>
        <w:ind w:left="720"/>
        <w:rPr>
          <w:sz w:val="21"/>
          <w:szCs w:val="21"/>
        </w:rPr>
      </w:pPr>
      <w:r>
        <w:rPr>
          <w:sz w:val="21"/>
        </w:rPr>
        <w:t xml:space="preserve">Understödstagaren ska ordna en revision, även om detta inte förutsätts enligt revisionslagen. I så fall kan revisionen också utföras av en så kallad lekmannarevisor. Av lekmannarevisorns revision utfärdas ett yttrande, som kallas verksamhetsgranskning. </w:t>
      </w:r>
    </w:p>
    <w:p w14:paraId="4585719C" w14:textId="77777777" w:rsidR="00CF163F" w:rsidRPr="00C87298" w:rsidRDefault="00CF163F" w:rsidP="0051466D">
      <w:pPr>
        <w:pStyle w:val="BodyText"/>
        <w:numPr>
          <w:ilvl w:val="0"/>
          <w:numId w:val="15"/>
        </w:numPr>
        <w:rPr>
          <w:sz w:val="21"/>
          <w:szCs w:val="21"/>
        </w:rPr>
      </w:pPr>
      <w:r>
        <w:rPr>
          <w:sz w:val="21"/>
        </w:rPr>
        <w:t xml:space="preserve">Understödstagaren ska utan dröjsmål informera Helsingfors stad om en betydande förändring som påverkar användningen av understödet. </w:t>
      </w:r>
    </w:p>
    <w:p w14:paraId="2B645A3F" w14:textId="2D67D8E4" w:rsidR="00CF163F" w:rsidRDefault="00CF163F" w:rsidP="0051466D">
      <w:pPr>
        <w:pStyle w:val="BodyText"/>
        <w:numPr>
          <w:ilvl w:val="0"/>
          <w:numId w:val="15"/>
        </w:numPr>
        <w:rPr>
          <w:sz w:val="21"/>
          <w:szCs w:val="21"/>
        </w:rPr>
      </w:pPr>
      <w:r>
        <w:rPr>
          <w:sz w:val="21"/>
        </w:rPr>
        <w:t xml:space="preserve">Understödstagaren ska utan ersättning förse Helsingfors stad med de uppgifter som staden anser vara nödvändiga för att handlägga understödsansökan och för att följa upp handläggningen. Den som beviljar understödet har rätt att granska den sökandes/understödstagarens bokföring och </w:t>
      </w:r>
      <w:r>
        <w:rPr>
          <w:sz w:val="21"/>
        </w:rPr>
        <w:lastRenderedPageBreak/>
        <w:t xml:space="preserve">förvaltning samt vid behov utföra granskningar som gäller den övriga verksamheten. Även föreningens övriga verksamhet än bara användningen av understödet kan granskas </w:t>
      </w:r>
    </w:p>
    <w:p w14:paraId="43E6DDEE" w14:textId="77777777" w:rsidR="00CF163F" w:rsidRPr="003B0151" w:rsidRDefault="00CF163F" w:rsidP="0051466D">
      <w:pPr>
        <w:pStyle w:val="BodyText"/>
        <w:numPr>
          <w:ilvl w:val="0"/>
          <w:numId w:val="15"/>
        </w:numPr>
        <w:rPr>
          <w:sz w:val="21"/>
          <w:szCs w:val="21"/>
        </w:rPr>
      </w:pPr>
      <w:r>
        <w:rPr>
          <w:sz w:val="21"/>
        </w:rPr>
        <w:t>Vid ansökan om ett nytt understöd från Helsingfors stad ska understödstagaren lämna in en redovisning om användningen av eventuella understöd som staden tidigare beviljat hen i den omfattning som krävs av staden.</w:t>
      </w:r>
    </w:p>
    <w:p w14:paraId="62199465" w14:textId="213A1DC5" w:rsidR="00C87298" w:rsidRDefault="00C87298" w:rsidP="00C87298">
      <w:pPr>
        <w:pStyle w:val="BodyText"/>
        <w:rPr>
          <w:sz w:val="21"/>
          <w:szCs w:val="21"/>
        </w:rPr>
      </w:pPr>
    </w:p>
    <w:p w14:paraId="4D94C38A" w14:textId="69D2067A" w:rsidR="002F1B4C" w:rsidRDefault="002F1B4C" w:rsidP="00C87298">
      <w:pPr>
        <w:pStyle w:val="BodyText"/>
        <w:rPr>
          <w:sz w:val="21"/>
          <w:szCs w:val="21"/>
        </w:rPr>
      </w:pPr>
    </w:p>
    <w:p w14:paraId="394F7660" w14:textId="77777777" w:rsidR="00356544" w:rsidRDefault="00356544" w:rsidP="00C87298">
      <w:pPr>
        <w:pStyle w:val="BodyText"/>
        <w:rPr>
          <w:sz w:val="21"/>
          <w:szCs w:val="21"/>
        </w:rPr>
      </w:pPr>
    </w:p>
    <w:p w14:paraId="4E58EE69" w14:textId="6D3A43E7" w:rsidR="002F1B4C" w:rsidRDefault="002F1B4C" w:rsidP="00C87298">
      <w:pPr>
        <w:pStyle w:val="BodyText"/>
        <w:rPr>
          <w:sz w:val="21"/>
          <w:szCs w:val="21"/>
        </w:rPr>
      </w:pPr>
    </w:p>
    <w:p w14:paraId="033C1A09" w14:textId="5C56B60A" w:rsidR="002F1B4C" w:rsidRDefault="002F1B4C" w:rsidP="00C87298">
      <w:pPr>
        <w:pStyle w:val="BodyText"/>
        <w:rPr>
          <w:sz w:val="21"/>
          <w:szCs w:val="21"/>
        </w:rPr>
      </w:pPr>
    </w:p>
    <w:p w14:paraId="059282A4" w14:textId="77777777" w:rsidR="00975165" w:rsidRDefault="00975165" w:rsidP="00C87298">
      <w:pPr>
        <w:pStyle w:val="BodyText"/>
        <w:rPr>
          <w:sz w:val="21"/>
          <w:szCs w:val="21"/>
        </w:rPr>
      </w:pPr>
    </w:p>
    <w:p w14:paraId="5CB8B383" w14:textId="3A7914AB" w:rsidR="00C87298" w:rsidRPr="00230CAB" w:rsidRDefault="00C87298" w:rsidP="0051466D">
      <w:pPr>
        <w:pStyle w:val="Heading1"/>
        <w:numPr>
          <w:ilvl w:val="0"/>
          <w:numId w:val="21"/>
        </w:numPr>
        <w:rPr>
          <w:b/>
          <w:color w:val="auto"/>
        </w:rPr>
      </w:pPr>
      <w:bookmarkStart w:id="15" w:name="_Toc117165769"/>
      <w:r>
        <w:rPr>
          <w:b/>
          <w:color w:val="auto"/>
        </w:rPr>
        <w:t>REDOVISNING OM ANVÄNDNINGEN AV UNDERSTÖDET</w:t>
      </w:r>
      <w:bookmarkEnd w:id="15"/>
    </w:p>
    <w:p w14:paraId="7B4446D2" w14:textId="77777777" w:rsidR="00356544" w:rsidRPr="00356544" w:rsidRDefault="00356544" w:rsidP="00356544"/>
    <w:p w14:paraId="767661AC" w14:textId="3C50F5E5" w:rsidR="00076F65" w:rsidRPr="00461E00" w:rsidRDefault="00076F65" w:rsidP="00076F65">
      <w:pPr>
        <w:pStyle w:val="BodyText"/>
        <w:ind w:left="360"/>
        <w:rPr>
          <w:sz w:val="21"/>
          <w:szCs w:val="21"/>
        </w:rPr>
      </w:pPr>
      <w:r>
        <w:rPr>
          <w:sz w:val="21"/>
        </w:rPr>
        <w:t xml:space="preserve">Understödet ska användas för det ändamål för vilket det beviljades. En redovisning om användningen av understöden ska upprättas, av vilken det framgår hur understödet har använts och hur det har riktats till ändamålet som det beviljats för. </w:t>
      </w:r>
    </w:p>
    <w:p w14:paraId="510A3CCB" w14:textId="03206AA7" w:rsidR="00CF163F" w:rsidRDefault="00F214AE" w:rsidP="00AE5286">
      <w:pPr>
        <w:pStyle w:val="BodyText"/>
        <w:ind w:left="360"/>
        <w:rPr>
          <w:sz w:val="21"/>
          <w:szCs w:val="21"/>
        </w:rPr>
      </w:pPr>
      <w:r>
        <w:rPr>
          <w:sz w:val="21"/>
        </w:rPr>
        <w:t>Information om redovisningsblanketter samt mer detaljerade tidsfrister finns på webbplatsen för understöden för idrott och i understödsbeslutet.</w:t>
      </w:r>
    </w:p>
    <w:p w14:paraId="71B3737E" w14:textId="77777777" w:rsidR="001500CF" w:rsidRDefault="001500CF" w:rsidP="001500CF">
      <w:pPr>
        <w:pStyle w:val="BodyText"/>
        <w:ind w:left="360"/>
        <w:rPr>
          <w:sz w:val="21"/>
          <w:szCs w:val="21"/>
        </w:rPr>
      </w:pPr>
      <w:r>
        <w:rPr>
          <w:sz w:val="21"/>
        </w:rPr>
        <w:t xml:space="preserve">Redovisningen om användningen av understöden ska göras inom tidsfristen. </w:t>
      </w:r>
    </w:p>
    <w:p w14:paraId="7D10344D" w14:textId="77777777" w:rsidR="001500CF" w:rsidRPr="00461E00" w:rsidRDefault="001500CF" w:rsidP="00AE5286">
      <w:pPr>
        <w:pStyle w:val="BodyText"/>
        <w:ind w:left="360"/>
        <w:rPr>
          <w:sz w:val="21"/>
          <w:szCs w:val="21"/>
        </w:rPr>
      </w:pPr>
    </w:p>
    <w:p w14:paraId="15A253DB" w14:textId="60BB6DEC" w:rsidR="00D13466" w:rsidRDefault="00D13466" w:rsidP="00C87298">
      <w:pPr>
        <w:pStyle w:val="Subtitle"/>
        <w:rPr>
          <w:sz w:val="32"/>
        </w:rPr>
      </w:pPr>
    </w:p>
    <w:p w14:paraId="1174CE07" w14:textId="77777777" w:rsidR="00076F65" w:rsidRPr="00076F65" w:rsidRDefault="00076F65" w:rsidP="00076F65">
      <w:pPr>
        <w:pStyle w:val="BodyText"/>
      </w:pPr>
    </w:p>
    <w:p w14:paraId="22B9C82B" w14:textId="74DE9B72" w:rsidR="00C87298" w:rsidRPr="00230CAB" w:rsidRDefault="00C87298" w:rsidP="0051466D">
      <w:pPr>
        <w:pStyle w:val="Heading1"/>
        <w:numPr>
          <w:ilvl w:val="0"/>
          <w:numId w:val="21"/>
        </w:numPr>
        <w:rPr>
          <w:b/>
          <w:color w:val="auto"/>
        </w:rPr>
      </w:pPr>
      <w:bookmarkStart w:id="16" w:name="_Toc117165770"/>
      <w:r>
        <w:rPr>
          <w:b/>
          <w:color w:val="auto"/>
        </w:rPr>
        <w:t>RÅDGIVNING KRING UNDERSTÖD</w:t>
      </w:r>
      <w:bookmarkEnd w:id="16"/>
    </w:p>
    <w:p w14:paraId="4C4CEA3D" w14:textId="77777777" w:rsidR="00C87298" w:rsidRPr="00C87298" w:rsidRDefault="00C87298" w:rsidP="00C87298">
      <w:pPr>
        <w:pStyle w:val="BodyText"/>
      </w:pPr>
    </w:p>
    <w:p w14:paraId="4CE6D3F9" w14:textId="3B35172A" w:rsidR="00C87298" w:rsidRDefault="00C87298" w:rsidP="00076F65">
      <w:pPr>
        <w:pStyle w:val="BodyText"/>
        <w:ind w:left="360"/>
      </w:pPr>
      <w:r>
        <w:rPr>
          <w:sz w:val="21"/>
        </w:rPr>
        <w:t>Aktuella frågor om understöden för idrott och mer detaljerade understödsspecifika</w:t>
      </w:r>
      <w:r>
        <w:rPr>
          <w:sz w:val="21"/>
        </w:rPr>
        <w:br/>
        <w:t>ansökningsanvisningar uppdateras på webbplatsen för understöden för idrott.</w:t>
      </w:r>
    </w:p>
    <w:p w14:paraId="50895670" w14:textId="77777777" w:rsidR="00822C4A" w:rsidRDefault="00822C4A" w:rsidP="00076F65">
      <w:pPr>
        <w:pStyle w:val="BodyText"/>
        <w:ind w:left="360"/>
        <w:rPr>
          <w:rStyle w:val="normaltextrun"/>
          <w:rFonts w:ascii="Calibri" w:hAnsi="Calibri" w:cs="Calibri"/>
          <w:b/>
          <w:bCs/>
          <w:color w:val="000000"/>
          <w:sz w:val="21"/>
          <w:szCs w:val="21"/>
          <w:shd w:val="clear" w:color="auto" w:fill="FFFFFF"/>
        </w:rPr>
      </w:pPr>
    </w:p>
    <w:p w14:paraId="00D6B62A" w14:textId="77777777" w:rsidR="00C87298" w:rsidRDefault="00C87298" w:rsidP="00076F65">
      <w:pPr>
        <w:pStyle w:val="BodyText"/>
        <w:ind w:left="360"/>
        <w:rPr>
          <w:rStyle w:val="normaltextrun"/>
          <w:rFonts w:ascii="Calibri" w:hAnsi="Calibri" w:cs="Calibri"/>
          <w:b/>
          <w:bCs/>
          <w:color w:val="000000"/>
          <w:sz w:val="21"/>
          <w:szCs w:val="21"/>
          <w:shd w:val="clear" w:color="auto" w:fill="FFFFFF"/>
        </w:rPr>
      </w:pPr>
      <w:r>
        <w:rPr>
          <w:rStyle w:val="normaltextrun"/>
          <w:rFonts w:ascii="Calibri" w:hAnsi="Calibri"/>
          <w:b/>
          <w:color w:val="000000"/>
          <w:sz w:val="21"/>
          <w:shd w:val="clear" w:color="auto" w:fill="FFFFFF"/>
        </w:rPr>
        <w:lastRenderedPageBreak/>
        <w:t>Helsingfors stad, kultur- och fritidssektorn/enheten för partnerskap och utveckling för motion</w:t>
      </w:r>
    </w:p>
    <w:p w14:paraId="349FC5DF" w14:textId="55C892B7" w:rsidR="00C87298" w:rsidRPr="00C87298" w:rsidRDefault="002A0FEF" w:rsidP="00076F65">
      <w:pPr>
        <w:pStyle w:val="BodyText"/>
        <w:spacing w:after="0"/>
        <w:ind w:left="360"/>
        <w:rPr>
          <w:sz w:val="21"/>
          <w:szCs w:val="21"/>
        </w:rPr>
      </w:pPr>
      <w:r>
        <w:rPr>
          <w:sz w:val="21"/>
        </w:rPr>
        <w:t>Ritva Oljakka, planerare, tfn 09 310 87439 </w:t>
      </w:r>
    </w:p>
    <w:p w14:paraId="28CA39FE" w14:textId="55AC19C3" w:rsidR="00C87298" w:rsidRPr="00C87298" w:rsidRDefault="002A0FEF" w:rsidP="00076F65">
      <w:pPr>
        <w:pStyle w:val="BodyText"/>
        <w:spacing w:after="0"/>
        <w:ind w:left="360"/>
        <w:rPr>
          <w:sz w:val="21"/>
          <w:szCs w:val="21"/>
        </w:rPr>
      </w:pPr>
      <w:r>
        <w:rPr>
          <w:sz w:val="21"/>
        </w:rPr>
        <w:t>Lassi Laitinen, planerare, tfn 09 310 87947 </w:t>
      </w:r>
    </w:p>
    <w:p w14:paraId="16D930E0" w14:textId="77777777" w:rsidR="00C87298" w:rsidRPr="00C87298" w:rsidRDefault="00C87298" w:rsidP="00076F65">
      <w:pPr>
        <w:pStyle w:val="BodyText"/>
        <w:spacing w:after="0"/>
        <w:ind w:left="360"/>
        <w:rPr>
          <w:sz w:val="21"/>
          <w:szCs w:val="21"/>
        </w:rPr>
      </w:pPr>
      <w:r>
        <w:rPr>
          <w:sz w:val="21"/>
        </w:rPr>
        <w:t>Janina Kauppinen, specialplanerare, tfn 09 310 34159</w:t>
      </w:r>
    </w:p>
    <w:p w14:paraId="19ECDF00" w14:textId="77777777" w:rsidR="00C87298" w:rsidRDefault="00C87298" w:rsidP="00076F65">
      <w:pPr>
        <w:pStyle w:val="BodyText"/>
        <w:spacing w:after="0"/>
        <w:ind w:left="360"/>
        <w:rPr>
          <w:sz w:val="21"/>
          <w:szCs w:val="21"/>
        </w:rPr>
      </w:pPr>
      <w:r>
        <w:rPr>
          <w:sz w:val="21"/>
        </w:rPr>
        <w:t xml:space="preserve">Taina </w:t>
      </w:r>
      <w:proofErr w:type="spellStart"/>
      <w:r>
        <w:rPr>
          <w:sz w:val="21"/>
        </w:rPr>
        <w:t>Korell</w:t>
      </w:r>
      <w:proofErr w:type="spellEnd"/>
      <w:r>
        <w:rPr>
          <w:sz w:val="21"/>
        </w:rPr>
        <w:t>, enhetschef, tfn 09 310 38038 </w:t>
      </w:r>
    </w:p>
    <w:p w14:paraId="38C1F859" w14:textId="77777777" w:rsidR="00C87298" w:rsidRPr="00C87298" w:rsidRDefault="00C87298" w:rsidP="00076F65">
      <w:pPr>
        <w:pStyle w:val="BodyText"/>
        <w:spacing w:after="0"/>
        <w:ind w:left="360"/>
        <w:rPr>
          <w:sz w:val="21"/>
          <w:szCs w:val="21"/>
        </w:rPr>
      </w:pPr>
    </w:p>
    <w:p w14:paraId="06A0885C" w14:textId="77777777" w:rsidR="00C87298" w:rsidRPr="00C87298" w:rsidRDefault="00C87298" w:rsidP="00076F65">
      <w:pPr>
        <w:pStyle w:val="BodyText"/>
        <w:ind w:left="360"/>
        <w:rPr>
          <w:sz w:val="21"/>
          <w:szCs w:val="21"/>
        </w:rPr>
      </w:pPr>
      <w:r>
        <w:rPr>
          <w:sz w:val="21"/>
        </w:rPr>
        <w:t>E-postadresser: fornamn.efternamn@hel.fi </w:t>
      </w:r>
    </w:p>
    <w:p w14:paraId="0C8FE7CE" w14:textId="77777777" w:rsidR="00C87298" w:rsidRPr="00C87298" w:rsidRDefault="00C87298" w:rsidP="00C87298">
      <w:pPr>
        <w:pStyle w:val="BodyText"/>
        <w:rPr>
          <w:sz w:val="21"/>
          <w:szCs w:val="21"/>
        </w:rPr>
      </w:pPr>
    </w:p>
    <w:sectPr w:rsidR="00C87298" w:rsidRPr="00C87298" w:rsidSect="00440989">
      <w:headerReference w:type="default" r:id="rId20"/>
      <w:footerReference w:type="default" r:id="rId21"/>
      <w:pgSz w:w="11906" w:h="16838"/>
      <w:pgMar w:top="1134" w:right="1134" w:bottom="1418" w:left="1418" w:header="19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9F6B2" w14:textId="77777777" w:rsidR="0043089D" w:rsidRDefault="0043089D" w:rsidP="00F60F7C">
      <w:pPr>
        <w:spacing w:after="0" w:line="240" w:lineRule="auto"/>
      </w:pPr>
      <w:r>
        <w:separator/>
      </w:r>
    </w:p>
  </w:endnote>
  <w:endnote w:type="continuationSeparator" w:id="0">
    <w:p w14:paraId="590594EB" w14:textId="77777777" w:rsidR="0043089D" w:rsidRDefault="0043089D" w:rsidP="00F60F7C">
      <w:pPr>
        <w:spacing w:after="0" w:line="240" w:lineRule="auto"/>
      </w:pPr>
      <w:r>
        <w:continuationSeparator/>
      </w:r>
    </w:p>
  </w:endnote>
  <w:endnote w:type="continuationNotice" w:id="1">
    <w:p w14:paraId="0D2690C2" w14:textId="77777777" w:rsidR="0043089D" w:rsidRDefault="00430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4F19" w14:textId="41AAD25E" w:rsidR="00452975" w:rsidRDefault="00452975">
    <w:pPr>
      <w:pStyle w:val="Footer"/>
      <w:rPr>
        <w:noProof/>
        <w:lang w:eastAsia="fi-FI"/>
      </w:rPr>
    </w:pPr>
  </w:p>
  <w:p w14:paraId="30092C5A" w14:textId="598190CF" w:rsidR="00452975" w:rsidRDefault="00452975">
    <w:pPr>
      <w:pStyle w:val="Footer"/>
    </w:pPr>
    <w:r>
      <w:rPr>
        <w:noProof/>
      </w:rPr>
      <w:drawing>
        <wp:anchor distT="0" distB="0" distL="0" distR="0" simplePos="0" relativeHeight="251658240" behindDoc="0" locked="0" layoutInCell="1" allowOverlap="1" wp14:anchorId="3B8EB798" wp14:editId="6D2610E4">
          <wp:simplePos x="0" y="0"/>
          <wp:positionH relativeFrom="page">
            <wp:posOffset>0</wp:posOffset>
          </wp:positionH>
          <wp:positionV relativeFrom="page">
            <wp:posOffset>9441180</wp:posOffset>
          </wp:positionV>
          <wp:extent cx="7612380" cy="1248410"/>
          <wp:effectExtent l="0" t="0" r="7620" b="889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ro_vaaka_A3.jpg"/>
                  <pic:cNvPicPr/>
                </pic:nvPicPr>
                <pic:blipFill rotWithShape="1">
                  <a:blip r:embed="rId1" cstate="print">
                    <a:extLst>
                      <a:ext uri="{28A0092B-C50C-407E-A947-70E740481C1C}">
                        <a14:useLocalDpi xmlns:a14="http://schemas.microsoft.com/office/drawing/2010/main" val="0"/>
                      </a:ext>
                    </a:extLst>
                  </a:blip>
                  <a:srcRect t="27774"/>
                  <a:stretch/>
                </pic:blipFill>
                <pic:spPr bwMode="auto">
                  <a:xfrm>
                    <a:off x="0" y="0"/>
                    <a:ext cx="7612380" cy="124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D993C" w14:textId="77777777" w:rsidR="0043089D" w:rsidRDefault="0043089D" w:rsidP="00F60F7C">
      <w:pPr>
        <w:spacing w:after="0" w:line="240" w:lineRule="auto"/>
      </w:pPr>
      <w:r>
        <w:separator/>
      </w:r>
    </w:p>
  </w:footnote>
  <w:footnote w:type="continuationSeparator" w:id="0">
    <w:p w14:paraId="377194C1" w14:textId="77777777" w:rsidR="0043089D" w:rsidRDefault="0043089D" w:rsidP="00F60F7C">
      <w:pPr>
        <w:spacing w:after="0" w:line="240" w:lineRule="auto"/>
      </w:pPr>
      <w:r>
        <w:continuationSeparator/>
      </w:r>
    </w:p>
  </w:footnote>
  <w:footnote w:type="continuationNotice" w:id="1">
    <w:p w14:paraId="78050A3A" w14:textId="77777777" w:rsidR="0043089D" w:rsidRDefault="004308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018945"/>
      <w:docPartObj>
        <w:docPartGallery w:val="Page Numbers (Top of Page)"/>
        <w:docPartUnique/>
      </w:docPartObj>
    </w:sdtPr>
    <w:sdtEndPr/>
    <w:sdtContent>
      <w:p w14:paraId="522ABA23" w14:textId="09E660A0" w:rsidR="00975165" w:rsidRDefault="00975165" w:rsidP="00440989">
        <w:pPr>
          <w:pStyle w:val="Header"/>
          <w:ind w:left="3005" w:firstLine="3515"/>
        </w:pPr>
        <w:r>
          <w:fldChar w:fldCharType="begin"/>
        </w:r>
        <w:r>
          <w:instrText>PAGE   \* MERGEFORMAT</w:instrText>
        </w:r>
        <w:r>
          <w:fldChar w:fldCharType="separate"/>
        </w:r>
        <w:r w:rsidR="005364AD">
          <w:t>4</w:t>
        </w:r>
        <w:r>
          <w:fldChar w:fldCharType="end"/>
        </w:r>
        <w:r>
          <w:rPr>
            <w:color w:val="5B9BD5" w:themeColor="accent1"/>
          </w:rPr>
          <w:t xml:space="preserve"> l </w:t>
        </w:r>
        <w:r>
          <w:t>Helsingfors stad</w:t>
        </w:r>
      </w:p>
    </w:sdtContent>
  </w:sdt>
  <w:p w14:paraId="797E50C6" w14:textId="77777777" w:rsidR="00452975" w:rsidRDefault="00452975" w:rsidP="00671AF5">
    <w:pPr>
      <w:pStyle w:val="Header"/>
      <w:tabs>
        <w:tab w:val="left" w:pos="52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6238"/>
    <w:multiLevelType w:val="multilevel"/>
    <w:tmpl w:val="9580CE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7C416A0"/>
    <w:multiLevelType w:val="multilevel"/>
    <w:tmpl w:val="6DD4EAE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Calibri" w:eastAsiaTheme="minorHAnsi" w:hAnsi="Calibri" w:cs="Calibri"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CB7C7D"/>
    <w:multiLevelType w:val="hybridMultilevel"/>
    <w:tmpl w:val="37FABD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94D123F"/>
    <w:multiLevelType w:val="hybridMultilevel"/>
    <w:tmpl w:val="A1420DD2"/>
    <w:lvl w:ilvl="0" w:tplc="739A459E">
      <w:start w:val="1"/>
      <w:numFmt w:val="decimal"/>
      <w:lvlText w:val="%1."/>
      <w:lvlJc w:val="left"/>
      <w:pPr>
        <w:ind w:left="720" w:hanging="360"/>
      </w:pPr>
      <w:rPr>
        <w:rFonts w:asciiTheme="minorHAnsi" w:eastAsiaTheme="minorHAnsi" w:hAnsiTheme="minorHAnsi" w:cstheme="minorHAns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A1E4937"/>
    <w:multiLevelType w:val="hybridMultilevel"/>
    <w:tmpl w:val="4976B1BE"/>
    <w:lvl w:ilvl="0" w:tplc="FFFFFFFF">
      <w:start w:val="1"/>
      <w:numFmt w:val="decimal"/>
      <w:lvlText w:val="%1."/>
      <w:lvlJc w:val="left"/>
      <w:pPr>
        <w:ind w:left="720" w:hanging="360"/>
      </w:pPr>
    </w:lvl>
    <w:lvl w:ilvl="1" w:tplc="FFFFFFFF">
      <w:start w:val="1"/>
      <w:numFmt w:val="decimal"/>
      <w:lvlText w:val="%2."/>
      <w:lvlJc w:val="left"/>
      <w:pPr>
        <w:ind w:left="1440" w:hanging="360"/>
      </w:pPr>
      <w:rPr>
        <w:rFonts w:asciiTheme="minorHAnsi" w:eastAsiaTheme="minorHAnsi" w:hAnsiTheme="minorHAnsi" w:cstheme="minorHAns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480EAD"/>
    <w:multiLevelType w:val="multilevel"/>
    <w:tmpl w:val="86DC1B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3C3DF3"/>
    <w:multiLevelType w:val="multilevel"/>
    <w:tmpl w:val="8E92DD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4C0451"/>
    <w:multiLevelType w:val="multilevel"/>
    <w:tmpl w:val="9F004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D133C"/>
    <w:multiLevelType w:val="hybridMultilevel"/>
    <w:tmpl w:val="23F6F92A"/>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E316750"/>
    <w:multiLevelType w:val="multilevel"/>
    <w:tmpl w:val="040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102740A"/>
    <w:multiLevelType w:val="hybridMultilevel"/>
    <w:tmpl w:val="0BF29AE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41B4FEF"/>
    <w:multiLevelType w:val="multilevel"/>
    <w:tmpl w:val="0778E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7C4F7F"/>
    <w:multiLevelType w:val="multilevel"/>
    <w:tmpl w:val="E27C36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3D02A1"/>
    <w:multiLevelType w:val="hybridMultilevel"/>
    <w:tmpl w:val="1988F8E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CB609E4"/>
    <w:multiLevelType w:val="hybridMultilevel"/>
    <w:tmpl w:val="F300F1D8"/>
    <w:lvl w:ilvl="0" w:tplc="040B000F">
      <w:start w:val="1"/>
      <w:numFmt w:val="decimal"/>
      <w:lvlText w:val="%1."/>
      <w:lvlJc w:val="left"/>
      <w:pPr>
        <w:ind w:left="720" w:hanging="360"/>
      </w:pPr>
    </w:lvl>
    <w:lvl w:ilvl="1" w:tplc="9786621C">
      <w:start w:val="1"/>
      <w:numFmt w:val="lowerLetter"/>
      <w:lvlText w:val="%2."/>
      <w:lvlJc w:val="left"/>
      <w:pPr>
        <w:ind w:left="1440" w:hanging="360"/>
      </w:pPr>
      <w:rPr>
        <w:rFonts w:asciiTheme="minorHAnsi" w:eastAsiaTheme="minorHAnsi" w:hAnsiTheme="minorHAnsi" w:cstheme="minorHAnsi"/>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ECF7289"/>
    <w:multiLevelType w:val="multilevel"/>
    <w:tmpl w:val="97FC44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52C104E"/>
    <w:multiLevelType w:val="multilevel"/>
    <w:tmpl w:val="60226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9509D2"/>
    <w:multiLevelType w:val="multilevel"/>
    <w:tmpl w:val="BBA2C5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2003DCD"/>
    <w:multiLevelType w:val="multilevel"/>
    <w:tmpl w:val="2542AA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2935D5"/>
    <w:multiLevelType w:val="multilevel"/>
    <w:tmpl w:val="EEE2F95E"/>
    <w:lvl w:ilvl="0">
      <w:start w:val="1"/>
      <w:numFmt w:val="decimal"/>
      <w:lvlText w:val="%1."/>
      <w:lvlJc w:val="center"/>
      <w:pPr>
        <w:tabs>
          <w:tab w:val="num" w:pos="720"/>
        </w:tabs>
        <w:ind w:left="680" w:hanging="3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D062A1D"/>
    <w:multiLevelType w:val="hybridMultilevel"/>
    <w:tmpl w:val="BC28DA0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6A54970"/>
    <w:multiLevelType w:val="hybridMultilevel"/>
    <w:tmpl w:val="AF501D9E"/>
    <w:lvl w:ilvl="0" w:tplc="FFFFFFFF">
      <w:start w:val="1"/>
      <w:numFmt w:val="decimal"/>
      <w:lvlText w:val="%1."/>
      <w:lvlJc w:val="left"/>
      <w:pPr>
        <w:ind w:left="1800" w:hanging="360"/>
      </w:pPr>
    </w:lvl>
    <w:lvl w:ilvl="1" w:tplc="94AC36EC">
      <w:start w:val="1"/>
      <w:numFmt w:val="decimal"/>
      <w:lvlText w:val="%2."/>
      <w:lvlJc w:val="left"/>
      <w:pPr>
        <w:ind w:left="2520" w:hanging="360"/>
      </w:pPr>
      <w:rPr>
        <w:rFonts w:asciiTheme="minorHAnsi" w:eastAsiaTheme="minorHAnsi" w:hAnsiTheme="minorHAnsi" w:cstheme="minorHAnsi"/>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8D478EA"/>
    <w:multiLevelType w:val="multilevel"/>
    <w:tmpl w:val="8E92DD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A1F29B0"/>
    <w:multiLevelType w:val="hybridMultilevel"/>
    <w:tmpl w:val="ED160054"/>
    <w:lvl w:ilvl="0" w:tplc="040B0003">
      <w:start w:val="1"/>
      <w:numFmt w:val="bullet"/>
      <w:lvlText w:val="o"/>
      <w:lvlJc w:val="left"/>
      <w:pPr>
        <w:ind w:left="1083" w:hanging="360"/>
      </w:pPr>
      <w:rPr>
        <w:rFonts w:ascii="Courier New" w:hAnsi="Courier New" w:cs="Courier New" w:hint="default"/>
      </w:rPr>
    </w:lvl>
    <w:lvl w:ilvl="1" w:tplc="040B0003" w:tentative="1">
      <w:start w:val="1"/>
      <w:numFmt w:val="bullet"/>
      <w:lvlText w:val="o"/>
      <w:lvlJc w:val="left"/>
      <w:pPr>
        <w:ind w:left="1803" w:hanging="360"/>
      </w:pPr>
      <w:rPr>
        <w:rFonts w:ascii="Courier New" w:hAnsi="Courier New" w:cs="Courier New" w:hint="default"/>
      </w:rPr>
    </w:lvl>
    <w:lvl w:ilvl="2" w:tplc="040B0005" w:tentative="1">
      <w:start w:val="1"/>
      <w:numFmt w:val="bullet"/>
      <w:lvlText w:val=""/>
      <w:lvlJc w:val="left"/>
      <w:pPr>
        <w:ind w:left="2523" w:hanging="360"/>
      </w:pPr>
      <w:rPr>
        <w:rFonts w:ascii="Wingdings" w:hAnsi="Wingdings" w:hint="default"/>
      </w:rPr>
    </w:lvl>
    <w:lvl w:ilvl="3" w:tplc="040B0001" w:tentative="1">
      <w:start w:val="1"/>
      <w:numFmt w:val="bullet"/>
      <w:lvlText w:val=""/>
      <w:lvlJc w:val="left"/>
      <w:pPr>
        <w:ind w:left="3243" w:hanging="360"/>
      </w:pPr>
      <w:rPr>
        <w:rFonts w:ascii="Symbol" w:hAnsi="Symbol" w:hint="default"/>
      </w:rPr>
    </w:lvl>
    <w:lvl w:ilvl="4" w:tplc="040B0003" w:tentative="1">
      <w:start w:val="1"/>
      <w:numFmt w:val="bullet"/>
      <w:lvlText w:val="o"/>
      <w:lvlJc w:val="left"/>
      <w:pPr>
        <w:ind w:left="3963" w:hanging="360"/>
      </w:pPr>
      <w:rPr>
        <w:rFonts w:ascii="Courier New" w:hAnsi="Courier New" w:cs="Courier New" w:hint="default"/>
      </w:rPr>
    </w:lvl>
    <w:lvl w:ilvl="5" w:tplc="040B0005" w:tentative="1">
      <w:start w:val="1"/>
      <w:numFmt w:val="bullet"/>
      <w:lvlText w:val=""/>
      <w:lvlJc w:val="left"/>
      <w:pPr>
        <w:ind w:left="4683" w:hanging="360"/>
      </w:pPr>
      <w:rPr>
        <w:rFonts w:ascii="Wingdings" w:hAnsi="Wingdings" w:hint="default"/>
      </w:rPr>
    </w:lvl>
    <w:lvl w:ilvl="6" w:tplc="040B0001" w:tentative="1">
      <w:start w:val="1"/>
      <w:numFmt w:val="bullet"/>
      <w:lvlText w:val=""/>
      <w:lvlJc w:val="left"/>
      <w:pPr>
        <w:ind w:left="5403" w:hanging="360"/>
      </w:pPr>
      <w:rPr>
        <w:rFonts w:ascii="Symbol" w:hAnsi="Symbol" w:hint="default"/>
      </w:rPr>
    </w:lvl>
    <w:lvl w:ilvl="7" w:tplc="040B0003" w:tentative="1">
      <w:start w:val="1"/>
      <w:numFmt w:val="bullet"/>
      <w:lvlText w:val="o"/>
      <w:lvlJc w:val="left"/>
      <w:pPr>
        <w:ind w:left="6123" w:hanging="360"/>
      </w:pPr>
      <w:rPr>
        <w:rFonts w:ascii="Courier New" w:hAnsi="Courier New" w:cs="Courier New" w:hint="default"/>
      </w:rPr>
    </w:lvl>
    <w:lvl w:ilvl="8" w:tplc="040B0005" w:tentative="1">
      <w:start w:val="1"/>
      <w:numFmt w:val="bullet"/>
      <w:lvlText w:val=""/>
      <w:lvlJc w:val="left"/>
      <w:pPr>
        <w:ind w:left="6843" w:hanging="360"/>
      </w:pPr>
      <w:rPr>
        <w:rFonts w:ascii="Wingdings" w:hAnsi="Wingdings" w:hint="default"/>
      </w:rPr>
    </w:lvl>
  </w:abstractNum>
  <w:abstractNum w:abstractNumId="24" w15:restartNumberingAfterBreak="0">
    <w:nsid w:val="5FA51AEB"/>
    <w:multiLevelType w:val="hybridMultilevel"/>
    <w:tmpl w:val="AC7E03BC"/>
    <w:lvl w:ilvl="0" w:tplc="FFFFFFFF">
      <w:start w:val="1"/>
      <w:numFmt w:val="decimal"/>
      <w:lvlText w:val="%1."/>
      <w:lvlJc w:val="left"/>
      <w:pPr>
        <w:ind w:left="1800" w:hanging="360"/>
      </w:pPr>
    </w:lvl>
    <w:lvl w:ilvl="1" w:tplc="040B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4C63D9F"/>
    <w:multiLevelType w:val="multilevel"/>
    <w:tmpl w:val="70CE13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9129F5"/>
    <w:multiLevelType w:val="multilevel"/>
    <w:tmpl w:val="94F2AF8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E56EC6"/>
    <w:multiLevelType w:val="multilevel"/>
    <w:tmpl w:val="C9267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E77D06"/>
    <w:multiLevelType w:val="hybridMultilevel"/>
    <w:tmpl w:val="67A00544"/>
    <w:lvl w:ilvl="0" w:tplc="0A280658">
      <w:start w:val="1"/>
      <w:numFmt w:val="bullet"/>
      <w:lvlText w:val="o"/>
      <w:lvlJc w:val="left"/>
      <w:pPr>
        <w:tabs>
          <w:tab w:val="num" w:pos="720"/>
        </w:tabs>
        <w:ind w:left="720" w:hanging="360"/>
      </w:pPr>
      <w:rPr>
        <w:rFonts w:ascii="Courier New" w:hAnsi="Courier New" w:hint="default"/>
        <w:sz w:val="20"/>
      </w:rPr>
    </w:lvl>
    <w:lvl w:ilvl="1" w:tplc="CAF486B2">
      <w:start w:val="1"/>
      <w:numFmt w:val="bullet"/>
      <w:lvlText w:val="o"/>
      <w:lvlJc w:val="left"/>
      <w:pPr>
        <w:tabs>
          <w:tab w:val="num" w:pos="1440"/>
        </w:tabs>
        <w:ind w:left="1440" w:hanging="360"/>
      </w:pPr>
      <w:rPr>
        <w:rFonts w:ascii="Courier New" w:hAnsi="Courier New" w:hint="default"/>
        <w:sz w:val="20"/>
      </w:rPr>
    </w:lvl>
    <w:lvl w:ilvl="2" w:tplc="0464CF3C">
      <w:start w:val="1"/>
      <w:numFmt w:val="bullet"/>
      <w:lvlText w:val="o"/>
      <w:lvlJc w:val="left"/>
      <w:pPr>
        <w:tabs>
          <w:tab w:val="num" w:pos="2160"/>
        </w:tabs>
        <w:ind w:left="2160" w:hanging="360"/>
      </w:pPr>
      <w:rPr>
        <w:rFonts w:ascii="Courier New" w:hAnsi="Courier New" w:hint="default"/>
        <w:sz w:val="20"/>
      </w:rPr>
    </w:lvl>
    <w:lvl w:ilvl="3" w:tplc="D7381C0E" w:tentative="1">
      <w:start w:val="1"/>
      <w:numFmt w:val="bullet"/>
      <w:lvlText w:val="o"/>
      <w:lvlJc w:val="left"/>
      <w:pPr>
        <w:tabs>
          <w:tab w:val="num" w:pos="2880"/>
        </w:tabs>
        <w:ind w:left="2880" w:hanging="360"/>
      </w:pPr>
      <w:rPr>
        <w:rFonts w:ascii="Courier New" w:hAnsi="Courier New" w:hint="default"/>
        <w:sz w:val="20"/>
      </w:rPr>
    </w:lvl>
    <w:lvl w:ilvl="4" w:tplc="C8A6167C" w:tentative="1">
      <w:start w:val="1"/>
      <w:numFmt w:val="bullet"/>
      <w:lvlText w:val="o"/>
      <w:lvlJc w:val="left"/>
      <w:pPr>
        <w:tabs>
          <w:tab w:val="num" w:pos="3600"/>
        </w:tabs>
        <w:ind w:left="3600" w:hanging="360"/>
      </w:pPr>
      <w:rPr>
        <w:rFonts w:ascii="Courier New" w:hAnsi="Courier New" w:hint="default"/>
        <w:sz w:val="20"/>
      </w:rPr>
    </w:lvl>
    <w:lvl w:ilvl="5" w:tplc="E6E6BDDE" w:tentative="1">
      <w:start w:val="1"/>
      <w:numFmt w:val="bullet"/>
      <w:lvlText w:val="o"/>
      <w:lvlJc w:val="left"/>
      <w:pPr>
        <w:tabs>
          <w:tab w:val="num" w:pos="4320"/>
        </w:tabs>
        <w:ind w:left="4320" w:hanging="360"/>
      </w:pPr>
      <w:rPr>
        <w:rFonts w:ascii="Courier New" w:hAnsi="Courier New" w:hint="default"/>
        <w:sz w:val="20"/>
      </w:rPr>
    </w:lvl>
    <w:lvl w:ilvl="6" w:tplc="64745536" w:tentative="1">
      <w:start w:val="1"/>
      <w:numFmt w:val="bullet"/>
      <w:lvlText w:val="o"/>
      <w:lvlJc w:val="left"/>
      <w:pPr>
        <w:tabs>
          <w:tab w:val="num" w:pos="5040"/>
        </w:tabs>
        <w:ind w:left="5040" w:hanging="360"/>
      </w:pPr>
      <w:rPr>
        <w:rFonts w:ascii="Courier New" w:hAnsi="Courier New" w:hint="default"/>
        <w:sz w:val="20"/>
      </w:rPr>
    </w:lvl>
    <w:lvl w:ilvl="7" w:tplc="7FE63F04" w:tentative="1">
      <w:start w:val="1"/>
      <w:numFmt w:val="bullet"/>
      <w:lvlText w:val="o"/>
      <w:lvlJc w:val="left"/>
      <w:pPr>
        <w:tabs>
          <w:tab w:val="num" w:pos="5760"/>
        </w:tabs>
        <w:ind w:left="5760" w:hanging="360"/>
      </w:pPr>
      <w:rPr>
        <w:rFonts w:ascii="Courier New" w:hAnsi="Courier New" w:hint="default"/>
        <w:sz w:val="20"/>
      </w:rPr>
    </w:lvl>
    <w:lvl w:ilvl="8" w:tplc="DDBC004C"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F560F5B"/>
    <w:multiLevelType w:val="hybridMultilevel"/>
    <w:tmpl w:val="E560217C"/>
    <w:lvl w:ilvl="0" w:tplc="FFFFFFFF">
      <w:start w:val="1"/>
      <w:numFmt w:val="decimal"/>
      <w:lvlText w:val="%1."/>
      <w:lvlJc w:val="left"/>
      <w:pPr>
        <w:ind w:left="1800" w:hanging="360"/>
      </w:pPr>
    </w:lvl>
    <w:lvl w:ilvl="1" w:tplc="FFFFFFFF">
      <w:start w:val="1"/>
      <w:numFmt w:val="decimal"/>
      <w:lvlText w:val="%2."/>
      <w:lvlJc w:val="left"/>
      <w:pPr>
        <w:ind w:left="2520" w:hanging="360"/>
      </w:pPr>
      <w:rPr>
        <w:rFonts w:asciiTheme="minorHAnsi" w:eastAsiaTheme="minorHAnsi" w:hAnsiTheme="minorHAnsi" w:cstheme="minorHAnsi"/>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7037499D"/>
    <w:multiLevelType w:val="multilevel"/>
    <w:tmpl w:val="ACBC2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23B11B9"/>
    <w:multiLevelType w:val="hybridMultilevel"/>
    <w:tmpl w:val="4C408EE8"/>
    <w:lvl w:ilvl="0" w:tplc="739A459E">
      <w:start w:val="1"/>
      <w:numFmt w:val="decimal"/>
      <w:lvlText w:val="%1."/>
      <w:lvlJc w:val="left"/>
      <w:pPr>
        <w:ind w:left="720" w:hanging="360"/>
      </w:pPr>
      <w:rPr>
        <w:rFonts w:asciiTheme="minorHAnsi" w:eastAsiaTheme="minorHAnsi" w:hAnsiTheme="minorHAnsi" w:cstheme="minorHAns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2BE3648"/>
    <w:multiLevelType w:val="hybridMultilevel"/>
    <w:tmpl w:val="89DE6972"/>
    <w:lvl w:ilvl="0" w:tplc="2DCAFBFC">
      <w:start w:val="1"/>
      <w:numFmt w:val="decimal"/>
      <w:lvlText w:val="%1."/>
      <w:lvlJc w:val="left"/>
      <w:pPr>
        <w:ind w:left="1264" w:hanging="357"/>
      </w:pPr>
      <w:rPr>
        <w:rFonts w:hint="default"/>
      </w:rPr>
    </w:lvl>
    <w:lvl w:ilvl="1" w:tplc="040B0019" w:tentative="1">
      <w:start w:val="1"/>
      <w:numFmt w:val="lowerLetter"/>
      <w:lvlText w:val="%2."/>
      <w:lvlJc w:val="left"/>
      <w:pPr>
        <w:ind w:left="2730" w:hanging="360"/>
      </w:pPr>
    </w:lvl>
    <w:lvl w:ilvl="2" w:tplc="040B001B" w:tentative="1">
      <w:start w:val="1"/>
      <w:numFmt w:val="lowerRoman"/>
      <w:lvlText w:val="%3."/>
      <w:lvlJc w:val="right"/>
      <w:pPr>
        <w:ind w:left="3450" w:hanging="180"/>
      </w:pPr>
    </w:lvl>
    <w:lvl w:ilvl="3" w:tplc="040B000F" w:tentative="1">
      <w:start w:val="1"/>
      <w:numFmt w:val="decimal"/>
      <w:lvlText w:val="%4."/>
      <w:lvlJc w:val="left"/>
      <w:pPr>
        <w:ind w:left="4170" w:hanging="360"/>
      </w:pPr>
    </w:lvl>
    <w:lvl w:ilvl="4" w:tplc="040B0019" w:tentative="1">
      <w:start w:val="1"/>
      <w:numFmt w:val="lowerLetter"/>
      <w:lvlText w:val="%5."/>
      <w:lvlJc w:val="left"/>
      <w:pPr>
        <w:ind w:left="4890" w:hanging="360"/>
      </w:pPr>
    </w:lvl>
    <w:lvl w:ilvl="5" w:tplc="040B001B" w:tentative="1">
      <w:start w:val="1"/>
      <w:numFmt w:val="lowerRoman"/>
      <w:lvlText w:val="%6."/>
      <w:lvlJc w:val="right"/>
      <w:pPr>
        <w:ind w:left="5610" w:hanging="180"/>
      </w:pPr>
    </w:lvl>
    <w:lvl w:ilvl="6" w:tplc="040B000F" w:tentative="1">
      <w:start w:val="1"/>
      <w:numFmt w:val="decimal"/>
      <w:lvlText w:val="%7."/>
      <w:lvlJc w:val="left"/>
      <w:pPr>
        <w:ind w:left="6330" w:hanging="360"/>
      </w:pPr>
    </w:lvl>
    <w:lvl w:ilvl="7" w:tplc="040B0019" w:tentative="1">
      <w:start w:val="1"/>
      <w:numFmt w:val="lowerLetter"/>
      <w:lvlText w:val="%8."/>
      <w:lvlJc w:val="left"/>
      <w:pPr>
        <w:ind w:left="7050" w:hanging="360"/>
      </w:pPr>
    </w:lvl>
    <w:lvl w:ilvl="8" w:tplc="040B001B" w:tentative="1">
      <w:start w:val="1"/>
      <w:numFmt w:val="lowerRoman"/>
      <w:lvlText w:val="%9."/>
      <w:lvlJc w:val="right"/>
      <w:pPr>
        <w:ind w:left="7770" w:hanging="180"/>
      </w:pPr>
    </w:lvl>
  </w:abstractNum>
  <w:abstractNum w:abstractNumId="33" w15:restartNumberingAfterBreak="0">
    <w:nsid w:val="76851C96"/>
    <w:multiLevelType w:val="hybridMultilevel"/>
    <w:tmpl w:val="ED2409FE"/>
    <w:lvl w:ilvl="0" w:tplc="4672FDA2">
      <w:start w:val="1"/>
      <w:numFmt w:val="decimal"/>
      <w:lvlText w:val="%1."/>
      <w:lvlJc w:val="left"/>
      <w:pPr>
        <w:ind w:left="1267" w:hanging="360"/>
      </w:pPr>
      <w:rPr>
        <w:rFonts w:hint="default"/>
      </w:rPr>
    </w:lvl>
    <w:lvl w:ilvl="1" w:tplc="040B0019" w:tentative="1">
      <w:start w:val="1"/>
      <w:numFmt w:val="lowerLetter"/>
      <w:lvlText w:val="%2."/>
      <w:lvlJc w:val="left"/>
      <w:pPr>
        <w:ind w:left="1785" w:hanging="360"/>
      </w:pPr>
    </w:lvl>
    <w:lvl w:ilvl="2" w:tplc="040B001B" w:tentative="1">
      <w:start w:val="1"/>
      <w:numFmt w:val="lowerRoman"/>
      <w:lvlText w:val="%3."/>
      <w:lvlJc w:val="right"/>
      <w:pPr>
        <w:ind w:left="2505" w:hanging="180"/>
      </w:pPr>
    </w:lvl>
    <w:lvl w:ilvl="3" w:tplc="040B000F" w:tentative="1">
      <w:start w:val="1"/>
      <w:numFmt w:val="decimal"/>
      <w:lvlText w:val="%4."/>
      <w:lvlJc w:val="left"/>
      <w:pPr>
        <w:ind w:left="3225" w:hanging="360"/>
      </w:pPr>
    </w:lvl>
    <w:lvl w:ilvl="4" w:tplc="040B0019" w:tentative="1">
      <w:start w:val="1"/>
      <w:numFmt w:val="lowerLetter"/>
      <w:lvlText w:val="%5."/>
      <w:lvlJc w:val="left"/>
      <w:pPr>
        <w:ind w:left="3945" w:hanging="360"/>
      </w:pPr>
    </w:lvl>
    <w:lvl w:ilvl="5" w:tplc="040B001B" w:tentative="1">
      <w:start w:val="1"/>
      <w:numFmt w:val="lowerRoman"/>
      <w:lvlText w:val="%6."/>
      <w:lvlJc w:val="right"/>
      <w:pPr>
        <w:ind w:left="4665" w:hanging="180"/>
      </w:pPr>
    </w:lvl>
    <w:lvl w:ilvl="6" w:tplc="040B000F" w:tentative="1">
      <w:start w:val="1"/>
      <w:numFmt w:val="decimal"/>
      <w:lvlText w:val="%7."/>
      <w:lvlJc w:val="left"/>
      <w:pPr>
        <w:ind w:left="5385" w:hanging="360"/>
      </w:pPr>
    </w:lvl>
    <w:lvl w:ilvl="7" w:tplc="040B0019" w:tentative="1">
      <w:start w:val="1"/>
      <w:numFmt w:val="lowerLetter"/>
      <w:lvlText w:val="%8."/>
      <w:lvlJc w:val="left"/>
      <w:pPr>
        <w:ind w:left="6105" w:hanging="360"/>
      </w:pPr>
    </w:lvl>
    <w:lvl w:ilvl="8" w:tplc="040B001B" w:tentative="1">
      <w:start w:val="1"/>
      <w:numFmt w:val="lowerRoman"/>
      <w:lvlText w:val="%9."/>
      <w:lvlJc w:val="right"/>
      <w:pPr>
        <w:ind w:left="6825" w:hanging="180"/>
      </w:pPr>
    </w:lvl>
  </w:abstractNum>
  <w:abstractNum w:abstractNumId="34" w15:restartNumberingAfterBreak="0">
    <w:nsid w:val="79544D35"/>
    <w:multiLevelType w:val="hybridMultilevel"/>
    <w:tmpl w:val="5E241C58"/>
    <w:lvl w:ilvl="0" w:tplc="040B000F">
      <w:start w:val="1"/>
      <w:numFmt w:val="decimal"/>
      <w:lvlText w:val="%1."/>
      <w:lvlJc w:val="left"/>
      <w:pPr>
        <w:ind w:left="1800" w:hanging="360"/>
      </w:pPr>
    </w:lvl>
    <w:lvl w:ilvl="1" w:tplc="040B0019">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num w:numId="1">
    <w:abstractNumId w:val="32"/>
  </w:num>
  <w:num w:numId="2">
    <w:abstractNumId w:val="33"/>
  </w:num>
  <w:num w:numId="3">
    <w:abstractNumId w:val="19"/>
  </w:num>
  <w:num w:numId="4">
    <w:abstractNumId w:val="0"/>
  </w:num>
  <w:num w:numId="5">
    <w:abstractNumId w:val="25"/>
  </w:num>
  <w:num w:numId="6">
    <w:abstractNumId w:val="16"/>
  </w:num>
  <w:num w:numId="7">
    <w:abstractNumId w:val="7"/>
  </w:num>
  <w:num w:numId="8">
    <w:abstractNumId w:val="5"/>
  </w:num>
  <w:num w:numId="9">
    <w:abstractNumId w:val="27"/>
  </w:num>
  <w:num w:numId="10">
    <w:abstractNumId w:val="17"/>
  </w:num>
  <w:num w:numId="11">
    <w:abstractNumId w:val="18"/>
  </w:num>
  <w:num w:numId="12">
    <w:abstractNumId w:val="12"/>
  </w:num>
  <w:num w:numId="13">
    <w:abstractNumId w:val="28"/>
  </w:num>
  <w:num w:numId="14">
    <w:abstractNumId w:val="26"/>
  </w:num>
  <w:num w:numId="15">
    <w:abstractNumId w:val="10"/>
  </w:num>
  <w:num w:numId="16">
    <w:abstractNumId w:val="8"/>
  </w:num>
  <w:num w:numId="17">
    <w:abstractNumId w:val="23"/>
  </w:num>
  <w:num w:numId="18">
    <w:abstractNumId w:val="20"/>
  </w:num>
  <w:num w:numId="19">
    <w:abstractNumId w:val="9"/>
  </w:num>
  <w:num w:numId="20">
    <w:abstractNumId w:val="3"/>
  </w:num>
  <w:num w:numId="21">
    <w:abstractNumId w:val="11"/>
  </w:num>
  <w:num w:numId="22">
    <w:abstractNumId w:val="2"/>
  </w:num>
  <w:num w:numId="23">
    <w:abstractNumId w:val="6"/>
  </w:num>
  <w:num w:numId="24">
    <w:abstractNumId w:val="1"/>
  </w:num>
  <w:num w:numId="25">
    <w:abstractNumId w:val="30"/>
  </w:num>
  <w:num w:numId="26">
    <w:abstractNumId w:val="15"/>
  </w:num>
  <w:num w:numId="27">
    <w:abstractNumId w:val="31"/>
  </w:num>
  <w:num w:numId="28">
    <w:abstractNumId w:val="13"/>
  </w:num>
  <w:num w:numId="29">
    <w:abstractNumId w:val="14"/>
  </w:num>
  <w:num w:numId="30">
    <w:abstractNumId w:val="4"/>
  </w:num>
  <w:num w:numId="31">
    <w:abstractNumId w:val="34"/>
  </w:num>
  <w:num w:numId="32">
    <w:abstractNumId w:val="24"/>
  </w:num>
  <w:num w:numId="33">
    <w:abstractNumId w:val="21"/>
  </w:num>
  <w:num w:numId="34">
    <w:abstractNumId w:val="29"/>
  </w:num>
  <w:num w:numId="3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86"/>
    <w:rsid w:val="00001E25"/>
    <w:rsid w:val="00005FB3"/>
    <w:rsid w:val="0001010A"/>
    <w:rsid w:val="00011D03"/>
    <w:rsid w:val="00012B6F"/>
    <w:rsid w:val="00012BFC"/>
    <w:rsid w:val="00013E3B"/>
    <w:rsid w:val="00014083"/>
    <w:rsid w:val="00014492"/>
    <w:rsid w:val="00015479"/>
    <w:rsid w:val="00017E75"/>
    <w:rsid w:val="0002004E"/>
    <w:rsid w:val="000210AC"/>
    <w:rsid w:val="0002445E"/>
    <w:rsid w:val="000269B7"/>
    <w:rsid w:val="00026B63"/>
    <w:rsid w:val="0003089B"/>
    <w:rsid w:val="00030ABC"/>
    <w:rsid w:val="000318CE"/>
    <w:rsid w:val="000325B6"/>
    <w:rsid w:val="000333EC"/>
    <w:rsid w:val="0003504C"/>
    <w:rsid w:val="00035120"/>
    <w:rsid w:val="000362D9"/>
    <w:rsid w:val="00045A1B"/>
    <w:rsid w:val="00047845"/>
    <w:rsid w:val="0005468E"/>
    <w:rsid w:val="0006040E"/>
    <w:rsid w:val="000619FE"/>
    <w:rsid w:val="000631C5"/>
    <w:rsid w:val="00067E0A"/>
    <w:rsid w:val="00070163"/>
    <w:rsid w:val="00072967"/>
    <w:rsid w:val="00075C5B"/>
    <w:rsid w:val="00076786"/>
    <w:rsid w:val="00076F65"/>
    <w:rsid w:val="000838C8"/>
    <w:rsid w:val="00083BC0"/>
    <w:rsid w:val="000841FA"/>
    <w:rsid w:val="000849B4"/>
    <w:rsid w:val="0008513E"/>
    <w:rsid w:val="00093B0A"/>
    <w:rsid w:val="000A2528"/>
    <w:rsid w:val="000A331A"/>
    <w:rsid w:val="000A40E9"/>
    <w:rsid w:val="000B01A3"/>
    <w:rsid w:val="000B1CF3"/>
    <w:rsid w:val="000B4820"/>
    <w:rsid w:val="000C21C6"/>
    <w:rsid w:val="000C62AE"/>
    <w:rsid w:val="000C7C12"/>
    <w:rsid w:val="000D320F"/>
    <w:rsid w:val="000D4800"/>
    <w:rsid w:val="000D4ACC"/>
    <w:rsid w:val="000D7995"/>
    <w:rsid w:val="000E2AC0"/>
    <w:rsid w:val="000E4236"/>
    <w:rsid w:val="000E61CF"/>
    <w:rsid w:val="000E7291"/>
    <w:rsid w:val="000F046C"/>
    <w:rsid w:val="000F206E"/>
    <w:rsid w:val="000F416A"/>
    <w:rsid w:val="000F5476"/>
    <w:rsid w:val="000F578E"/>
    <w:rsid w:val="000F65E0"/>
    <w:rsid w:val="00103D94"/>
    <w:rsid w:val="0010735F"/>
    <w:rsid w:val="00111697"/>
    <w:rsid w:val="001131B1"/>
    <w:rsid w:val="00113F4A"/>
    <w:rsid w:val="00116C6A"/>
    <w:rsid w:val="00117FB5"/>
    <w:rsid w:val="001244F7"/>
    <w:rsid w:val="00131499"/>
    <w:rsid w:val="00131B39"/>
    <w:rsid w:val="001457AA"/>
    <w:rsid w:val="001500CF"/>
    <w:rsid w:val="001504C0"/>
    <w:rsid w:val="00167487"/>
    <w:rsid w:val="001908C5"/>
    <w:rsid w:val="00194869"/>
    <w:rsid w:val="001A01C3"/>
    <w:rsid w:val="001A046D"/>
    <w:rsid w:val="001A173C"/>
    <w:rsid w:val="001A1F31"/>
    <w:rsid w:val="001A55A2"/>
    <w:rsid w:val="001B274D"/>
    <w:rsid w:val="001B2E55"/>
    <w:rsid w:val="001B6050"/>
    <w:rsid w:val="001B625D"/>
    <w:rsid w:val="001C1103"/>
    <w:rsid w:val="001C1299"/>
    <w:rsid w:val="001C248D"/>
    <w:rsid w:val="001C334D"/>
    <w:rsid w:val="001C3CA2"/>
    <w:rsid w:val="001D027A"/>
    <w:rsid w:val="001D0411"/>
    <w:rsid w:val="001D186F"/>
    <w:rsid w:val="001D1F54"/>
    <w:rsid w:val="001D4590"/>
    <w:rsid w:val="001D5E95"/>
    <w:rsid w:val="001D637A"/>
    <w:rsid w:val="001D707D"/>
    <w:rsid w:val="001D7D17"/>
    <w:rsid w:val="001E1EF5"/>
    <w:rsid w:val="001E2002"/>
    <w:rsid w:val="001E2AEA"/>
    <w:rsid w:val="001E37F0"/>
    <w:rsid w:val="001E75D6"/>
    <w:rsid w:val="001F2CB5"/>
    <w:rsid w:val="001F2D9D"/>
    <w:rsid w:val="001F47B1"/>
    <w:rsid w:val="001F70D7"/>
    <w:rsid w:val="001F7DDF"/>
    <w:rsid w:val="00203B7A"/>
    <w:rsid w:val="00211072"/>
    <w:rsid w:val="0021491E"/>
    <w:rsid w:val="00216BE7"/>
    <w:rsid w:val="002227E8"/>
    <w:rsid w:val="00226C30"/>
    <w:rsid w:val="00230CAB"/>
    <w:rsid w:val="002331AD"/>
    <w:rsid w:val="002337EE"/>
    <w:rsid w:val="002342D1"/>
    <w:rsid w:val="00237256"/>
    <w:rsid w:val="00237437"/>
    <w:rsid w:val="002403F5"/>
    <w:rsid w:val="0024204A"/>
    <w:rsid w:val="00244F6A"/>
    <w:rsid w:val="0024500C"/>
    <w:rsid w:val="00250FC1"/>
    <w:rsid w:val="00251090"/>
    <w:rsid w:val="002538B5"/>
    <w:rsid w:val="00261C84"/>
    <w:rsid w:val="00270A2A"/>
    <w:rsid w:val="0027229E"/>
    <w:rsid w:val="00274F9D"/>
    <w:rsid w:val="00275A46"/>
    <w:rsid w:val="002764AB"/>
    <w:rsid w:val="00277101"/>
    <w:rsid w:val="00284FA2"/>
    <w:rsid w:val="00286992"/>
    <w:rsid w:val="00286A22"/>
    <w:rsid w:val="0029045F"/>
    <w:rsid w:val="00291AB0"/>
    <w:rsid w:val="002935A0"/>
    <w:rsid w:val="002970BB"/>
    <w:rsid w:val="00297188"/>
    <w:rsid w:val="002A0FEF"/>
    <w:rsid w:val="002A56A1"/>
    <w:rsid w:val="002A5F43"/>
    <w:rsid w:val="002B0B97"/>
    <w:rsid w:val="002B11E9"/>
    <w:rsid w:val="002C051A"/>
    <w:rsid w:val="002C2938"/>
    <w:rsid w:val="002C56C0"/>
    <w:rsid w:val="002C67C2"/>
    <w:rsid w:val="002D5005"/>
    <w:rsid w:val="002D624B"/>
    <w:rsid w:val="002E17A6"/>
    <w:rsid w:val="002E573D"/>
    <w:rsid w:val="002E5E08"/>
    <w:rsid w:val="002E66A0"/>
    <w:rsid w:val="002F1B4C"/>
    <w:rsid w:val="002F5E3A"/>
    <w:rsid w:val="002F7FCD"/>
    <w:rsid w:val="00301931"/>
    <w:rsid w:val="0030329D"/>
    <w:rsid w:val="00303AE8"/>
    <w:rsid w:val="003062E2"/>
    <w:rsid w:val="003108B2"/>
    <w:rsid w:val="00311B33"/>
    <w:rsid w:val="0031500B"/>
    <w:rsid w:val="003300B3"/>
    <w:rsid w:val="00331DF8"/>
    <w:rsid w:val="003333D9"/>
    <w:rsid w:val="0033651D"/>
    <w:rsid w:val="00336C23"/>
    <w:rsid w:val="00340137"/>
    <w:rsid w:val="003433A8"/>
    <w:rsid w:val="003470DC"/>
    <w:rsid w:val="00350286"/>
    <w:rsid w:val="00352D55"/>
    <w:rsid w:val="003555F2"/>
    <w:rsid w:val="00356544"/>
    <w:rsid w:val="00356977"/>
    <w:rsid w:val="00356A9F"/>
    <w:rsid w:val="003576DB"/>
    <w:rsid w:val="00360D04"/>
    <w:rsid w:val="00361C89"/>
    <w:rsid w:val="003635C1"/>
    <w:rsid w:val="00370511"/>
    <w:rsid w:val="00374E55"/>
    <w:rsid w:val="00380A7F"/>
    <w:rsid w:val="0038107E"/>
    <w:rsid w:val="0038408D"/>
    <w:rsid w:val="003845FC"/>
    <w:rsid w:val="00384B87"/>
    <w:rsid w:val="00384EC9"/>
    <w:rsid w:val="00385A14"/>
    <w:rsid w:val="00387D76"/>
    <w:rsid w:val="00390DF8"/>
    <w:rsid w:val="003A404D"/>
    <w:rsid w:val="003A5AD1"/>
    <w:rsid w:val="003A7264"/>
    <w:rsid w:val="003B0151"/>
    <w:rsid w:val="003B15BC"/>
    <w:rsid w:val="003B3643"/>
    <w:rsid w:val="003B5492"/>
    <w:rsid w:val="003C01ED"/>
    <w:rsid w:val="003C1B51"/>
    <w:rsid w:val="003C39C8"/>
    <w:rsid w:val="003C600E"/>
    <w:rsid w:val="003C6D80"/>
    <w:rsid w:val="003C78AF"/>
    <w:rsid w:val="003E1B48"/>
    <w:rsid w:val="003E54E7"/>
    <w:rsid w:val="003E67E5"/>
    <w:rsid w:val="003F0472"/>
    <w:rsid w:val="003F0CDC"/>
    <w:rsid w:val="003F2FD4"/>
    <w:rsid w:val="003F6CB6"/>
    <w:rsid w:val="004014D5"/>
    <w:rsid w:val="0040242D"/>
    <w:rsid w:val="00403A88"/>
    <w:rsid w:val="00405A66"/>
    <w:rsid w:val="004069EF"/>
    <w:rsid w:val="00407A88"/>
    <w:rsid w:val="00414AF1"/>
    <w:rsid w:val="00416DA4"/>
    <w:rsid w:val="00417E85"/>
    <w:rsid w:val="004214D1"/>
    <w:rsid w:val="00421AD2"/>
    <w:rsid w:val="00424711"/>
    <w:rsid w:val="0042521E"/>
    <w:rsid w:val="0042543C"/>
    <w:rsid w:val="00426DD4"/>
    <w:rsid w:val="0042721C"/>
    <w:rsid w:val="0043089D"/>
    <w:rsid w:val="004313B7"/>
    <w:rsid w:val="00433C35"/>
    <w:rsid w:val="00440989"/>
    <w:rsid w:val="004422F8"/>
    <w:rsid w:val="0044266E"/>
    <w:rsid w:val="00443259"/>
    <w:rsid w:val="004441F1"/>
    <w:rsid w:val="0044446A"/>
    <w:rsid w:val="00451853"/>
    <w:rsid w:val="00452975"/>
    <w:rsid w:val="00462397"/>
    <w:rsid w:val="00464DBA"/>
    <w:rsid w:val="004652D6"/>
    <w:rsid w:val="004657DB"/>
    <w:rsid w:val="00466E13"/>
    <w:rsid w:val="00467556"/>
    <w:rsid w:val="00472816"/>
    <w:rsid w:val="004736F2"/>
    <w:rsid w:val="00473909"/>
    <w:rsid w:val="004744D1"/>
    <w:rsid w:val="00476189"/>
    <w:rsid w:val="004775E8"/>
    <w:rsid w:val="00484B80"/>
    <w:rsid w:val="00484E6C"/>
    <w:rsid w:val="004A0AF1"/>
    <w:rsid w:val="004A1ED7"/>
    <w:rsid w:val="004A29D6"/>
    <w:rsid w:val="004A340D"/>
    <w:rsid w:val="004B3337"/>
    <w:rsid w:val="004B69F4"/>
    <w:rsid w:val="004C538F"/>
    <w:rsid w:val="004C6587"/>
    <w:rsid w:val="004C7C22"/>
    <w:rsid w:val="004D20F4"/>
    <w:rsid w:val="004D4139"/>
    <w:rsid w:val="004D5FD1"/>
    <w:rsid w:val="004D5FD7"/>
    <w:rsid w:val="004D73EB"/>
    <w:rsid w:val="004E1BC0"/>
    <w:rsid w:val="004E1D6E"/>
    <w:rsid w:val="004E1E95"/>
    <w:rsid w:val="004E3748"/>
    <w:rsid w:val="004E3EA4"/>
    <w:rsid w:val="004E3F2A"/>
    <w:rsid w:val="004E5BCC"/>
    <w:rsid w:val="004E5FD6"/>
    <w:rsid w:val="004E6153"/>
    <w:rsid w:val="004F2B32"/>
    <w:rsid w:val="004F67F0"/>
    <w:rsid w:val="00502CA3"/>
    <w:rsid w:val="00507CC6"/>
    <w:rsid w:val="00507D0B"/>
    <w:rsid w:val="00514319"/>
    <w:rsid w:val="0051466D"/>
    <w:rsid w:val="005179C1"/>
    <w:rsid w:val="005211AA"/>
    <w:rsid w:val="005221D7"/>
    <w:rsid w:val="005230AE"/>
    <w:rsid w:val="005269E9"/>
    <w:rsid w:val="0053058E"/>
    <w:rsid w:val="005307EA"/>
    <w:rsid w:val="005313FB"/>
    <w:rsid w:val="005315B1"/>
    <w:rsid w:val="005318F2"/>
    <w:rsid w:val="0053620C"/>
    <w:rsid w:val="005364AD"/>
    <w:rsid w:val="0053721B"/>
    <w:rsid w:val="005372EC"/>
    <w:rsid w:val="00543B9B"/>
    <w:rsid w:val="005529A7"/>
    <w:rsid w:val="00552D36"/>
    <w:rsid w:val="005533B0"/>
    <w:rsid w:val="005538C9"/>
    <w:rsid w:val="005555AE"/>
    <w:rsid w:val="0055693F"/>
    <w:rsid w:val="00562A40"/>
    <w:rsid w:val="005633FC"/>
    <w:rsid w:val="0057095E"/>
    <w:rsid w:val="00571CBA"/>
    <w:rsid w:val="00573003"/>
    <w:rsid w:val="0057525F"/>
    <w:rsid w:val="00581EF4"/>
    <w:rsid w:val="005859CA"/>
    <w:rsid w:val="0059002E"/>
    <w:rsid w:val="005A4F67"/>
    <w:rsid w:val="005A7A8D"/>
    <w:rsid w:val="005B01AD"/>
    <w:rsid w:val="005B199F"/>
    <w:rsid w:val="005B580A"/>
    <w:rsid w:val="005C30D6"/>
    <w:rsid w:val="005C404C"/>
    <w:rsid w:val="005C636D"/>
    <w:rsid w:val="005C6CB9"/>
    <w:rsid w:val="005D29B0"/>
    <w:rsid w:val="005D54DE"/>
    <w:rsid w:val="005D76E8"/>
    <w:rsid w:val="005E3683"/>
    <w:rsid w:val="005F0709"/>
    <w:rsid w:val="005F1762"/>
    <w:rsid w:val="005F3A6C"/>
    <w:rsid w:val="005F3DA9"/>
    <w:rsid w:val="005F3E7B"/>
    <w:rsid w:val="005F4391"/>
    <w:rsid w:val="005F5761"/>
    <w:rsid w:val="005F60DA"/>
    <w:rsid w:val="00604AED"/>
    <w:rsid w:val="006120EC"/>
    <w:rsid w:val="006153C4"/>
    <w:rsid w:val="00615DCF"/>
    <w:rsid w:val="0061716A"/>
    <w:rsid w:val="00617A97"/>
    <w:rsid w:val="00621970"/>
    <w:rsid w:val="0062445B"/>
    <w:rsid w:val="00630C23"/>
    <w:rsid w:val="0063311D"/>
    <w:rsid w:val="00635968"/>
    <w:rsid w:val="00635D2F"/>
    <w:rsid w:val="00636488"/>
    <w:rsid w:val="0063734C"/>
    <w:rsid w:val="00637CB2"/>
    <w:rsid w:val="00641B51"/>
    <w:rsid w:val="00641BF3"/>
    <w:rsid w:val="00643512"/>
    <w:rsid w:val="00645F7E"/>
    <w:rsid w:val="006504DB"/>
    <w:rsid w:val="00653AA7"/>
    <w:rsid w:val="006546A9"/>
    <w:rsid w:val="00663B27"/>
    <w:rsid w:val="006665A1"/>
    <w:rsid w:val="00666DBF"/>
    <w:rsid w:val="00667E28"/>
    <w:rsid w:val="00671AF5"/>
    <w:rsid w:val="00673000"/>
    <w:rsid w:val="006802A2"/>
    <w:rsid w:val="00681825"/>
    <w:rsid w:val="00684B17"/>
    <w:rsid w:val="0069106F"/>
    <w:rsid w:val="00694DD1"/>
    <w:rsid w:val="006A058C"/>
    <w:rsid w:val="006A0828"/>
    <w:rsid w:val="006A17AD"/>
    <w:rsid w:val="006B0B62"/>
    <w:rsid w:val="006B10D6"/>
    <w:rsid w:val="006B33ED"/>
    <w:rsid w:val="006B45C6"/>
    <w:rsid w:val="006B4C46"/>
    <w:rsid w:val="006B4ECF"/>
    <w:rsid w:val="006B76EC"/>
    <w:rsid w:val="006C418F"/>
    <w:rsid w:val="006C72EF"/>
    <w:rsid w:val="006D2E87"/>
    <w:rsid w:val="006D47E8"/>
    <w:rsid w:val="006D71D8"/>
    <w:rsid w:val="006E130A"/>
    <w:rsid w:val="006E171C"/>
    <w:rsid w:val="006E4F41"/>
    <w:rsid w:val="006E54F5"/>
    <w:rsid w:val="006E59D0"/>
    <w:rsid w:val="006E726D"/>
    <w:rsid w:val="006E7537"/>
    <w:rsid w:val="006E7647"/>
    <w:rsid w:val="006F0C8E"/>
    <w:rsid w:val="006F0F44"/>
    <w:rsid w:val="006F13AC"/>
    <w:rsid w:val="006F2E1D"/>
    <w:rsid w:val="006F3AB8"/>
    <w:rsid w:val="006F6EC7"/>
    <w:rsid w:val="00701917"/>
    <w:rsid w:val="00703B3C"/>
    <w:rsid w:val="00710DC5"/>
    <w:rsid w:val="00712DE0"/>
    <w:rsid w:val="0071310D"/>
    <w:rsid w:val="00714C86"/>
    <w:rsid w:val="007165D3"/>
    <w:rsid w:val="0072189F"/>
    <w:rsid w:val="00721E58"/>
    <w:rsid w:val="007242F5"/>
    <w:rsid w:val="0073335A"/>
    <w:rsid w:val="00737463"/>
    <w:rsid w:val="00754AEB"/>
    <w:rsid w:val="00757BA7"/>
    <w:rsid w:val="00761272"/>
    <w:rsid w:val="00766A29"/>
    <w:rsid w:val="00767124"/>
    <w:rsid w:val="007758A3"/>
    <w:rsid w:val="00775A45"/>
    <w:rsid w:val="00784ADC"/>
    <w:rsid w:val="00791553"/>
    <w:rsid w:val="007919DE"/>
    <w:rsid w:val="00792DA6"/>
    <w:rsid w:val="007932C6"/>
    <w:rsid w:val="00794D95"/>
    <w:rsid w:val="007953E4"/>
    <w:rsid w:val="00797C82"/>
    <w:rsid w:val="007A2352"/>
    <w:rsid w:val="007A7019"/>
    <w:rsid w:val="007B085A"/>
    <w:rsid w:val="007B20CC"/>
    <w:rsid w:val="007B2D2F"/>
    <w:rsid w:val="007B51A7"/>
    <w:rsid w:val="007C4435"/>
    <w:rsid w:val="007C498E"/>
    <w:rsid w:val="007D222D"/>
    <w:rsid w:val="007D4CB5"/>
    <w:rsid w:val="007D65D2"/>
    <w:rsid w:val="007E032B"/>
    <w:rsid w:val="007E457B"/>
    <w:rsid w:val="007E77E8"/>
    <w:rsid w:val="007F0437"/>
    <w:rsid w:val="007F0744"/>
    <w:rsid w:val="007F19AF"/>
    <w:rsid w:val="007F4160"/>
    <w:rsid w:val="0080022A"/>
    <w:rsid w:val="00801168"/>
    <w:rsid w:val="008030D3"/>
    <w:rsid w:val="008035C2"/>
    <w:rsid w:val="00806835"/>
    <w:rsid w:val="008068E4"/>
    <w:rsid w:val="00810F42"/>
    <w:rsid w:val="00811343"/>
    <w:rsid w:val="00822C4A"/>
    <w:rsid w:val="00823E04"/>
    <w:rsid w:val="008264BB"/>
    <w:rsid w:val="008279D0"/>
    <w:rsid w:val="00831ABA"/>
    <w:rsid w:val="0083328E"/>
    <w:rsid w:val="008378A1"/>
    <w:rsid w:val="00844D9C"/>
    <w:rsid w:val="00850B5E"/>
    <w:rsid w:val="008511C6"/>
    <w:rsid w:val="00857A24"/>
    <w:rsid w:val="00863067"/>
    <w:rsid w:val="00863622"/>
    <w:rsid w:val="00865C7E"/>
    <w:rsid w:val="00870373"/>
    <w:rsid w:val="0087109F"/>
    <w:rsid w:val="0087369D"/>
    <w:rsid w:val="008773E1"/>
    <w:rsid w:val="00885DA8"/>
    <w:rsid w:val="00886D9C"/>
    <w:rsid w:val="00895C43"/>
    <w:rsid w:val="0089646F"/>
    <w:rsid w:val="008A1B43"/>
    <w:rsid w:val="008A5099"/>
    <w:rsid w:val="008A5E7D"/>
    <w:rsid w:val="008B2BDF"/>
    <w:rsid w:val="008B4336"/>
    <w:rsid w:val="008B48A4"/>
    <w:rsid w:val="008B7E59"/>
    <w:rsid w:val="008C1769"/>
    <w:rsid w:val="008C1B6E"/>
    <w:rsid w:val="008C3746"/>
    <w:rsid w:val="008C4051"/>
    <w:rsid w:val="008C6934"/>
    <w:rsid w:val="008D1986"/>
    <w:rsid w:val="008D1C32"/>
    <w:rsid w:val="008D6FD2"/>
    <w:rsid w:val="008E3740"/>
    <w:rsid w:val="008E5484"/>
    <w:rsid w:val="008E58F2"/>
    <w:rsid w:val="008E6A76"/>
    <w:rsid w:val="008E777D"/>
    <w:rsid w:val="008F05D4"/>
    <w:rsid w:val="008F44AA"/>
    <w:rsid w:val="00902831"/>
    <w:rsid w:val="0090367D"/>
    <w:rsid w:val="0090643A"/>
    <w:rsid w:val="009077FB"/>
    <w:rsid w:val="00911784"/>
    <w:rsid w:val="00925229"/>
    <w:rsid w:val="0092566C"/>
    <w:rsid w:val="0092641C"/>
    <w:rsid w:val="00926E46"/>
    <w:rsid w:val="009277AF"/>
    <w:rsid w:val="0093412C"/>
    <w:rsid w:val="00936C02"/>
    <w:rsid w:val="009371B2"/>
    <w:rsid w:val="00945514"/>
    <w:rsid w:val="00950632"/>
    <w:rsid w:val="00950D7C"/>
    <w:rsid w:val="00951466"/>
    <w:rsid w:val="00951F4F"/>
    <w:rsid w:val="0095498D"/>
    <w:rsid w:val="0095702A"/>
    <w:rsid w:val="009616CC"/>
    <w:rsid w:val="00965CBF"/>
    <w:rsid w:val="009674B7"/>
    <w:rsid w:val="009702C7"/>
    <w:rsid w:val="009708EF"/>
    <w:rsid w:val="00970B14"/>
    <w:rsid w:val="00970DD1"/>
    <w:rsid w:val="009713BD"/>
    <w:rsid w:val="00973385"/>
    <w:rsid w:val="009735A2"/>
    <w:rsid w:val="009736CA"/>
    <w:rsid w:val="00975165"/>
    <w:rsid w:val="00977ED4"/>
    <w:rsid w:val="009833D9"/>
    <w:rsid w:val="00985EB3"/>
    <w:rsid w:val="0098616E"/>
    <w:rsid w:val="0099498C"/>
    <w:rsid w:val="00994E66"/>
    <w:rsid w:val="00995018"/>
    <w:rsid w:val="00997BF7"/>
    <w:rsid w:val="0099F279"/>
    <w:rsid w:val="009A2EBC"/>
    <w:rsid w:val="009A3175"/>
    <w:rsid w:val="009A6ED0"/>
    <w:rsid w:val="009B0A47"/>
    <w:rsid w:val="009B2BED"/>
    <w:rsid w:val="009B40FC"/>
    <w:rsid w:val="009B4E13"/>
    <w:rsid w:val="009B4E39"/>
    <w:rsid w:val="009B7824"/>
    <w:rsid w:val="009C0499"/>
    <w:rsid w:val="009C34FE"/>
    <w:rsid w:val="009C3804"/>
    <w:rsid w:val="009D315E"/>
    <w:rsid w:val="009D6A14"/>
    <w:rsid w:val="009E0311"/>
    <w:rsid w:val="009E1EE0"/>
    <w:rsid w:val="009E3832"/>
    <w:rsid w:val="009E40E4"/>
    <w:rsid w:val="009E7C28"/>
    <w:rsid w:val="009F0ADF"/>
    <w:rsid w:val="009F0C3F"/>
    <w:rsid w:val="00A109A7"/>
    <w:rsid w:val="00A128DD"/>
    <w:rsid w:val="00A14657"/>
    <w:rsid w:val="00A14F5C"/>
    <w:rsid w:val="00A20C12"/>
    <w:rsid w:val="00A2132C"/>
    <w:rsid w:val="00A2185D"/>
    <w:rsid w:val="00A23368"/>
    <w:rsid w:val="00A24FD1"/>
    <w:rsid w:val="00A268B3"/>
    <w:rsid w:val="00A27BF0"/>
    <w:rsid w:val="00A31204"/>
    <w:rsid w:val="00A314C1"/>
    <w:rsid w:val="00A3227E"/>
    <w:rsid w:val="00A34A46"/>
    <w:rsid w:val="00A44748"/>
    <w:rsid w:val="00A506E2"/>
    <w:rsid w:val="00A51E34"/>
    <w:rsid w:val="00A52A21"/>
    <w:rsid w:val="00A537FE"/>
    <w:rsid w:val="00A55F62"/>
    <w:rsid w:val="00A57854"/>
    <w:rsid w:val="00A640D0"/>
    <w:rsid w:val="00A7002D"/>
    <w:rsid w:val="00A71931"/>
    <w:rsid w:val="00A73930"/>
    <w:rsid w:val="00A757F3"/>
    <w:rsid w:val="00A918D6"/>
    <w:rsid w:val="00A91D1D"/>
    <w:rsid w:val="00AA0ED5"/>
    <w:rsid w:val="00AA1CCB"/>
    <w:rsid w:val="00AA6D33"/>
    <w:rsid w:val="00AA7BF3"/>
    <w:rsid w:val="00AB05D6"/>
    <w:rsid w:val="00AB08E4"/>
    <w:rsid w:val="00AB24B7"/>
    <w:rsid w:val="00AB2618"/>
    <w:rsid w:val="00AB64EF"/>
    <w:rsid w:val="00AC02DE"/>
    <w:rsid w:val="00AC3328"/>
    <w:rsid w:val="00AC5BA8"/>
    <w:rsid w:val="00AC7CB0"/>
    <w:rsid w:val="00AD19B1"/>
    <w:rsid w:val="00AD234A"/>
    <w:rsid w:val="00AD3C69"/>
    <w:rsid w:val="00AD55A6"/>
    <w:rsid w:val="00AD5BF2"/>
    <w:rsid w:val="00AE1744"/>
    <w:rsid w:val="00AE3390"/>
    <w:rsid w:val="00AE5286"/>
    <w:rsid w:val="00AF0B70"/>
    <w:rsid w:val="00AF40ED"/>
    <w:rsid w:val="00AF5319"/>
    <w:rsid w:val="00AF62AE"/>
    <w:rsid w:val="00B121C1"/>
    <w:rsid w:val="00B16C1F"/>
    <w:rsid w:val="00B1762A"/>
    <w:rsid w:val="00B23278"/>
    <w:rsid w:val="00B25B21"/>
    <w:rsid w:val="00B25C78"/>
    <w:rsid w:val="00B276F9"/>
    <w:rsid w:val="00B33395"/>
    <w:rsid w:val="00B36FF2"/>
    <w:rsid w:val="00B37945"/>
    <w:rsid w:val="00B454BB"/>
    <w:rsid w:val="00B4706C"/>
    <w:rsid w:val="00B513F3"/>
    <w:rsid w:val="00B53090"/>
    <w:rsid w:val="00B54A99"/>
    <w:rsid w:val="00B71BBF"/>
    <w:rsid w:val="00B7639B"/>
    <w:rsid w:val="00B813F6"/>
    <w:rsid w:val="00B816F7"/>
    <w:rsid w:val="00B8312B"/>
    <w:rsid w:val="00B847CA"/>
    <w:rsid w:val="00B87A47"/>
    <w:rsid w:val="00B969C6"/>
    <w:rsid w:val="00B9743B"/>
    <w:rsid w:val="00BA032D"/>
    <w:rsid w:val="00BA07D9"/>
    <w:rsid w:val="00BA57D4"/>
    <w:rsid w:val="00BB36A9"/>
    <w:rsid w:val="00BB7E69"/>
    <w:rsid w:val="00BC033D"/>
    <w:rsid w:val="00BC073F"/>
    <w:rsid w:val="00BC59DC"/>
    <w:rsid w:val="00BC797B"/>
    <w:rsid w:val="00BD14AB"/>
    <w:rsid w:val="00BD3F78"/>
    <w:rsid w:val="00BD5B8D"/>
    <w:rsid w:val="00BE2252"/>
    <w:rsid w:val="00BE55DD"/>
    <w:rsid w:val="00BE6728"/>
    <w:rsid w:val="00BF22D2"/>
    <w:rsid w:val="00BF2E81"/>
    <w:rsid w:val="00BF66E7"/>
    <w:rsid w:val="00BF745D"/>
    <w:rsid w:val="00C00524"/>
    <w:rsid w:val="00C04A1D"/>
    <w:rsid w:val="00C059CE"/>
    <w:rsid w:val="00C14338"/>
    <w:rsid w:val="00C16AA5"/>
    <w:rsid w:val="00C17E86"/>
    <w:rsid w:val="00C20401"/>
    <w:rsid w:val="00C21D47"/>
    <w:rsid w:val="00C244D6"/>
    <w:rsid w:val="00C24776"/>
    <w:rsid w:val="00C27F26"/>
    <w:rsid w:val="00C340CD"/>
    <w:rsid w:val="00C35465"/>
    <w:rsid w:val="00C3779F"/>
    <w:rsid w:val="00C4548D"/>
    <w:rsid w:val="00C502CE"/>
    <w:rsid w:val="00C55249"/>
    <w:rsid w:val="00C55857"/>
    <w:rsid w:val="00C55D9D"/>
    <w:rsid w:val="00C62676"/>
    <w:rsid w:val="00C6285B"/>
    <w:rsid w:val="00C62C3F"/>
    <w:rsid w:val="00C63AF3"/>
    <w:rsid w:val="00C63DB5"/>
    <w:rsid w:val="00C65665"/>
    <w:rsid w:val="00C66270"/>
    <w:rsid w:val="00C736F3"/>
    <w:rsid w:val="00C75632"/>
    <w:rsid w:val="00C85F79"/>
    <w:rsid w:val="00C87298"/>
    <w:rsid w:val="00C90B6E"/>
    <w:rsid w:val="00C9200D"/>
    <w:rsid w:val="00C92B23"/>
    <w:rsid w:val="00C95FF2"/>
    <w:rsid w:val="00C96611"/>
    <w:rsid w:val="00CA244F"/>
    <w:rsid w:val="00CA551E"/>
    <w:rsid w:val="00CA55D4"/>
    <w:rsid w:val="00CA6102"/>
    <w:rsid w:val="00CB12E3"/>
    <w:rsid w:val="00CB29AC"/>
    <w:rsid w:val="00CC332B"/>
    <w:rsid w:val="00CC7FCF"/>
    <w:rsid w:val="00CD197B"/>
    <w:rsid w:val="00CD315B"/>
    <w:rsid w:val="00CD3563"/>
    <w:rsid w:val="00CD75C5"/>
    <w:rsid w:val="00CE06B3"/>
    <w:rsid w:val="00CE098F"/>
    <w:rsid w:val="00CE3309"/>
    <w:rsid w:val="00CE3CA6"/>
    <w:rsid w:val="00CE67F1"/>
    <w:rsid w:val="00CE736E"/>
    <w:rsid w:val="00CF064A"/>
    <w:rsid w:val="00CF163F"/>
    <w:rsid w:val="00CF1C87"/>
    <w:rsid w:val="00CF327D"/>
    <w:rsid w:val="00CF5CD1"/>
    <w:rsid w:val="00D043CE"/>
    <w:rsid w:val="00D103AB"/>
    <w:rsid w:val="00D10425"/>
    <w:rsid w:val="00D11169"/>
    <w:rsid w:val="00D13466"/>
    <w:rsid w:val="00D164C8"/>
    <w:rsid w:val="00D16A42"/>
    <w:rsid w:val="00D22711"/>
    <w:rsid w:val="00D303F3"/>
    <w:rsid w:val="00D306CB"/>
    <w:rsid w:val="00D332D5"/>
    <w:rsid w:val="00D34927"/>
    <w:rsid w:val="00D46193"/>
    <w:rsid w:val="00D46BC2"/>
    <w:rsid w:val="00D55175"/>
    <w:rsid w:val="00D56CB8"/>
    <w:rsid w:val="00D7551C"/>
    <w:rsid w:val="00D773E7"/>
    <w:rsid w:val="00D83390"/>
    <w:rsid w:val="00D83CA7"/>
    <w:rsid w:val="00D8716D"/>
    <w:rsid w:val="00D9047B"/>
    <w:rsid w:val="00D92119"/>
    <w:rsid w:val="00D92230"/>
    <w:rsid w:val="00D9239B"/>
    <w:rsid w:val="00D937B8"/>
    <w:rsid w:val="00D9587A"/>
    <w:rsid w:val="00D96CB9"/>
    <w:rsid w:val="00D970A7"/>
    <w:rsid w:val="00DA51A1"/>
    <w:rsid w:val="00DB5A99"/>
    <w:rsid w:val="00DB7652"/>
    <w:rsid w:val="00DB778C"/>
    <w:rsid w:val="00DC1AE2"/>
    <w:rsid w:val="00DC2B7C"/>
    <w:rsid w:val="00DC2C1D"/>
    <w:rsid w:val="00DC4A4B"/>
    <w:rsid w:val="00DC6EE3"/>
    <w:rsid w:val="00DD122E"/>
    <w:rsid w:val="00DD71E1"/>
    <w:rsid w:val="00DE16D4"/>
    <w:rsid w:val="00DE1C54"/>
    <w:rsid w:val="00DE2865"/>
    <w:rsid w:val="00DE3691"/>
    <w:rsid w:val="00DE5A69"/>
    <w:rsid w:val="00DF25B8"/>
    <w:rsid w:val="00DF2F6D"/>
    <w:rsid w:val="00DF32F4"/>
    <w:rsid w:val="00DF78EB"/>
    <w:rsid w:val="00E01F7B"/>
    <w:rsid w:val="00E071B2"/>
    <w:rsid w:val="00E07366"/>
    <w:rsid w:val="00E12D72"/>
    <w:rsid w:val="00E13B11"/>
    <w:rsid w:val="00E13F7C"/>
    <w:rsid w:val="00E14818"/>
    <w:rsid w:val="00E1654D"/>
    <w:rsid w:val="00E1775A"/>
    <w:rsid w:val="00E234A4"/>
    <w:rsid w:val="00E30634"/>
    <w:rsid w:val="00E32D26"/>
    <w:rsid w:val="00E347A3"/>
    <w:rsid w:val="00E369FD"/>
    <w:rsid w:val="00E43B9E"/>
    <w:rsid w:val="00E50E62"/>
    <w:rsid w:val="00E519E0"/>
    <w:rsid w:val="00E54090"/>
    <w:rsid w:val="00E54305"/>
    <w:rsid w:val="00E705D2"/>
    <w:rsid w:val="00E72FD6"/>
    <w:rsid w:val="00E761F4"/>
    <w:rsid w:val="00E84916"/>
    <w:rsid w:val="00E852F6"/>
    <w:rsid w:val="00E87C1D"/>
    <w:rsid w:val="00E905E2"/>
    <w:rsid w:val="00E93273"/>
    <w:rsid w:val="00E952C3"/>
    <w:rsid w:val="00E957CD"/>
    <w:rsid w:val="00EA278A"/>
    <w:rsid w:val="00EA5C9E"/>
    <w:rsid w:val="00EA65CA"/>
    <w:rsid w:val="00EA7307"/>
    <w:rsid w:val="00EB6220"/>
    <w:rsid w:val="00EB660E"/>
    <w:rsid w:val="00EC1A06"/>
    <w:rsid w:val="00EC3794"/>
    <w:rsid w:val="00EC3EE6"/>
    <w:rsid w:val="00EC4EC4"/>
    <w:rsid w:val="00EC5D7F"/>
    <w:rsid w:val="00EC7022"/>
    <w:rsid w:val="00ED0B4B"/>
    <w:rsid w:val="00ED20D7"/>
    <w:rsid w:val="00ED2645"/>
    <w:rsid w:val="00EE2368"/>
    <w:rsid w:val="00EE3314"/>
    <w:rsid w:val="00EE4066"/>
    <w:rsid w:val="00EE4DA1"/>
    <w:rsid w:val="00EF317F"/>
    <w:rsid w:val="00EF742A"/>
    <w:rsid w:val="00F01E31"/>
    <w:rsid w:val="00F02A09"/>
    <w:rsid w:val="00F033E6"/>
    <w:rsid w:val="00F11E5C"/>
    <w:rsid w:val="00F15767"/>
    <w:rsid w:val="00F1596A"/>
    <w:rsid w:val="00F214AE"/>
    <w:rsid w:val="00F23C13"/>
    <w:rsid w:val="00F23E9C"/>
    <w:rsid w:val="00F27FAB"/>
    <w:rsid w:val="00F3207B"/>
    <w:rsid w:val="00F33AA9"/>
    <w:rsid w:val="00F35206"/>
    <w:rsid w:val="00F3786C"/>
    <w:rsid w:val="00F40765"/>
    <w:rsid w:val="00F44B7A"/>
    <w:rsid w:val="00F541A9"/>
    <w:rsid w:val="00F5676F"/>
    <w:rsid w:val="00F60F7C"/>
    <w:rsid w:val="00F64C6B"/>
    <w:rsid w:val="00F66430"/>
    <w:rsid w:val="00F67B36"/>
    <w:rsid w:val="00F7172F"/>
    <w:rsid w:val="00F72B32"/>
    <w:rsid w:val="00F72F6B"/>
    <w:rsid w:val="00F747EF"/>
    <w:rsid w:val="00F750C0"/>
    <w:rsid w:val="00F75FC7"/>
    <w:rsid w:val="00F76366"/>
    <w:rsid w:val="00F771E3"/>
    <w:rsid w:val="00F80228"/>
    <w:rsid w:val="00F8087B"/>
    <w:rsid w:val="00F8263B"/>
    <w:rsid w:val="00F835C7"/>
    <w:rsid w:val="00F8383B"/>
    <w:rsid w:val="00F85428"/>
    <w:rsid w:val="00F85EAC"/>
    <w:rsid w:val="00F864BE"/>
    <w:rsid w:val="00F87A1B"/>
    <w:rsid w:val="00F97386"/>
    <w:rsid w:val="00F97AB0"/>
    <w:rsid w:val="00FA0E83"/>
    <w:rsid w:val="00FA1684"/>
    <w:rsid w:val="00FA4C77"/>
    <w:rsid w:val="00FA5AB1"/>
    <w:rsid w:val="00FA66D4"/>
    <w:rsid w:val="00FB06C0"/>
    <w:rsid w:val="00FB1DE6"/>
    <w:rsid w:val="00FB7D66"/>
    <w:rsid w:val="00FC0005"/>
    <w:rsid w:val="00FC047B"/>
    <w:rsid w:val="00FC41B2"/>
    <w:rsid w:val="00FC4958"/>
    <w:rsid w:val="00FC4B47"/>
    <w:rsid w:val="00FC5B1E"/>
    <w:rsid w:val="00FD3E63"/>
    <w:rsid w:val="00FD4742"/>
    <w:rsid w:val="00FF077B"/>
    <w:rsid w:val="00FF5280"/>
    <w:rsid w:val="011A678D"/>
    <w:rsid w:val="019F8C08"/>
    <w:rsid w:val="01BE11F6"/>
    <w:rsid w:val="021AC4C4"/>
    <w:rsid w:val="022CA837"/>
    <w:rsid w:val="036D25FF"/>
    <w:rsid w:val="049C40D2"/>
    <w:rsid w:val="04B09C5D"/>
    <w:rsid w:val="04CA1946"/>
    <w:rsid w:val="056A587B"/>
    <w:rsid w:val="05CF3E7E"/>
    <w:rsid w:val="063D88F5"/>
    <w:rsid w:val="0701A474"/>
    <w:rsid w:val="072A7D30"/>
    <w:rsid w:val="077A50AA"/>
    <w:rsid w:val="07C5024B"/>
    <w:rsid w:val="07E9EFEC"/>
    <w:rsid w:val="08900D6C"/>
    <w:rsid w:val="0966F4AC"/>
    <w:rsid w:val="099D8A69"/>
    <w:rsid w:val="0AAEC469"/>
    <w:rsid w:val="0AEDA197"/>
    <w:rsid w:val="0B1A3C1B"/>
    <w:rsid w:val="0B2190AE"/>
    <w:rsid w:val="0B287535"/>
    <w:rsid w:val="0C7B5E53"/>
    <w:rsid w:val="0CEA8E0C"/>
    <w:rsid w:val="0CF19BF7"/>
    <w:rsid w:val="0D7AB8FE"/>
    <w:rsid w:val="0DBCC8F8"/>
    <w:rsid w:val="0DFD6506"/>
    <w:rsid w:val="0E34E99D"/>
    <w:rsid w:val="0E37A566"/>
    <w:rsid w:val="0ECD292C"/>
    <w:rsid w:val="0F16E578"/>
    <w:rsid w:val="0F187C1A"/>
    <w:rsid w:val="0F1F48B8"/>
    <w:rsid w:val="0F440132"/>
    <w:rsid w:val="1007AB86"/>
    <w:rsid w:val="101E79F6"/>
    <w:rsid w:val="101FD444"/>
    <w:rsid w:val="10425DCE"/>
    <w:rsid w:val="1043EDFF"/>
    <w:rsid w:val="1094DE34"/>
    <w:rsid w:val="10D04D6F"/>
    <w:rsid w:val="1118DD5B"/>
    <w:rsid w:val="1161FBCD"/>
    <w:rsid w:val="127B495E"/>
    <w:rsid w:val="13073848"/>
    <w:rsid w:val="131AC1F9"/>
    <w:rsid w:val="13C01EAB"/>
    <w:rsid w:val="14DECCB1"/>
    <w:rsid w:val="14E93BDC"/>
    <w:rsid w:val="14EE6A9F"/>
    <w:rsid w:val="1528798D"/>
    <w:rsid w:val="1541EA76"/>
    <w:rsid w:val="159F6B04"/>
    <w:rsid w:val="15B1FE21"/>
    <w:rsid w:val="15B81833"/>
    <w:rsid w:val="15E11387"/>
    <w:rsid w:val="1615654B"/>
    <w:rsid w:val="1662E514"/>
    <w:rsid w:val="166C8948"/>
    <w:rsid w:val="16AACEE7"/>
    <w:rsid w:val="16E188E8"/>
    <w:rsid w:val="1772B7DC"/>
    <w:rsid w:val="17780E4F"/>
    <w:rsid w:val="17C487B5"/>
    <w:rsid w:val="18A8A76A"/>
    <w:rsid w:val="196A11A8"/>
    <w:rsid w:val="1981E841"/>
    <w:rsid w:val="19C8175C"/>
    <w:rsid w:val="1A8685C1"/>
    <w:rsid w:val="1A9D9E80"/>
    <w:rsid w:val="1AAD43FA"/>
    <w:rsid w:val="1B3BFEA4"/>
    <w:rsid w:val="1BF15C91"/>
    <w:rsid w:val="1C063968"/>
    <w:rsid w:val="1CAB9C12"/>
    <w:rsid w:val="1D3CA1C9"/>
    <w:rsid w:val="1DE8E9CC"/>
    <w:rsid w:val="1E284468"/>
    <w:rsid w:val="1E524AAE"/>
    <w:rsid w:val="1E58E418"/>
    <w:rsid w:val="1F035940"/>
    <w:rsid w:val="1F44FA5C"/>
    <w:rsid w:val="20101DC8"/>
    <w:rsid w:val="204CC205"/>
    <w:rsid w:val="205B9BD2"/>
    <w:rsid w:val="213D1EF0"/>
    <w:rsid w:val="21C18D37"/>
    <w:rsid w:val="21E65562"/>
    <w:rsid w:val="21E76D3B"/>
    <w:rsid w:val="21F6EA8F"/>
    <w:rsid w:val="222A3210"/>
    <w:rsid w:val="225629E2"/>
    <w:rsid w:val="227C5704"/>
    <w:rsid w:val="22AD6DCF"/>
    <w:rsid w:val="22F5DDB7"/>
    <w:rsid w:val="22FFF328"/>
    <w:rsid w:val="233262EC"/>
    <w:rsid w:val="235781EB"/>
    <w:rsid w:val="235D5D98"/>
    <w:rsid w:val="246168FC"/>
    <w:rsid w:val="25354CD3"/>
    <w:rsid w:val="25B7D313"/>
    <w:rsid w:val="25D0FB70"/>
    <w:rsid w:val="26A295A2"/>
    <w:rsid w:val="26EB3CB0"/>
    <w:rsid w:val="26F75B49"/>
    <w:rsid w:val="2700C728"/>
    <w:rsid w:val="2731A075"/>
    <w:rsid w:val="2753A374"/>
    <w:rsid w:val="27562719"/>
    <w:rsid w:val="279C24BF"/>
    <w:rsid w:val="27A743A4"/>
    <w:rsid w:val="28A42978"/>
    <w:rsid w:val="294E8C95"/>
    <w:rsid w:val="297867D3"/>
    <w:rsid w:val="298C8725"/>
    <w:rsid w:val="29C2D750"/>
    <w:rsid w:val="2AD08A52"/>
    <w:rsid w:val="2B871E4B"/>
    <w:rsid w:val="2BD2299C"/>
    <w:rsid w:val="2BF81B57"/>
    <w:rsid w:val="2C30E1FD"/>
    <w:rsid w:val="2C383366"/>
    <w:rsid w:val="2C4A91F7"/>
    <w:rsid w:val="2C61B13C"/>
    <w:rsid w:val="2C6DE106"/>
    <w:rsid w:val="2CD175EA"/>
    <w:rsid w:val="2D41136B"/>
    <w:rsid w:val="2D446DF0"/>
    <w:rsid w:val="2D894026"/>
    <w:rsid w:val="2DE6C55D"/>
    <w:rsid w:val="2E042A16"/>
    <w:rsid w:val="2E360FE6"/>
    <w:rsid w:val="2EA0E11A"/>
    <w:rsid w:val="2F261AAE"/>
    <w:rsid w:val="312D3C7E"/>
    <w:rsid w:val="320B96B5"/>
    <w:rsid w:val="323F5B07"/>
    <w:rsid w:val="32D1A025"/>
    <w:rsid w:val="32DF267E"/>
    <w:rsid w:val="33515C75"/>
    <w:rsid w:val="337FB9A3"/>
    <w:rsid w:val="3432267C"/>
    <w:rsid w:val="348E541C"/>
    <w:rsid w:val="349CA1AD"/>
    <w:rsid w:val="34F62966"/>
    <w:rsid w:val="359A620D"/>
    <w:rsid w:val="37571E7C"/>
    <w:rsid w:val="379B0577"/>
    <w:rsid w:val="3807016D"/>
    <w:rsid w:val="383A316D"/>
    <w:rsid w:val="38695EFC"/>
    <w:rsid w:val="38763F35"/>
    <w:rsid w:val="394A8C09"/>
    <w:rsid w:val="3975D6C3"/>
    <w:rsid w:val="39F95A92"/>
    <w:rsid w:val="3A711D97"/>
    <w:rsid w:val="3AC1694F"/>
    <w:rsid w:val="3BAE7ABE"/>
    <w:rsid w:val="3BCA5FB8"/>
    <w:rsid w:val="3C57548A"/>
    <w:rsid w:val="3D269BE9"/>
    <w:rsid w:val="3D4A4B1F"/>
    <w:rsid w:val="3D8D2D26"/>
    <w:rsid w:val="3D95EC7B"/>
    <w:rsid w:val="3DBC5185"/>
    <w:rsid w:val="3DF71924"/>
    <w:rsid w:val="3E2A5B96"/>
    <w:rsid w:val="3E93758F"/>
    <w:rsid w:val="3E9F6EC8"/>
    <w:rsid w:val="4036708A"/>
    <w:rsid w:val="4045144E"/>
    <w:rsid w:val="407BC304"/>
    <w:rsid w:val="4081EBE1"/>
    <w:rsid w:val="409AB827"/>
    <w:rsid w:val="40EB1EE6"/>
    <w:rsid w:val="4128CE93"/>
    <w:rsid w:val="41323633"/>
    <w:rsid w:val="41D46067"/>
    <w:rsid w:val="41D5D2B2"/>
    <w:rsid w:val="429E4859"/>
    <w:rsid w:val="42AF4704"/>
    <w:rsid w:val="42E7023C"/>
    <w:rsid w:val="43412603"/>
    <w:rsid w:val="437CB510"/>
    <w:rsid w:val="43EDF8BD"/>
    <w:rsid w:val="43F72005"/>
    <w:rsid w:val="44701719"/>
    <w:rsid w:val="450B3E26"/>
    <w:rsid w:val="458F8405"/>
    <w:rsid w:val="45B36E9F"/>
    <w:rsid w:val="45CC785C"/>
    <w:rsid w:val="46371A86"/>
    <w:rsid w:val="46D80818"/>
    <w:rsid w:val="470A945E"/>
    <w:rsid w:val="474C9DDE"/>
    <w:rsid w:val="47998697"/>
    <w:rsid w:val="47BA8F52"/>
    <w:rsid w:val="48E6023C"/>
    <w:rsid w:val="49340488"/>
    <w:rsid w:val="4967E43C"/>
    <w:rsid w:val="499F5AEB"/>
    <w:rsid w:val="4A1BDAA0"/>
    <w:rsid w:val="4A524190"/>
    <w:rsid w:val="4A9BEE42"/>
    <w:rsid w:val="4B04BC48"/>
    <w:rsid w:val="4B3F4646"/>
    <w:rsid w:val="4B43259B"/>
    <w:rsid w:val="4C081A67"/>
    <w:rsid w:val="4C4BDA6F"/>
    <w:rsid w:val="4C74E14D"/>
    <w:rsid w:val="4CB6EDC6"/>
    <w:rsid w:val="4D239756"/>
    <w:rsid w:val="4D97104D"/>
    <w:rsid w:val="4DD59F9A"/>
    <w:rsid w:val="4DE05413"/>
    <w:rsid w:val="4E065A37"/>
    <w:rsid w:val="4E2BC6E6"/>
    <w:rsid w:val="4E37D7B9"/>
    <w:rsid w:val="4E7CAC62"/>
    <w:rsid w:val="4EF24C24"/>
    <w:rsid w:val="4F7E087D"/>
    <w:rsid w:val="4F893780"/>
    <w:rsid w:val="5008597C"/>
    <w:rsid w:val="50651126"/>
    <w:rsid w:val="50F8FF45"/>
    <w:rsid w:val="50FC9A3F"/>
    <w:rsid w:val="51172921"/>
    <w:rsid w:val="51299A6D"/>
    <w:rsid w:val="513CA119"/>
    <w:rsid w:val="5146FD8D"/>
    <w:rsid w:val="51A9BBFF"/>
    <w:rsid w:val="51E01EA1"/>
    <w:rsid w:val="51FEF5FF"/>
    <w:rsid w:val="528034FD"/>
    <w:rsid w:val="529BB44D"/>
    <w:rsid w:val="52EA2526"/>
    <w:rsid w:val="532D028B"/>
    <w:rsid w:val="536420AD"/>
    <w:rsid w:val="53A048B4"/>
    <w:rsid w:val="53DCE070"/>
    <w:rsid w:val="543A0024"/>
    <w:rsid w:val="548D4CB2"/>
    <w:rsid w:val="553117EB"/>
    <w:rsid w:val="557197EF"/>
    <w:rsid w:val="55EB37C8"/>
    <w:rsid w:val="56B4B530"/>
    <w:rsid w:val="56D26722"/>
    <w:rsid w:val="570C4C14"/>
    <w:rsid w:val="57F5F9B3"/>
    <w:rsid w:val="5828E256"/>
    <w:rsid w:val="58C4760F"/>
    <w:rsid w:val="591A712D"/>
    <w:rsid w:val="5971F730"/>
    <w:rsid w:val="5A0A07E4"/>
    <w:rsid w:val="5A604670"/>
    <w:rsid w:val="5ACB4F2F"/>
    <w:rsid w:val="5B690879"/>
    <w:rsid w:val="5BA5D845"/>
    <w:rsid w:val="5BE0944A"/>
    <w:rsid w:val="5C539BF8"/>
    <w:rsid w:val="5C5F7FCA"/>
    <w:rsid w:val="5CA5D4F4"/>
    <w:rsid w:val="5CAC0B28"/>
    <w:rsid w:val="5CC74D2A"/>
    <w:rsid w:val="5D3CB5FF"/>
    <w:rsid w:val="5D3D97E5"/>
    <w:rsid w:val="5D6BBF69"/>
    <w:rsid w:val="5D97E732"/>
    <w:rsid w:val="5E0675E5"/>
    <w:rsid w:val="5E8950EC"/>
    <w:rsid w:val="5EFBD32F"/>
    <w:rsid w:val="5F016302"/>
    <w:rsid w:val="5F0DF68A"/>
    <w:rsid w:val="5F7CAC78"/>
    <w:rsid w:val="5F9501A0"/>
    <w:rsid w:val="5FABDB5C"/>
    <w:rsid w:val="5FAF7FD1"/>
    <w:rsid w:val="5FB0671D"/>
    <w:rsid w:val="5FB30626"/>
    <w:rsid w:val="5FBD1C4D"/>
    <w:rsid w:val="5FD1699A"/>
    <w:rsid w:val="5FD97E02"/>
    <w:rsid w:val="605E740E"/>
    <w:rsid w:val="61267F80"/>
    <w:rsid w:val="6147ABBD"/>
    <w:rsid w:val="6149D248"/>
    <w:rsid w:val="61E44DD8"/>
    <w:rsid w:val="6204A48D"/>
    <w:rsid w:val="6221DA1D"/>
    <w:rsid w:val="624ED222"/>
    <w:rsid w:val="6277E6AF"/>
    <w:rsid w:val="6292FEBF"/>
    <w:rsid w:val="6344B735"/>
    <w:rsid w:val="638A2073"/>
    <w:rsid w:val="63A22138"/>
    <w:rsid w:val="647F4C7F"/>
    <w:rsid w:val="64A01104"/>
    <w:rsid w:val="64F0CD56"/>
    <w:rsid w:val="6534A0C8"/>
    <w:rsid w:val="654D6703"/>
    <w:rsid w:val="6552EA12"/>
    <w:rsid w:val="65CFFA21"/>
    <w:rsid w:val="6616FD81"/>
    <w:rsid w:val="6618C2F3"/>
    <w:rsid w:val="6636BD39"/>
    <w:rsid w:val="66B2001D"/>
    <w:rsid w:val="66E93764"/>
    <w:rsid w:val="671E8E25"/>
    <w:rsid w:val="6840369B"/>
    <w:rsid w:val="68C5ABAA"/>
    <w:rsid w:val="68E5A9A5"/>
    <w:rsid w:val="6936F3AF"/>
    <w:rsid w:val="69575129"/>
    <w:rsid w:val="69A9C043"/>
    <w:rsid w:val="6A57CED0"/>
    <w:rsid w:val="6A7BDDED"/>
    <w:rsid w:val="6AB2453C"/>
    <w:rsid w:val="6AC1A45A"/>
    <w:rsid w:val="6AC4A911"/>
    <w:rsid w:val="6ACC6916"/>
    <w:rsid w:val="6B1411A9"/>
    <w:rsid w:val="6BB3D4DA"/>
    <w:rsid w:val="6BEFE83E"/>
    <w:rsid w:val="6C74042C"/>
    <w:rsid w:val="6C874D49"/>
    <w:rsid w:val="6CD57323"/>
    <w:rsid w:val="6D45749E"/>
    <w:rsid w:val="6D5D7681"/>
    <w:rsid w:val="6E457696"/>
    <w:rsid w:val="6F55123A"/>
    <w:rsid w:val="6F94D066"/>
    <w:rsid w:val="6FE1D673"/>
    <w:rsid w:val="70B5E6E3"/>
    <w:rsid w:val="70EB1F71"/>
    <w:rsid w:val="710394E3"/>
    <w:rsid w:val="71205DF7"/>
    <w:rsid w:val="716525F1"/>
    <w:rsid w:val="71C4B688"/>
    <w:rsid w:val="71CE38A4"/>
    <w:rsid w:val="721F8510"/>
    <w:rsid w:val="72304EF1"/>
    <w:rsid w:val="72386A1D"/>
    <w:rsid w:val="72BF2D4D"/>
    <w:rsid w:val="730E0518"/>
    <w:rsid w:val="736AE973"/>
    <w:rsid w:val="7384CA34"/>
    <w:rsid w:val="73C01597"/>
    <w:rsid w:val="74046F06"/>
    <w:rsid w:val="742BFB67"/>
    <w:rsid w:val="7442C7D3"/>
    <w:rsid w:val="7445E03F"/>
    <w:rsid w:val="745AFDAE"/>
    <w:rsid w:val="74D607E5"/>
    <w:rsid w:val="74D7A88C"/>
    <w:rsid w:val="75196957"/>
    <w:rsid w:val="753ED256"/>
    <w:rsid w:val="755725D2"/>
    <w:rsid w:val="758CB6D0"/>
    <w:rsid w:val="75D0E9E5"/>
    <w:rsid w:val="75D98B38"/>
    <w:rsid w:val="76124121"/>
    <w:rsid w:val="76813434"/>
    <w:rsid w:val="76B8F66D"/>
    <w:rsid w:val="7718DDF1"/>
    <w:rsid w:val="77D9494C"/>
    <w:rsid w:val="77D9EFA2"/>
    <w:rsid w:val="781CD263"/>
    <w:rsid w:val="787375E2"/>
    <w:rsid w:val="7880FA07"/>
    <w:rsid w:val="78F3AD47"/>
    <w:rsid w:val="790A1E97"/>
    <w:rsid w:val="797519AD"/>
    <w:rsid w:val="79AF0FEB"/>
    <w:rsid w:val="7A5E621B"/>
    <w:rsid w:val="7A77AAC9"/>
    <w:rsid w:val="7AC7DADE"/>
    <w:rsid w:val="7AE1F353"/>
    <w:rsid w:val="7AFE83F9"/>
    <w:rsid w:val="7B4E003D"/>
    <w:rsid w:val="7B577B91"/>
    <w:rsid w:val="7B59DA52"/>
    <w:rsid w:val="7B784519"/>
    <w:rsid w:val="7BDC1058"/>
    <w:rsid w:val="7C0AAFAE"/>
    <w:rsid w:val="7C864AC7"/>
    <w:rsid w:val="7D985055"/>
    <w:rsid w:val="7DB90D68"/>
    <w:rsid w:val="7E001D0C"/>
    <w:rsid w:val="7E820203"/>
    <w:rsid w:val="7F37139A"/>
    <w:rsid w:val="7FDEF305"/>
    <w:rsid w:val="7FED372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BF1F"/>
  <w15:chartTrackingRefBased/>
  <w15:docId w15:val="{612BA2A7-9B09-4DDC-8A10-CA2D5EF8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70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70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02"/>
    <w:rPr>
      <w:rFonts w:ascii="Segoe UI" w:hAnsi="Segoe UI" w:cs="Segoe UI"/>
      <w:sz w:val="18"/>
      <w:szCs w:val="18"/>
    </w:rPr>
  </w:style>
  <w:style w:type="paragraph" w:styleId="Header">
    <w:name w:val="header"/>
    <w:basedOn w:val="Normal"/>
    <w:link w:val="HeaderChar"/>
    <w:uiPriority w:val="99"/>
    <w:unhideWhenUsed/>
    <w:rsid w:val="00F60F7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0F7C"/>
  </w:style>
  <w:style w:type="paragraph" w:styleId="Footer">
    <w:name w:val="footer"/>
    <w:basedOn w:val="Normal"/>
    <w:link w:val="FooterChar"/>
    <w:uiPriority w:val="99"/>
    <w:unhideWhenUsed/>
    <w:rsid w:val="00F60F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0F7C"/>
  </w:style>
  <w:style w:type="paragraph" w:styleId="BodyText">
    <w:name w:val="Body Text"/>
    <w:basedOn w:val="Normal"/>
    <w:link w:val="BodyTextChar"/>
    <w:uiPriority w:val="99"/>
    <w:qFormat/>
    <w:rsid w:val="00F60F7C"/>
    <w:pPr>
      <w:spacing w:after="240" w:line="240" w:lineRule="atLeast"/>
    </w:pPr>
    <w:rPr>
      <w:rFonts w:cstheme="minorHAnsi"/>
      <w:sz w:val="20"/>
    </w:rPr>
  </w:style>
  <w:style w:type="character" w:customStyle="1" w:styleId="BodyTextChar">
    <w:name w:val="Body Text Char"/>
    <w:basedOn w:val="DefaultParagraphFont"/>
    <w:link w:val="BodyText"/>
    <w:uiPriority w:val="99"/>
    <w:rsid w:val="00F60F7C"/>
    <w:rPr>
      <w:rFonts w:cstheme="minorHAnsi"/>
      <w:sz w:val="20"/>
    </w:rPr>
  </w:style>
  <w:style w:type="paragraph" w:styleId="Title">
    <w:name w:val="Title"/>
    <w:basedOn w:val="Normal"/>
    <w:next w:val="BodyText"/>
    <w:link w:val="TitleChar"/>
    <w:uiPriority w:val="10"/>
    <w:qFormat/>
    <w:rsid w:val="00637CB2"/>
    <w:pPr>
      <w:spacing w:before="240" w:after="240" w:line="240" w:lineRule="auto"/>
    </w:pPr>
    <w:rPr>
      <w:rFonts w:asciiTheme="majorHAnsi" w:eastAsiaTheme="majorEastAsia" w:hAnsiTheme="majorHAnsi" w:cstheme="majorHAnsi"/>
      <w:b/>
      <w:kern w:val="28"/>
      <w:sz w:val="60"/>
      <w:szCs w:val="52"/>
    </w:rPr>
  </w:style>
  <w:style w:type="character" w:customStyle="1" w:styleId="TitleChar">
    <w:name w:val="Title Char"/>
    <w:basedOn w:val="DefaultParagraphFont"/>
    <w:link w:val="Title"/>
    <w:uiPriority w:val="10"/>
    <w:rsid w:val="00637CB2"/>
    <w:rPr>
      <w:rFonts w:asciiTheme="majorHAnsi" w:eastAsiaTheme="majorEastAsia" w:hAnsiTheme="majorHAnsi" w:cstheme="majorHAnsi"/>
      <w:b/>
      <w:kern w:val="28"/>
      <w:sz w:val="60"/>
      <w:szCs w:val="52"/>
    </w:rPr>
  </w:style>
  <w:style w:type="paragraph" w:styleId="Subtitle">
    <w:name w:val="Subtitle"/>
    <w:basedOn w:val="Normal"/>
    <w:next w:val="BodyText"/>
    <w:link w:val="SubtitleChar"/>
    <w:uiPriority w:val="11"/>
    <w:qFormat/>
    <w:rsid w:val="00637CB2"/>
    <w:pPr>
      <w:numPr>
        <w:ilvl w:val="1"/>
      </w:numPr>
      <w:spacing w:before="240" w:after="240" w:line="240" w:lineRule="auto"/>
    </w:pPr>
    <w:rPr>
      <w:rFonts w:asciiTheme="majorHAnsi" w:eastAsiaTheme="majorEastAsia" w:hAnsiTheme="majorHAnsi" w:cstheme="majorHAnsi"/>
      <w:b/>
      <w:iCs/>
      <w:sz w:val="28"/>
      <w:szCs w:val="24"/>
    </w:rPr>
  </w:style>
  <w:style w:type="character" w:customStyle="1" w:styleId="SubtitleChar">
    <w:name w:val="Subtitle Char"/>
    <w:basedOn w:val="DefaultParagraphFont"/>
    <w:link w:val="Subtitle"/>
    <w:uiPriority w:val="11"/>
    <w:rsid w:val="00637CB2"/>
    <w:rPr>
      <w:rFonts w:asciiTheme="majorHAnsi" w:eastAsiaTheme="majorEastAsia" w:hAnsiTheme="majorHAnsi" w:cstheme="majorHAnsi"/>
      <w:b/>
      <w:iCs/>
      <w:sz w:val="28"/>
      <w:szCs w:val="24"/>
    </w:rPr>
  </w:style>
  <w:style w:type="paragraph" w:customStyle="1" w:styleId="paragraph">
    <w:name w:val="paragraph"/>
    <w:basedOn w:val="Normal"/>
    <w:rsid w:val="00671AF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671AF5"/>
  </w:style>
  <w:style w:type="character" w:customStyle="1" w:styleId="eop">
    <w:name w:val="eop"/>
    <w:basedOn w:val="DefaultParagraphFont"/>
    <w:rsid w:val="00671AF5"/>
  </w:style>
  <w:style w:type="character" w:customStyle="1" w:styleId="Heading1Char">
    <w:name w:val="Heading 1 Char"/>
    <w:basedOn w:val="DefaultParagraphFont"/>
    <w:link w:val="Heading1"/>
    <w:uiPriority w:val="9"/>
    <w:rsid w:val="00F02A0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02A09"/>
    <w:pPr>
      <w:outlineLvl w:val="9"/>
    </w:pPr>
    <w:rPr>
      <w:lang w:eastAsia="fi-FI"/>
    </w:rPr>
  </w:style>
  <w:style w:type="paragraph" w:styleId="TOC1">
    <w:name w:val="toc 1"/>
    <w:basedOn w:val="Normal"/>
    <w:next w:val="Normal"/>
    <w:autoRedefine/>
    <w:uiPriority w:val="39"/>
    <w:unhideWhenUsed/>
    <w:rsid w:val="00637CB2"/>
    <w:pPr>
      <w:spacing w:before="120" w:after="120"/>
    </w:pPr>
    <w:rPr>
      <w:rFonts w:cstheme="minorHAnsi"/>
      <w:b/>
      <w:bCs/>
      <w:caps/>
      <w:sz w:val="20"/>
      <w:szCs w:val="20"/>
    </w:rPr>
  </w:style>
  <w:style w:type="paragraph" w:styleId="TOC2">
    <w:name w:val="toc 2"/>
    <w:basedOn w:val="Normal"/>
    <w:next w:val="Normal"/>
    <w:autoRedefine/>
    <w:uiPriority w:val="39"/>
    <w:unhideWhenUsed/>
    <w:rsid w:val="00637CB2"/>
    <w:pPr>
      <w:spacing w:after="0"/>
      <w:ind w:left="220"/>
    </w:pPr>
    <w:rPr>
      <w:rFonts w:cstheme="minorHAnsi"/>
      <w:smallCaps/>
      <w:sz w:val="20"/>
      <w:szCs w:val="20"/>
    </w:rPr>
  </w:style>
  <w:style w:type="paragraph" w:styleId="TOC3">
    <w:name w:val="toc 3"/>
    <w:basedOn w:val="Normal"/>
    <w:next w:val="Normal"/>
    <w:autoRedefine/>
    <w:uiPriority w:val="39"/>
    <w:unhideWhenUsed/>
    <w:rsid w:val="0059002E"/>
    <w:pPr>
      <w:tabs>
        <w:tab w:val="left" w:pos="1320"/>
        <w:tab w:val="right" w:leader="dot" w:pos="9344"/>
      </w:tabs>
      <w:spacing w:after="0"/>
      <w:ind w:left="440"/>
    </w:pPr>
    <w:rPr>
      <w:rFonts w:cstheme="minorHAnsi"/>
      <w:iCs/>
      <w:noProof/>
      <w:sz w:val="18"/>
      <w:szCs w:val="20"/>
    </w:rPr>
  </w:style>
  <w:style w:type="paragraph" w:styleId="TOC4">
    <w:name w:val="toc 4"/>
    <w:basedOn w:val="Normal"/>
    <w:next w:val="Normal"/>
    <w:autoRedefine/>
    <w:uiPriority w:val="39"/>
    <w:unhideWhenUsed/>
    <w:rsid w:val="00637CB2"/>
    <w:pPr>
      <w:spacing w:after="0"/>
      <w:ind w:left="660"/>
    </w:pPr>
    <w:rPr>
      <w:rFonts w:cstheme="minorHAnsi"/>
      <w:sz w:val="18"/>
      <w:szCs w:val="18"/>
    </w:rPr>
  </w:style>
  <w:style w:type="paragraph" w:styleId="TOC5">
    <w:name w:val="toc 5"/>
    <w:basedOn w:val="Normal"/>
    <w:next w:val="Normal"/>
    <w:autoRedefine/>
    <w:uiPriority w:val="39"/>
    <w:unhideWhenUsed/>
    <w:rsid w:val="00637CB2"/>
    <w:pPr>
      <w:spacing w:after="0"/>
      <w:ind w:left="880"/>
    </w:pPr>
    <w:rPr>
      <w:rFonts w:cstheme="minorHAnsi"/>
      <w:sz w:val="18"/>
      <w:szCs w:val="18"/>
    </w:rPr>
  </w:style>
  <w:style w:type="paragraph" w:styleId="TOC6">
    <w:name w:val="toc 6"/>
    <w:basedOn w:val="Normal"/>
    <w:next w:val="Normal"/>
    <w:autoRedefine/>
    <w:uiPriority w:val="39"/>
    <w:unhideWhenUsed/>
    <w:rsid w:val="00637CB2"/>
    <w:pPr>
      <w:spacing w:after="0"/>
      <w:ind w:left="1100"/>
    </w:pPr>
    <w:rPr>
      <w:rFonts w:cstheme="minorHAnsi"/>
      <w:sz w:val="18"/>
      <w:szCs w:val="18"/>
    </w:rPr>
  </w:style>
  <w:style w:type="paragraph" w:styleId="TOC7">
    <w:name w:val="toc 7"/>
    <w:basedOn w:val="Normal"/>
    <w:next w:val="Normal"/>
    <w:autoRedefine/>
    <w:uiPriority w:val="39"/>
    <w:unhideWhenUsed/>
    <w:rsid w:val="00637CB2"/>
    <w:pPr>
      <w:spacing w:after="0"/>
      <w:ind w:left="1320"/>
    </w:pPr>
    <w:rPr>
      <w:rFonts w:cstheme="minorHAnsi"/>
      <w:sz w:val="18"/>
      <w:szCs w:val="18"/>
    </w:rPr>
  </w:style>
  <w:style w:type="paragraph" w:styleId="TOC8">
    <w:name w:val="toc 8"/>
    <w:basedOn w:val="Normal"/>
    <w:next w:val="Normal"/>
    <w:autoRedefine/>
    <w:uiPriority w:val="39"/>
    <w:unhideWhenUsed/>
    <w:rsid w:val="00637CB2"/>
    <w:pPr>
      <w:spacing w:after="0"/>
      <w:ind w:left="1540"/>
    </w:pPr>
    <w:rPr>
      <w:rFonts w:cstheme="minorHAnsi"/>
      <w:sz w:val="18"/>
      <w:szCs w:val="18"/>
    </w:rPr>
  </w:style>
  <w:style w:type="paragraph" w:styleId="TOC9">
    <w:name w:val="toc 9"/>
    <w:basedOn w:val="Normal"/>
    <w:next w:val="Normal"/>
    <w:autoRedefine/>
    <w:uiPriority w:val="39"/>
    <w:unhideWhenUsed/>
    <w:rsid w:val="00637CB2"/>
    <w:pPr>
      <w:spacing w:after="0"/>
      <w:ind w:left="1760"/>
    </w:pPr>
    <w:rPr>
      <w:rFonts w:cstheme="minorHAnsi"/>
      <w:sz w:val="18"/>
      <w:szCs w:val="18"/>
    </w:rPr>
  </w:style>
  <w:style w:type="character" w:customStyle="1" w:styleId="tabchar">
    <w:name w:val="tabchar"/>
    <w:basedOn w:val="DefaultParagraphFont"/>
    <w:rsid w:val="00484E6C"/>
  </w:style>
  <w:style w:type="character" w:customStyle="1" w:styleId="contextualspellingandgrammarerror">
    <w:name w:val="contextualspellingandgrammarerror"/>
    <w:basedOn w:val="DefaultParagraphFont"/>
    <w:rsid w:val="00484E6C"/>
  </w:style>
  <w:style w:type="paragraph" w:styleId="ListParagraph">
    <w:name w:val="List Paragraph"/>
    <w:basedOn w:val="Normal"/>
    <w:uiPriority w:val="34"/>
    <w:qFormat/>
    <w:rsid w:val="00484E6C"/>
    <w:pPr>
      <w:ind w:left="720"/>
      <w:contextualSpacing/>
    </w:pPr>
  </w:style>
  <w:style w:type="character" w:styleId="Hyperlink">
    <w:name w:val="Hyperlink"/>
    <w:basedOn w:val="DefaultParagraphFont"/>
    <w:uiPriority w:val="99"/>
    <w:unhideWhenUsed/>
    <w:rsid w:val="00C75632"/>
    <w:rPr>
      <w:color w:val="0563C1" w:themeColor="hyperlink"/>
      <w:u w:val="single"/>
    </w:rPr>
  </w:style>
  <w:style w:type="character" w:customStyle="1" w:styleId="spellingerror">
    <w:name w:val="spellingerror"/>
    <w:basedOn w:val="DefaultParagraphFont"/>
    <w:rsid w:val="00035120"/>
  </w:style>
  <w:style w:type="table" w:styleId="TableGrid">
    <w:name w:val="Table Grid"/>
    <w:basedOn w:val="TableNormal"/>
    <w:uiPriority w:val="39"/>
    <w:rsid w:val="0080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030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3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30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30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30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8030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8D6FD2"/>
    <w:rPr>
      <w:sz w:val="16"/>
      <w:szCs w:val="16"/>
    </w:rPr>
  </w:style>
  <w:style w:type="paragraph" w:styleId="CommentText">
    <w:name w:val="annotation text"/>
    <w:basedOn w:val="Normal"/>
    <w:link w:val="CommentTextChar"/>
    <w:uiPriority w:val="99"/>
    <w:semiHidden/>
    <w:unhideWhenUsed/>
    <w:rsid w:val="008D6FD2"/>
    <w:pPr>
      <w:spacing w:line="240" w:lineRule="auto"/>
    </w:pPr>
    <w:rPr>
      <w:sz w:val="20"/>
      <w:szCs w:val="20"/>
    </w:rPr>
  </w:style>
  <w:style w:type="character" w:customStyle="1" w:styleId="CommentTextChar">
    <w:name w:val="Comment Text Char"/>
    <w:basedOn w:val="DefaultParagraphFont"/>
    <w:link w:val="CommentText"/>
    <w:uiPriority w:val="99"/>
    <w:semiHidden/>
    <w:rsid w:val="008D6FD2"/>
    <w:rPr>
      <w:sz w:val="20"/>
      <w:szCs w:val="20"/>
    </w:rPr>
  </w:style>
  <w:style w:type="paragraph" w:styleId="CommentSubject">
    <w:name w:val="annotation subject"/>
    <w:basedOn w:val="CommentText"/>
    <w:next w:val="CommentText"/>
    <w:link w:val="CommentSubjectChar"/>
    <w:uiPriority w:val="99"/>
    <w:semiHidden/>
    <w:unhideWhenUsed/>
    <w:rsid w:val="008D6FD2"/>
    <w:rPr>
      <w:b/>
      <w:bCs/>
    </w:rPr>
  </w:style>
  <w:style w:type="character" w:customStyle="1" w:styleId="CommentSubjectChar">
    <w:name w:val="Comment Subject Char"/>
    <w:basedOn w:val="CommentTextChar"/>
    <w:link w:val="CommentSubject"/>
    <w:uiPriority w:val="99"/>
    <w:semiHidden/>
    <w:rsid w:val="008D6FD2"/>
    <w:rPr>
      <w:b/>
      <w:bCs/>
      <w:sz w:val="20"/>
      <w:szCs w:val="20"/>
    </w:rPr>
  </w:style>
  <w:style w:type="character" w:customStyle="1" w:styleId="Heading2Char">
    <w:name w:val="Heading 2 Char"/>
    <w:basedOn w:val="DefaultParagraphFont"/>
    <w:link w:val="Heading2"/>
    <w:uiPriority w:val="9"/>
    <w:rsid w:val="003470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70D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1310D"/>
    <w:rPr>
      <w:color w:val="605E5C"/>
      <w:shd w:val="clear" w:color="auto" w:fill="E1DFDD"/>
    </w:rPr>
  </w:style>
  <w:style w:type="character" w:styleId="FollowedHyperlink">
    <w:name w:val="FollowedHyperlink"/>
    <w:basedOn w:val="DefaultParagraphFont"/>
    <w:uiPriority w:val="99"/>
    <w:semiHidden/>
    <w:unhideWhenUsed/>
    <w:rsid w:val="00530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2979">
      <w:bodyDiv w:val="1"/>
      <w:marLeft w:val="0"/>
      <w:marRight w:val="0"/>
      <w:marTop w:val="0"/>
      <w:marBottom w:val="0"/>
      <w:divBdr>
        <w:top w:val="none" w:sz="0" w:space="0" w:color="auto"/>
        <w:left w:val="none" w:sz="0" w:space="0" w:color="auto"/>
        <w:bottom w:val="none" w:sz="0" w:space="0" w:color="auto"/>
        <w:right w:val="none" w:sz="0" w:space="0" w:color="auto"/>
      </w:divBdr>
      <w:divsChild>
        <w:div w:id="239101706">
          <w:marLeft w:val="0"/>
          <w:marRight w:val="0"/>
          <w:marTop w:val="0"/>
          <w:marBottom w:val="0"/>
          <w:divBdr>
            <w:top w:val="none" w:sz="0" w:space="0" w:color="auto"/>
            <w:left w:val="none" w:sz="0" w:space="0" w:color="auto"/>
            <w:bottom w:val="none" w:sz="0" w:space="0" w:color="auto"/>
            <w:right w:val="none" w:sz="0" w:space="0" w:color="auto"/>
          </w:divBdr>
        </w:div>
        <w:div w:id="533006421">
          <w:marLeft w:val="0"/>
          <w:marRight w:val="0"/>
          <w:marTop w:val="0"/>
          <w:marBottom w:val="0"/>
          <w:divBdr>
            <w:top w:val="none" w:sz="0" w:space="0" w:color="auto"/>
            <w:left w:val="none" w:sz="0" w:space="0" w:color="auto"/>
            <w:bottom w:val="none" w:sz="0" w:space="0" w:color="auto"/>
            <w:right w:val="none" w:sz="0" w:space="0" w:color="auto"/>
          </w:divBdr>
        </w:div>
        <w:div w:id="599140006">
          <w:marLeft w:val="0"/>
          <w:marRight w:val="0"/>
          <w:marTop w:val="0"/>
          <w:marBottom w:val="0"/>
          <w:divBdr>
            <w:top w:val="none" w:sz="0" w:space="0" w:color="auto"/>
            <w:left w:val="none" w:sz="0" w:space="0" w:color="auto"/>
            <w:bottom w:val="none" w:sz="0" w:space="0" w:color="auto"/>
            <w:right w:val="none" w:sz="0" w:space="0" w:color="auto"/>
          </w:divBdr>
        </w:div>
        <w:div w:id="745303518">
          <w:marLeft w:val="0"/>
          <w:marRight w:val="0"/>
          <w:marTop w:val="0"/>
          <w:marBottom w:val="0"/>
          <w:divBdr>
            <w:top w:val="none" w:sz="0" w:space="0" w:color="auto"/>
            <w:left w:val="none" w:sz="0" w:space="0" w:color="auto"/>
            <w:bottom w:val="none" w:sz="0" w:space="0" w:color="auto"/>
            <w:right w:val="none" w:sz="0" w:space="0" w:color="auto"/>
          </w:divBdr>
        </w:div>
        <w:div w:id="1102988999">
          <w:marLeft w:val="0"/>
          <w:marRight w:val="0"/>
          <w:marTop w:val="0"/>
          <w:marBottom w:val="0"/>
          <w:divBdr>
            <w:top w:val="none" w:sz="0" w:space="0" w:color="auto"/>
            <w:left w:val="none" w:sz="0" w:space="0" w:color="auto"/>
            <w:bottom w:val="none" w:sz="0" w:space="0" w:color="auto"/>
            <w:right w:val="none" w:sz="0" w:space="0" w:color="auto"/>
          </w:divBdr>
        </w:div>
        <w:div w:id="1275868448">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sChild>
    </w:div>
    <w:div w:id="84882056">
      <w:bodyDiv w:val="1"/>
      <w:marLeft w:val="0"/>
      <w:marRight w:val="0"/>
      <w:marTop w:val="0"/>
      <w:marBottom w:val="0"/>
      <w:divBdr>
        <w:top w:val="none" w:sz="0" w:space="0" w:color="auto"/>
        <w:left w:val="none" w:sz="0" w:space="0" w:color="auto"/>
        <w:bottom w:val="none" w:sz="0" w:space="0" w:color="auto"/>
        <w:right w:val="none" w:sz="0" w:space="0" w:color="auto"/>
      </w:divBdr>
      <w:divsChild>
        <w:div w:id="385645473">
          <w:marLeft w:val="0"/>
          <w:marRight w:val="0"/>
          <w:marTop w:val="0"/>
          <w:marBottom w:val="0"/>
          <w:divBdr>
            <w:top w:val="none" w:sz="0" w:space="0" w:color="auto"/>
            <w:left w:val="none" w:sz="0" w:space="0" w:color="auto"/>
            <w:bottom w:val="none" w:sz="0" w:space="0" w:color="auto"/>
            <w:right w:val="none" w:sz="0" w:space="0" w:color="auto"/>
          </w:divBdr>
        </w:div>
        <w:div w:id="393941233">
          <w:marLeft w:val="0"/>
          <w:marRight w:val="0"/>
          <w:marTop w:val="0"/>
          <w:marBottom w:val="0"/>
          <w:divBdr>
            <w:top w:val="none" w:sz="0" w:space="0" w:color="auto"/>
            <w:left w:val="none" w:sz="0" w:space="0" w:color="auto"/>
            <w:bottom w:val="none" w:sz="0" w:space="0" w:color="auto"/>
            <w:right w:val="none" w:sz="0" w:space="0" w:color="auto"/>
          </w:divBdr>
        </w:div>
        <w:div w:id="437531322">
          <w:marLeft w:val="0"/>
          <w:marRight w:val="0"/>
          <w:marTop w:val="0"/>
          <w:marBottom w:val="0"/>
          <w:divBdr>
            <w:top w:val="none" w:sz="0" w:space="0" w:color="auto"/>
            <w:left w:val="none" w:sz="0" w:space="0" w:color="auto"/>
            <w:bottom w:val="none" w:sz="0" w:space="0" w:color="auto"/>
            <w:right w:val="none" w:sz="0" w:space="0" w:color="auto"/>
          </w:divBdr>
        </w:div>
        <w:div w:id="571281093">
          <w:marLeft w:val="0"/>
          <w:marRight w:val="0"/>
          <w:marTop w:val="0"/>
          <w:marBottom w:val="0"/>
          <w:divBdr>
            <w:top w:val="none" w:sz="0" w:space="0" w:color="auto"/>
            <w:left w:val="none" w:sz="0" w:space="0" w:color="auto"/>
            <w:bottom w:val="none" w:sz="0" w:space="0" w:color="auto"/>
            <w:right w:val="none" w:sz="0" w:space="0" w:color="auto"/>
          </w:divBdr>
        </w:div>
        <w:div w:id="746415025">
          <w:marLeft w:val="0"/>
          <w:marRight w:val="0"/>
          <w:marTop w:val="0"/>
          <w:marBottom w:val="0"/>
          <w:divBdr>
            <w:top w:val="none" w:sz="0" w:space="0" w:color="auto"/>
            <w:left w:val="none" w:sz="0" w:space="0" w:color="auto"/>
            <w:bottom w:val="none" w:sz="0" w:space="0" w:color="auto"/>
            <w:right w:val="none" w:sz="0" w:space="0" w:color="auto"/>
          </w:divBdr>
        </w:div>
        <w:div w:id="2070573435">
          <w:marLeft w:val="0"/>
          <w:marRight w:val="0"/>
          <w:marTop w:val="0"/>
          <w:marBottom w:val="0"/>
          <w:divBdr>
            <w:top w:val="none" w:sz="0" w:space="0" w:color="auto"/>
            <w:left w:val="none" w:sz="0" w:space="0" w:color="auto"/>
            <w:bottom w:val="none" w:sz="0" w:space="0" w:color="auto"/>
            <w:right w:val="none" w:sz="0" w:space="0" w:color="auto"/>
          </w:divBdr>
        </w:div>
      </w:divsChild>
    </w:div>
    <w:div w:id="200172811">
      <w:bodyDiv w:val="1"/>
      <w:marLeft w:val="0"/>
      <w:marRight w:val="0"/>
      <w:marTop w:val="0"/>
      <w:marBottom w:val="0"/>
      <w:divBdr>
        <w:top w:val="none" w:sz="0" w:space="0" w:color="auto"/>
        <w:left w:val="none" w:sz="0" w:space="0" w:color="auto"/>
        <w:bottom w:val="none" w:sz="0" w:space="0" w:color="auto"/>
        <w:right w:val="none" w:sz="0" w:space="0" w:color="auto"/>
      </w:divBdr>
      <w:divsChild>
        <w:div w:id="374231512">
          <w:marLeft w:val="0"/>
          <w:marRight w:val="0"/>
          <w:marTop w:val="0"/>
          <w:marBottom w:val="0"/>
          <w:divBdr>
            <w:top w:val="none" w:sz="0" w:space="0" w:color="auto"/>
            <w:left w:val="none" w:sz="0" w:space="0" w:color="auto"/>
            <w:bottom w:val="none" w:sz="0" w:space="0" w:color="auto"/>
            <w:right w:val="none" w:sz="0" w:space="0" w:color="auto"/>
          </w:divBdr>
        </w:div>
        <w:div w:id="788283069">
          <w:marLeft w:val="0"/>
          <w:marRight w:val="0"/>
          <w:marTop w:val="0"/>
          <w:marBottom w:val="0"/>
          <w:divBdr>
            <w:top w:val="none" w:sz="0" w:space="0" w:color="auto"/>
            <w:left w:val="none" w:sz="0" w:space="0" w:color="auto"/>
            <w:bottom w:val="none" w:sz="0" w:space="0" w:color="auto"/>
            <w:right w:val="none" w:sz="0" w:space="0" w:color="auto"/>
          </w:divBdr>
        </w:div>
        <w:div w:id="811216002">
          <w:marLeft w:val="0"/>
          <w:marRight w:val="0"/>
          <w:marTop w:val="0"/>
          <w:marBottom w:val="0"/>
          <w:divBdr>
            <w:top w:val="none" w:sz="0" w:space="0" w:color="auto"/>
            <w:left w:val="none" w:sz="0" w:space="0" w:color="auto"/>
            <w:bottom w:val="none" w:sz="0" w:space="0" w:color="auto"/>
            <w:right w:val="none" w:sz="0" w:space="0" w:color="auto"/>
          </w:divBdr>
        </w:div>
        <w:div w:id="814639519">
          <w:marLeft w:val="0"/>
          <w:marRight w:val="0"/>
          <w:marTop w:val="0"/>
          <w:marBottom w:val="0"/>
          <w:divBdr>
            <w:top w:val="none" w:sz="0" w:space="0" w:color="auto"/>
            <w:left w:val="none" w:sz="0" w:space="0" w:color="auto"/>
            <w:bottom w:val="none" w:sz="0" w:space="0" w:color="auto"/>
            <w:right w:val="none" w:sz="0" w:space="0" w:color="auto"/>
          </w:divBdr>
        </w:div>
        <w:div w:id="941644669">
          <w:marLeft w:val="0"/>
          <w:marRight w:val="0"/>
          <w:marTop w:val="0"/>
          <w:marBottom w:val="0"/>
          <w:divBdr>
            <w:top w:val="none" w:sz="0" w:space="0" w:color="auto"/>
            <w:left w:val="none" w:sz="0" w:space="0" w:color="auto"/>
            <w:bottom w:val="none" w:sz="0" w:space="0" w:color="auto"/>
            <w:right w:val="none" w:sz="0" w:space="0" w:color="auto"/>
          </w:divBdr>
        </w:div>
        <w:div w:id="1526598032">
          <w:marLeft w:val="0"/>
          <w:marRight w:val="0"/>
          <w:marTop w:val="0"/>
          <w:marBottom w:val="0"/>
          <w:divBdr>
            <w:top w:val="none" w:sz="0" w:space="0" w:color="auto"/>
            <w:left w:val="none" w:sz="0" w:space="0" w:color="auto"/>
            <w:bottom w:val="none" w:sz="0" w:space="0" w:color="auto"/>
            <w:right w:val="none" w:sz="0" w:space="0" w:color="auto"/>
          </w:divBdr>
        </w:div>
        <w:div w:id="1613324189">
          <w:marLeft w:val="0"/>
          <w:marRight w:val="0"/>
          <w:marTop w:val="0"/>
          <w:marBottom w:val="0"/>
          <w:divBdr>
            <w:top w:val="none" w:sz="0" w:space="0" w:color="auto"/>
            <w:left w:val="none" w:sz="0" w:space="0" w:color="auto"/>
            <w:bottom w:val="none" w:sz="0" w:space="0" w:color="auto"/>
            <w:right w:val="none" w:sz="0" w:space="0" w:color="auto"/>
          </w:divBdr>
        </w:div>
        <w:div w:id="1670017564">
          <w:marLeft w:val="0"/>
          <w:marRight w:val="0"/>
          <w:marTop w:val="0"/>
          <w:marBottom w:val="0"/>
          <w:divBdr>
            <w:top w:val="none" w:sz="0" w:space="0" w:color="auto"/>
            <w:left w:val="none" w:sz="0" w:space="0" w:color="auto"/>
            <w:bottom w:val="none" w:sz="0" w:space="0" w:color="auto"/>
            <w:right w:val="none" w:sz="0" w:space="0" w:color="auto"/>
          </w:divBdr>
        </w:div>
        <w:div w:id="1922980300">
          <w:marLeft w:val="0"/>
          <w:marRight w:val="0"/>
          <w:marTop w:val="0"/>
          <w:marBottom w:val="0"/>
          <w:divBdr>
            <w:top w:val="none" w:sz="0" w:space="0" w:color="auto"/>
            <w:left w:val="none" w:sz="0" w:space="0" w:color="auto"/>
            <w:bottom w:val="none" w:sz="0" w:space="0" w:color="auto"/>
            <w:right w:val="none" w:sz="0" w:space="0" w:color="auto"/>
          </w:divBdr>
        </w:div>
        <w:div w:id="1934236579">
          <w:marLeft w:val="0"/>
          <w:marRight w:val="0"/>
          <w:marTop w:val="0"/>
          <w:marBottom w:val="0"/>
          <w:divBdr>
            <w:top w:val="none" w:sz="0" w:space="0" w:color="auto"/>
            <w:left w:val="none" w:sz="0" w:space="0" w:color="auto"/>
            <w:bottom w:val="none" w:sz="0" w:space="0" w:color="auto"/>
            <w:right w:val="none" w:sz="0" w:space="0" w:color="auto"/>
          </w:divBdr>
        </w:div>
      </w:divsChild>
    </w:div>
    <w:div w:id="272248177">
      <w:bodyDiv w:val="1"/>
      <w:marLeft w:val="0"/>
      <w:marRight w:val="0"/>
      <w:marTop w:val="0"/>
      <w:marBottom w:val="0"/>
      <w:divBdr>
        <w:top w:val="none" w:sz="0" w:space="0" w:color="auto"/>
        <w:left w:val="none" w:sz="0" w:space="0" w:color="auto"/>
        <w:bottom w:val="none" w:sz="0" w:space="0" w:color="auto"/>
        <w:right w:val="none" w:sz="0" w:space="0" w:color="auto"/>
      </w:divBdr>
      <w:divsChild>
        <w:div w:id="938561018">
          <w:marLeft w:val="0"/>
          <w:marRight w:val="0"/>
          <w:marTop w:val="0"/>
          <w:marBottom w:val="0"/>
          <w:divBdr>
            <w:top w:val="none" w:sz="0" w:space="0" w:color="auto"/>
            <w:left w:val="none" w:sz="0" w:space="0" w:color="auto"/>
            <w:bottom w:val="none" w:sz="0" w:space="0" w:color="auto"/>
            <w:right w:val="none" w:sz="0" w:space="0" w:color="auto"/>
          </w:divBdr>
        </w:div>
        <w:div w:id="1146357345">
          <w:marLeft w:val="0"/>
          <w:marRight w:val="0"/>
          <w:marTop w:val="0"/>
          <w:marBottom w:val="0"/>
          <w:divBdr>
            <w:top w:val="none" w:sz="0" w:space="0" w:color="auto"/>
            <w:left w:val="none" w:sz="0" w:space="0" w:color="auto"/>
            <w:bottom w:val="none" w:sz="0" w:space="0" w:color="auto"/>
            <w:right w:val="none" w:sz="0" w:space="0" w:color="auto"/>
          </w:divBdr>
        </w:div>
        <w:div w:id="1158426736">
          <w:marLeft w:val="0"/>
          <w:marRight w:val="0"/>
          <w:marTop w:val="0"/>
          <w:marBottom w:val="0"/>
          <w:divBdr>
            <w:top w:val="none" w:sz="0" w:space="0" w:color="auto"/>
            <w:left w:val="none" w:sz="0" w:space="0" w:color="auto"/>
            <w:bottom w:val="none" w:sz="0" w:space="0" w:color="auto"/>
            <w:right w:val="none" w:sz="0" w:space="0" w:color="auto"/>
          </w:divBdr>
        </w:div>
        <w:div w:id="1337224285">
          <w:marLeft w:val="0"/>
          <w:marRight w:val="0"/>
          <w:marTop w:val="0"/>
          <w:marBottom w:val="0"/>
          <w:divBdr>
            <w:top w:val="none" w:sz="0" w:space="0" w:color="auto"/>
            <w:left w:val="none" w:sz="0" w:space="0" w:color="auto"/>
            <w:bottom w:val="none" w:sz="0" w:space="0" w:color="auto"/>
            <w:right w:val="none" w:sz="0" w:space="0" w:color="auto"/>
          </w:divBdr>
        </w:div>
        <w:div w:id="2086493246">
          <w:marLeft w:val="0"/>
          <w:marRight w:val="0"/>
          <w:marTop w:val="0"/>
          <w:marBottom w:val="0"/>
          <w:divBdr>
            <w:top w:val="none" w:sz="0" w:space="0" w:color="auto"/>
            <w:left w:val="none" w:sz="0" w:space="0" w:color="auto"/>
            <w:bottom w:val="none" w:sz="0" w:space="0" w:color="auto"/>
            <w:right w:val="none" w:sz="0" w:space="0" w:color="auto"/>
          </w:divBdr>
        </w:div>
      </w:divsChild>
    </w:div>
    <w:div w:id="356543603">
      <w:bodyDiv w:val="1"/>
      <w:marLeft w:val="0"/>
      <w:marRight w:val="0"/>
      <w:marTop w:val="0"/>
      <w:marBottom w:val="0"/>
      <w:divBdr>
        <w:top w:val="none" w:sz="0" w:space="0" w:color="auto"/>
        <w:left w:val="none" w:sz="0" w:space="0" w:color="auto"/>
        <w:bottom w:val="none" w:sz="0" w:space="0" w:color="auto"/>
        <w:right w:val="none" w:sz="0" w:space="0" w:color="auto"/>
      </w:divBdr>
      <w:divsChild>
        <w:div w:id="263541100">
          <w:marLeft w:val="0"/>
          <w:marRight w:val="0"/>
          <w:marTop w:val="0"/>
          <w:marBottom w:val="0"/>
          <w:divBdr>
            <w:top w:val="none" w:sz="0" w:space="0" w:color="auto"/>
            <w:left w:val="none" w:sz="0" w:space="0" w:color="auto"/>
            <w:bottom w:val="none" w:sz="0" w:space="0" w:color="auto"/>
            <w:right w:val="none" w:sz="0" w:space="0" w:color="auto"/>
          </w:divBdr>
        </w:div>
        <w:div w:id="290092289">
          <w:marLeft w:val="0"/>
          <w:marRight w:val="0"/>
          <w:marTop w:val="0"/>
          <w:marBottom w:val="0"/>
          <w:divBdr>
            <w:top w:val="none" w:sz="0" w:space="0" w:color="auto"/>
            <w:left w:val="none" w:sz="0" w:space="0" w:color="auto"/>
            <w:bottom w:val="none" w:sz="0" w:space="0" w:color="auto"/>
            <w:right w:val="none" w:sz="0" w:space="0" w:color="auto"/>
          </w:divBdr>
        </w:div>
        <w:div w:id="765345720">
          <w:marLeft w:val="0"/>
          <w:marRight w:val="0"/>
          <w:marTop w:val="0"/>
          <w:marBottom w:val="0"/>
          <w:divBdr>
            <w:top w:val="none" w:sz="0" w:space="0" w:color="auto"/>
            <w:left w:val="none" w:sz="0" w:space="0" w:color="auto"/>
            <w:bottom w:val="none" w:sz="0" w:space="0" w:color="auto"/>
            <w:right w:val="none" w:sz="0" w:space="0" w:color="auto"/>
          </w:divBdr>
        </w:div>
        <w:div w:id="967777958">
          <w:marLeft w:val="0"/>
          <w:marRight w:val="0"/>
          <w:marTop w:val="0"/>
          <w:marBottom w:val="0"/>
          <w:divBdr>
            <w:top w:val="none" w:sz="0" w:space="0" w:color="auto"/>
            <w:left w:val="none" w:sz="0" w:space="0" w:color="auto"/>
            <w:bottom w:val="none" w:sz="0" w:space="0" w:color="auto"/>
            <w:right w:val="none" w:sz="0" w:space="0" w:color="auto"/>
          </w:divBdr>
        </w:div>
        <w:div w:id="1088577244">
          <w:marLeft w:val="0"/>
          <w:marRight w:val="0"/>
          <w:marTop w:val="0"/>
          <w:marBottom w:val="0"/>
          <w:divBdr>
            <w:top w:val="none" w:sz="0" w:space="0" w:color="auto"/>
            <w:left w:val="none" w:sz="0" w:space="0" w:color="auto"/>
            <w:bottom w:val="none" w:sz="0" w:space="0" w:color="auto"/>
            <w:right w:val="none" w:sz="0" w:space="0" w:color="auto"/>
          </w:divBdr>
        </w:div>
        <w:div w:id="1145007160">
          <w:marLeft w:val="0"/>
          <w:marRight w:val="0"/>
          <w:marTop w:val="0"/>
          <w:marBottom w:val="0"/>
          <w:divBdr>
            <w:top w:val="none" w:sz="0" w:space="0" w:color="auto"/>
            <w:left w:val="none" w:sz="0" w:space="0" w:color="auto"/>
            <w:bottom w:val="none" w:sz="0" w:space="0" w:color="auto"/>
            <w:right w:val="none" w:sz="0" w:space="0" w:color="auto"/>
          </w:divBdr>
        </w:div>
        <w:div w:id="1331523328">
          <w:marLeft w:val="0"/>
          <w:marRight w:val="0"/>
          <w:marTop w:val="0"/>
          <w:marBottom w:val="0"/>
          <w:divBdr>
            <w:top w:val="none" w:sz="0" w:space="0" w:color="auto"/>
            <w:left w:val="none" w:sz="0" w:space="0" w:color="auto"/>
            <w:bottom w:val="none" w:sz="0" w:space="0" w:color="auto"/>
            <w:right w:val="none" w:sz="0" w:space="0" w:color="auto"/>
          </w:divBdr>
        </w:div>
        <w:div w:id="1831361008">
          <w:marLeft w:val="0"/>
          <w:marRight w:val="0"/>
          <w:marTop w:val="0"/>
          <w:marBottom w:val="0"/>
          <w:divBdr>
            <w:top w:val="none" w:sz="0" w:space="0" w:color="auto"/>
            <w:left w:val="none" w:sz="0" w:space="0" w:color="auto"/>
            <w:bottom w:val="none" w:sz="0" w:space="0" w:color="auto"/>
            <w:right w:val="none" w:sz="0" w:space="0" w:color="auto"/>
          </w:divBdr>
        </w:div>
        <w:div w:id="2012634192">
          <w:marLeft w:val="0"/>
          <w:marRight w:val="0"/>
          <w:marTop w:val="0"/>
          <w:marBottom w:val="0"/>
          <w:divBdr>
            <w:top w:val="none" w:sz="0" w:space="0" w:color="auto"/>
            <w:left w:val="none" w:sz="0" w:space="0" w:color="auto"/>
            <w:bottom w:val="none" w:sz="0" w:space="0" w:color="auto"/>
            <w:right w:val="none" w:sz="0" w:space="0" w:color="auto"/>
          </w:divBdr>
          <w:divsChild>
            <w:div w:id="637687550">
              <w:marLeft w:val="-75"/>
              <w:marRight w:val="0"/>
              <w:marTop w:val="30"/>
              <w:marBottom w:val="30"/>
              <w:divBdr>
                <w:top w:val="none" w:sz="0" w:space="0" w:color="auto"/>
                <w:left w:val="none" w:sz="0" w:space="0" w:color="auto"/>
                <w:bottom w:val="none" w:sz="0" w:space="0" w:color="auto"/>
                <w:right w:val="none" w:sz="0" w:space="0" w:color="auto"/>
              </w:divBdr>
              <w:divsChild>
                <w:div w:id="182138180">
                  <w:marLeft w:val="0"/>
                  <w:marRight w:val="0"/>
                  <w:marTop w:val="0"/>
                  <w:marBottom w:val="0"/>
                  <w:divBdr>
                    <w:top w:val="none" w:sz="0" w:space="0" w:color="auto"/>
                    <w:left w:val="none" w:sz="0" w:space="0" w:color="auto"/>
                    <w:bottom w:val="none" w:sz="0" w:space="0" w:color="auto"/>
                    <w:right w:val="none" w:sz="0" w:space="0" w:color="auto"/>
                  </w:divBdr>
                  <w:divsChild>
                    <w:div w:id="865218927">
                      <w:marLeft w:val="0"/>
                      <w:marRight w:val="0"/>
                      <w:marTop w:val="0"/>
                      <w:marBottom w:val="0"/>
                      <w:divBdr>
                        <w:top w:val="none" w:sz="0" w:space="0" w:color="auto"/>
                        <w:left w:val="none" w:sz="0" w:space="0" w:color="auto"/>
                        <w:bottom w:val="none" w:sz="0" w:space="0" w:color="auto"/>
                        <w:right w:val="none" w:sz="0" w:space="0" w:color="auto"/>
                      </w:divBdr>
                    </w:div>
                  </w:divsChild>
                </w:div>
                <w:div w:id="352463166">
                  <w:marLeft w:val="0"/>
                  <w:marRight w:val="0"/>
                  <w:marTop w:val="0"/>
                  <w:marBottom w:val="0"/>
                  <w:divBdr>
                    <w:top w:val="none" w:sz="0" w:space="0" w:color="auto"/>
                    <w:left w:val="none" w:sz="0" w:space="0" w:color="auto"/>
                    <w:bottom w:val="none" w:sz="0" w:space="0" w:color="auto"/>
                    <w:right w:val="none" w:sz="0" w:space="0" w:color="auto"/>
                  </w:divBdr>
                  <w:divsChild>
                    <w:div w:id="1456025323">
                      <w:marLeft w:val="0"/>
                      <w:marRight w:val="0"/>
                      <w:marTop w:val="0"/>
                      <w:marBottom w:val="0"/>
                      <w:divBdr>
                        <w:top w:val="none" w:sz="0" w:space="0" w:color="auto"/>
                        <w:left w:val="none" w:sz="0" w:space="0" w:color="auto"/>
                        <w:bottom w:val="none" w:sz="0" w:space="0" w:color="auto"/>
                        <w:right w:val="none" w:sz="0" w:space="0" w:color="auto"/>
                      </w:divBdr>
                    </w:div>
                  </w:divsChild>
                </w:div>
                <w:div w:id="383679249">
                  <w:marLeft w:val="0"/>
                  <w:marRight w:val="0"/>
                  <w:marTop w:val="0"/>
                  <w:marBottom w:val="0"/>
                  <w:divBdr>
                    <w:top w:val="none" w:sz="0" w:space="0" w:color="auto"/>
                    <w:left w:val="none" w:sz="0" w:space="0" w:color="auto"/>
                    <w:bottom w:val="none" w:sz="0" w:space="0" w:color="auto"/>
                    <w:right w:val="none" w:sz="0" w:space="0" w:color="auto"/>
                  </w:divBdr>
                  <w:divsChild>
                    <w:div w:id="423888427">
                      <w:marLeft w:val="0"/>
                      <w:marRight w:val="0"/>
                      <w:marTop w:val="0"/>
                      <w:marBottom w:val="0"/>
                      <w:divBdr>
                        <w:top w:val="none" w:sz="0" w:space="0" w:color="auto"/>
                        <w:left w:val="none" w:sz="0" w:space="0" w:color="auto"/>
                        <w:bottom w:val="none" w:sz="0" w:space="0" w:color="auto"/>
                        <w:right w:val="none" w:sz="0" w:space="0" w:color="auto"/>
                      </w:divBdr>
                    </w:div>
                  </w:divsChild>
                </w:div>
                <w:div w:id="404227586">
                  <w:marLeft w:val="0"/>
                  <w:marRight w:val="0"/>
                  <w:marTop w:val="0"/>
                  <w:marBottom w:val="0"/>
                  <w:divBdr>
                    <w:top w:val="none" w:sz="0" w:space="0" w:color="auto"/>
                    <w:left w:val="none" w:sz="0" w:space="0" w:color="auto"/>
                    <w:bottom w:val="none" w:sz="0" w:space="0" w:color="auto"/>
                    <w:right w:val="none" w:sz="0" w:space="0" w:color="auto"/>
                  </w:divBdr>
                  <w:divsChild>
                    <w:div w:id="2010672863">
                      <w:marLeft w:val="0"/>
                      <w:marRight w:val="0"/>
                      <w:marTop w:val="0"/>
                      <w:marBottom w:val="0"/>
                      <w:divBdr>
                        <w:top w:val="none" w:sz="0" w:space="0" w:color="auto"/>
                        <w:left w:val="none" w:sz="0" w:space="0" w:color="auto"/>
                        <w:bottom w:val="none" w:sz="0" w:space="0" w:color="auto"/>
                        <w:right w:val="none" w:sz="0" w:space="0" w:color="auto"/>
                      </w:divBdr>
                    </w:div>
                  </w:divsChild>
                </w:div>
                <w:div w:id="405033262">
                  <w:marLeft w:val="0"/>
                  <w:marRight w:val="0"/>
                  <w:marTop w:val="0"/>
                  <w:marBottom w:val="0"/>
                  <w:divBdr>
                    <w:top w:val="none" w:sz="0" w:space="0" w:color="auto"/>
                    <w:left w:val="none" w:sz="0" w:space="0" w:color="auto"/>
                    <w:bottom w:val="none" w:sz="0" w:space="0" w:color="auto"/>
                    <w:right w:val="none" w:sz="0" w:space="0" w:color="auto"/>
                  </w:divBdr>
                  <w:divsChild>
                    <w:div w:id="760641501">
                      <w:marLeft w:val="0"/>
                      <w:marRight w:val="0"/>
                      <w:marTop w:val="0"/>
                      <w:marBottom w:val="0"/>
                      <w:divBdr>
                        <w:top w:val="none" w:sz="0" w:space="0" w:color="auto"/>
                        <w:left w:val="none" w:sz="0" w:space="0" w:color="auto"/>
                        <w:bottom w:val="none" w:sz="0" w:space="0" w:color="auto"/>
                        <w:right w:val="none" w:sz="0" w:space="0" w:color="auto"/>
                      </w:divBdr>
                    </w:div>
                  </w:divsChild>
                </w:div>
                <w:div w:id="425855556">
                  <w:marLeft w:val="0"/>
                  <w:marRight w:val="0"/>
                  <w:marTop w:val="0"/>
                  <w:marBottom w:val="0"/>
                  <w:divBdr>
                    <w:top w:val="none" w:sz="0" w:space="0" w:color="auto"/>
                    <w:left w:val="none" w:sz="0" w:space="0" w:color="auto"/>
                    <w:bottom w:val="none" w:sz="0" w:space="0" w:color="auto"/>
                    <w:right w:val="none" w:sz="0" w:space="0" w:color="auto"/>
                  </w:divBdr>
                  <w:divsChild>
                    <w:div w:id="815415161">
                      <w:marLeft w:val="0"/>
                      <w:marRight w:val="0"/>
                      <w:marTop w:val="0"/>
                      <w:marBottom w:val="0"/>
                      <w:divBdr>
                        <w:top w:val="none" w:sz="0" w:space="0" w:color="auto"/>
                        <w:left w:val="none" w:sz="0" w:space="0" w:color="auto"/>
                        <w:bottom w:val="none" w:sz="0" w:space="0" w:color="auto"/>
                        <w:right w:val="none" w:sz="0" w:space="0" w:color="auto"/>
                      </w:divBdr>
                    </w:div>
                  </w:divsChild>
                </w:div>
                <w:div w:id="608775710">
                  <w:marLeft w:val="0"/>
                  <w:marRight w:val="0"/>
                  <w:marTop w:val="0"/>
                  <w:marBottom w:val="0"/>
                  <w:divBdr>
                    <w:top w:val="none" w:sz="0" w:space="0" w:color="auto"/>
                    <w:left w:val="none" w:sz="0" w:space="0" w:color="auto"/>
                    <w:bottom w:val="none" w:sz="0" w:space="0" w:color="auto"/>
                    <w:right w:val="none" w:sz="0" w:space="0" w:color="auto"/>
                  </w:divBdr>
                  <w:divsChild>
                    <w:div w:id="1348212748">
                      <w:marLeft w:val="0"/>
                      <w:marRight w:val="0"/>
                      <w:marTop w:val="0"/>
                      <w:marBottom w:val="0"/>
                      <w:divBdr>
                        <w:top w:val="none" w:sz="0" w:space="0" w:color="auto"/>
                        <w:left w:val="none" w:sz="0" w:space="0" w:color="auto"/>
                        <w:bottom w:val="none" w:sz="0" w:space="0" w:color="auto"/>
                        <w:right w:val="none" w:sz="0" w:space="0" w:color="auto"/>
                      </w:divBdr>
                    </w:div>
                  </w:divsChild>
                </w:div>
                <w:div w:id="643513773">
                  <w:marLeft w:val="0"/>
                  <w:marRight w:val="0"/>
                  <w:marTop w:val="0"/>
                  <w:marBottom w:val="0"/>
                  <w:divBdr>
                    <w:top w:val="none" w:sz="0" w:space="0" w:color="auto"/>
                    <w:left w:val="none" w:sz="0" w:space="0" w:color="auto"/>
                    <w:bottom w:val="none" w:sz="0" w:space="0" w:color="auto"/>
                    <w:right w:val="none" w:sz="0" w:space="0" w:color="auto"/>
                  </w:divBdr>
                  <w:divsChild>
                    <w:div w:id="505827141">
                      <w:marLeft w:val="0"/>
                      <w:marRight w:val="0"/>
                      <w:marTop w:val="0"/>
                      <w:marBottom w:val="0"/>
                      <w:divBdr>
                        <w:top w:val="none" w:sz="0" w:space="0" w:color="auto"/>
                        <w:left w:val="none" w:sz="0" w:space="0" w:color="auto"/>
                        <w:bottom w:val="none" w:sz="0" w:space="0" w:color="auto"/>
                        <w:right w:val="none" w:sz="0" w:space="0" w:color="auto"/>
                      </w:divBdr>
                    </w:div>
                  </w:divsChild>
                </w:div>
                <w:div w:id="966086304">
                  <w:marLeft w:val="0"/>
                  <w:marRight w:val="0"/>
                  <w:marTop w:val="0"/>
                  <w:marBottom w:val="0"/>
                  <w:divBdr>
                    <w:top w:val="none" w:sz="0" w:space="0" w:color="auto"/>
                    <w:left w:val="none" w:sz="0" w:space="0" w:color="auto"/>
                    <w:bottom w:val="none" w:sz="0" w:space="0" w:color="auto"/>
                    <w:right w:val="none" w:sz="0" w:space="0" w:color="auto"/>
                  </w:divBdr>
                  <w:divsChild>
                    <w:div w:id="1591961896">
                      <w:marLeft w:val="0"/>
                      <w:marRight w:val="0"/>
                      <w:marTop w:val="0"/>
                      <w:marBottom w:val="0"/>
                      <w:divBdr>
                        <w:top w:val="none" w:sz="0" w:space="0" w:color="auto"/>
                        <w:left w:val="none" w:sz="0" w:space="0" w:color="auto"/>
                        <w:bottom w:val="none" w:sz="0" w:space="0" w:color="auto"/>
                        <w:right w:val="none" w:sz="0" w:space="0" w:color="auto"/>
                      </w:divBdr>
                    </w:div>
                  </w:divsChild>
                </w:div>
                <w:div w:id="996494801">
                  <w:marLeft w:val="0"/>
                  <w:marRight w:val="0"/>
                  <w:marTop w:val="0"/>
                  <w:marBottom w:val="0"/>
                  <w:divBdr>
                    <w:top w:val="none" w:sz="0" w:space="0" w:color="auto"/>
                    <w:left w:val="none" w:sz="0" w:space="0" w:color="auto"/>
                    <w:bottom w:val="none" w:sz="0" w:space="0" w:color="auto"/>
                    <w:right w:val="none" w:sz="0" w:space="0" w:color="auto"/>
                  </w:divBdr>
                  <w:divsChild>
                    <w:div w:id="5209589">
                      <w:marLeft w:val="0"/>
                      <w:marRight w:val="0"/>
                      <w:marTop w:val="0"/>
                      <w:marBottom w:val="0"/>
                      <w:divBdr>
                        <w:top w:val="none" w:sz="0" w:space="0" w:color="auto"/>
                        <w:left w:val="none" w:sz="0" w:space="0" w:color="auto"/>
                        <w:bottom w:val="none" w:sz="0" w:space="0" w:color="auto"/>
                        <w:right w:val="none" w:sz="0" w:space="0" w:color="auto"/>
                      </w:divBdr>
                    </w:div>
                  </w:divsChild>
                </w:div>
                <w:div w:id="1032000274">
                  <w:marLeft w:val="0"/>
                  <w:marRight w:val="0"/>
                  <w:marTop w:val="0"/>
                  <w:marBottom w:val="0"/>
                  <w:divBdr>
                    <w:top w:val="none" w:sz="0" w:space="0" w:color="auto"/>
                    <w:left w:val="none" w:sz="0" w:space="0" w:color="auto"/>
                    <w:bottom w:val="none" w:sz="0" w:space="0" w:color="auto"/>
                    <w:right w:val="none" w:sz="0" w:space="0" w:color="auto"/>
                  </w:divBdr>
                  <w:divsChild>
                    <w:div w:id="1126507064">
                      <w:marLeft w:val="0"/>
                      <w:marRight w:val="0"/>
                      <w:marTop w:val="0"/>
                      <w:marBottom w:val="0"/>
                      <w:divBdr>
                        <w:top w:val="none" w:sz="0" w:space="0" w:color="auto"/>
                        <w:left w:val="none" w:sz="0" w:space="0" w:color="auto"/>
                        <w:bottom w:val="none" w:sz="0" w:space="0" w:color="auto"/>
                        <w:right w:val="none" w:sz="0" w:space="0" w:color="auto"/>
                      </w:divBdr>
                    </w:div>
                  </w:divsChild>
                </w:div>
                <w:div w:id="1169103357">
                  <w:marLeft w:val="0"/>
                  <w:marRight w:val="0"/>
                  <w:marTop w:val="0"/>
                  <w:marBottom w:val="0"/>
                  <w:divBdr>
                    <w:top w:val="none" w:sz="0" w:space="0" w:color="auto"/>
                    <w:left w:val="none" w:sz="0" w:space="0" w:color="auto"/>
                    <w:bottom w:val="none" w:sz="0" w:space="0" w:color="auto"/>
                    <w:right w:val="none" w:sz="0" w:space="0" w:color="auto"/>
                  </w:divBdr>
                  <w:divsChild>
                    <w:div w:id="1736784024">
                      <w:marLeft w:val="0"/>
                      <w:marRight w:val="0"/>
                      <w:marTop w:val="0"/>
                      <w:marBottom w:val="0"/>
                      <w:divBdr>
                        <w:top w:val="none" w:sz="0" w:space="0" w:color="auto"/>
                        <w:left w:val="none" w:sz="0" w:space="0" w:color="auto"/>
                        <w:bottom w:val="none" w:sz="0" w:space="0" w:color="auto"/>
                        <w:right w:val="none" w:sz="0" w:space="0" w:color="auto"/>
                      </w:divBdr>
                    </w:div>
                  </w:divsChild>
                </w:div>
                <w:div w:id="1341202859">
                  <w:marLeft w:val="0"/>
                  <w:marRight w:val="0"/>
                  <w:marTop w:val="0"/>
                  <w:marBottom w:val="0"/>
                  <w:divBdr>
                    <w:top w:val="none" w:sz="0" w:space="0" w:color="auto"/>
                    <w:left w:val="none" w:sz="0" w:space="0" w:color="auto"/>
                    <w:bottom w:val="none" w:sz="0" w:space="0" w:color="auto"/>
                    <w:right w:val="none" w:sz="0" w:space="0" w:color="auto"/>
                  </w:divBdr>
                  <w:divsChild>
                    <w:div w:id="1482038186">
                      <w:marLeft w:val="0"/>
                      <w:marRight w:val="0"/>
                      <w:marTop w:val="0"/>
                      <w:marBottom w:val="0"/>
                      <w:divBdr>
                        <w:top w:val="none" w:sz="0" w:space="0" w:color="auto"/>
                        <w:left w:val="none" w:sz="0" w:space="0" w:color="auto"/>
                        <w:bottom w:val="none" w:sz="0" w:space="0" w:color="auto"/>
                        <w:right w:val="none" w:sz="0" w:space="0" w:color="auto"/>
                      </w:divBdr>
                    </w:div>
                  </w:divsChild>
                </w:div>
                <w:div w:id="1455758378">
                  <w:marLeft w:val="0"/>
                  <w:marRight w:val="0"/>
                  <w:marTop w:val="0"/>
                  <w:marBottom w:val="0"/>
                  <w:divBdr>
                    <w:top w:val="none" w:sz="0" w:space="0" w:color="auto"/>
                    <w:left w:val="none" w:sz="0" w:space="0" w:color="auto"/>
                    <w:bottom w:val="none" w:sz="0" w:space="0" w:color="auto"/>
                    <w:right w:val="none" w:sz="0" w:space="0" w:color="auto"/>
                  </w:divBdr>
                  <w:divsChild>
                    <w:div w:id="450785917">
                      <w:marLeft w:val="0"/>
                      <w:marRight w:val="0"/>
                      <w:marTop w:val="0"/>
                      <w:marBottom w:val="0"/>
                      <w:divBdr>
                        <w:top w:val="none" w:sz="0" w:space="0" w:color="auto"/>
                        <w:left w:val="none" w:sz="0" w:space="0" w:color="auto"/>
                        <w:bottom w:val="none" w:sz="0" w:space="0" w:color="auto"/>
                        <w:right w:val="none" w:sz="0" w:space="0" w:color="auto"/>
                      </w:divBdr>
                    </w:div>
                  </w:divsChild>
                </w:div>
                <w:div w:id="1927957210">
                  <w:marLeft w:val="0"/>
                  <w:marRight w:val="0"/>
                  <w:marTop w:val="0"/>
                  <w:marBottom w:val="0"/>
                  <w:divBdr>
                    <w:top w:val="none" w:sz="0" w:space="0" w:color="auto"/>
                    <w:left w:val="none" w:sz="0" w:space="0" w:color="auto"/>
                    <w:bottom w:val="none" w:sz="0" w:space="0" w:color="auto"/>
                    <w:right w:val="none" w:sz="0" w:space="0" w:color="auto"/>
                  </w:divBdr>
                  <w:divsChild>
                    <w:div w:id="1702973198">
                      <w:marLeft w:val="0"/>
                      <w:marRight w:val="0"/>
                      <w:marTop w:val="0"/>
                      <w:marBottom w:val="0"/>
                      <w:divBdr>
                        <w:top w:val="none" w:sz="0" w:space="0" w:color="auto"/>
                        <w:left w:val="none" w:sz="0" w:space="0" w:color="auto"/>
                        <w:bottom w:val="none" w:sz="0" w:space="0" w:color="auto"/>
                        <w:right w:val="none" w:sz="0" w:space="0" w:color="auto"/>
                      </w:divBdr>
                    </w:div>
                  </w:divsChild>
                </w:div>
                <w:div w:id="2032563023">
                  <w:marLeft w:val="0"/>
                  <w:marRight w:val="0"/>
                  <w:marTop w:val="0"/>
                  <w:marBottom w:val="0"/>
                  <w:divBdr>
                    <w:top w:val="none" w:sz="0" w:space="0" w:color="auto"/>
                    <w:left w:val="none" w:sz="0" w:space="0" w:color="auto"/>
                    <w:bottom w:val="none" w:sz="0" w:space="0" w:color="auto"/>
                    <w:right w:val="none" w:sz="0" w:space="0" w:color="auto"/>
                  </w:divBdr>
                  <w:divsChild>
                    <w:div w:id="13285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2043">
          <w:marLeft w:val="0"/>
          <w:marRight w:val="0"/>
          <w:marTop w:val="0"/>
          <w:marBottom w:val="0"/>
          <w:divBdr>
            <w:top w:val="none" w:sz="0" w:space="0" w:color="auto"/>
            <w:left w:val="none" w:sz="0" w:space="0" w:color="auto"/>
            <w:bottom w:val="none" w:sz="0" w:space="0" w:color="auto"/>
            <w:right w:val="none" w:sz="0" w:space="0" w:color="auto"/>
          </w:divBdr>
        </w:div>
      </w:divsChild>
    </w:div>
    <w:div w:id="398138793">
      <w:bodyDiv w:val="1"/>
      <w:marLeft w:val="0"/>
      <w:marRight w:val="0"/>
      <w:marTop w:val="0"/>
      <w:marBottom w:val="0"/>
      <w:divBdr>
        <w:top w:val="none" w:sz="0" w:space="0" w:color="auto"/>
        <w:left w:val="none" w:sz="0" w:space="0" w:color="auto"/>
        <w:bottom w:val="none" w:sz="0" w:space="0" w:color="auto"/>
        <w:right w:val="none" w:sz="0" w:space="0" w:color="auto"/>
      </w:divBdr>
      <w:divsChild>
        <w:div w:id="93522278">
          <w:marLeft w:val="0"/>
          <w:marRight w:val="0"/>
          <w:marTop w:val="0"/>
          <w:marBottom w:val="0"/>
          <w:divBdr>
            <w:top w:val="none" w:sz="0" w:space="0" w:color="auto"/>
            <w:left w:val="none" w:sz="0" w:space="0" w:color="auto"/>
            <w:bottom w:val="none" w:sz="0" w:space="0" w:color="auto"/>
            <w:right w:val="none" w:sz="0" w:space="0" w:color="auto"/>
          </w:divBdr>
        </w:div>
        <w:div w:id="146745776">
          <w:marLeft w:val="0"/>
          <w:marRight w:val="0"/>
          <w:marTop w:val="0"/>
          <w:marBottom w:val="0"/>
          <w:divBdr>
            <w:top w:val="none" w:sz="0" w:space="0" w:color="auto"/>
            <w:left w:val="none" w:sz="0" w:space="0" w:color="auto"/>
            <w:bottom w:val="none" w:sz="0" w:space="0" w:color="auto"/>
            <w:right w:val="none" w:sz="0" w:space="0" w:color="auto"/>
          </w:divBdr>
          <w:divsChild>
            <w:div w:id="901449784">
              <w:marLeft w:val="0"/>
              <w:marRight w:val="0"/>
              <w:marTop w:val="0"/>
              <w:marBottom w:val="0"/>
              <w:divBdr>
                <w:top w:val="none" w:sz="0" w:space="0" w:color="auto"/>
                <w:left w:val="none" w:sz="0" w:space="0" w:color="auto"/>
                <w:bottom w:val="none" w:sz="0" w:space="0" w:color="auto"/>
                <w:right w:val="none" w:sz="0" w:space="0" w:color="auto"/>
              </w:divBdr>
            </w:div>
            <w:div w:id="924385682">
              <w:marLeft w:val="0"/>
              <w:marRight w:val="0"/>
              <w:marTop w:val="0"/>
              <w:marBottom w:val="0"/>
              <w:divBdr>
                <w:top w:val="none" w:sz="0" w:space="0" w:color="auto"/>
                <w:left w:val="none" w:sz="0" w:space="0" w:color="auto"/>
                <w:bottom w:val="none" w:sz="0" w:space="0" w:color="auto"/>
                <w:right w:val="none" w:sz="0" w:space="0" w:color="auto"/>
              </w:divBdr>
            </w:div>
            <w:div w:id="962616954">
              <w:marLeft w:val="0"/>
              <w:marRight w:val="0"/>
              <w:marTop w:val="0"/>
              <w:marBottom w:val="0"/>
              <w:divBdr>
                <w:top w:val="none" w:sz="0" w:space="0" w:color="auto"/>
                <w:left w:val="none" w:sz="0" w:space="0" w:color="auto"/>
                <w:bottom w:val="none" w:sz="0" w:space="0" w:color="auto"/>
                <w:right w:val="none" w:sz="0" w:space="0" w:color="auto"/>
              </w:divBdr>
            </w:div>
            <w:div w:id="1159151264">
              <w:marLeft w:val="0"/>
              <w:marRight w:val="0"/>
              <w:marTop w:val="0"/>
              <w:marBottom w:val="0"/>
              <w:divBdr>
                <w:top w:val="none" w:sz="0" w:space="0" w:color="auto"/>
                <w:left w:val="none" w:sz="0" w:space="0" w:color="auto"/>
                <w:bottom w:val="none" w:sz="0" w:space="0" w:color="auto"/>
                <w:right w:val="none" w:sz="0" w:space="0" w:color="auto"/>
              </w:divBdr>
            </w:div>
            <w:div w:id="1327594242">
              <w:marLeft w:val="0"/>
              <w:marRight w:val="0"/>
              <w:marTop w:val="0"/>
              <w:marBottom w:val="0"/>
              <w:divBdr>
                <w:top w:val="none" w:sz="0" w:space="0" w:color="auto"/>
                <w:left w:val="none" w:sz="0" w:space="0" w:color="auto"/>
                <w:bottom w:val="none" w:sz="0" w:space="0" w:color="auto"/>
                <w:right w:val="none" w:sz="0" w:space="0" w:color="auto"/>
              </w:divBdr>
            </w:div>
          </w:divsChild>
        </w:div>
        <w:div w:id="787355823">
          <w:marLeft w:val="0"/>
          <w:marRight w:val="0"/>
          <w:marTop w:val="0"/>
          <w:marBottom w:val="0"/>
          <w:divBdr>
            <w:top w:val="none" w:sz="0" w:space="0" w:color="auto"/>
            <w:left w:val="none" w:sz="0" w:space="0" w:color="auto"/>
            <w:bottom w:val="none" w:sz="0" w:space="0" w:color="auto"/>
            <w:right w:val="none" w:sz="0" w:space="0" w:color="auto"/>
          </w:divBdr>
        </w:div>
        <w:div w:id="1363361504">
          <w:marLeft w:val="0"/>
          <w:marRight w:val="0"/>
          <w:marTop w:val="0"/>
          <w:marBottom w:val="0"/>
          <w:divBdr>
            <w:top w:val="none" w:sz="0" w:space="0" w:color="auto"/>
            <w:left w:val="none" w:sz="0" w:space="0" w:color="auto"/>
            <w:bottom w:val="none" w:sz="0" w:space="0" w:color="auto"/>
            <w:right w:val="none" w:sz="0" w:space="0" w:color="auto"/>
          </w:divBdr>
        </w:div>
        <w:div w:id="2023319341">
          <w:marLeft w:val="0"/>
          <w:marRight w:val="0"/>
          <w:marTop w:val="0"/>
          <w:marBottom w:val="0"/>
          <w:divBdr>
            <w:top w:val="none" w:sz="0" w:space="0" w:color="auto"/>
            <w:left w:val="none" w:sz="0" w:space="0" w:color="auto"/>
            <w:bottom w:val="none" w:sz="0" w:space="0" w:color="auto"/>
            <w:right w:val="none" w:sz="0" w:space="0" w:color="auto"/>
          </w:divBdr>
          <w:divsChild>
            <w:div w:id="765886112">
              <w:marLeft w:val="0"/>
              <w:marRight w:val="0"/>
              <w:marTop w:val="0"/>
              <w:marBottom w:val="0"/>
              <w:divBdr>
                <w:top w:val="none" w:sz="0" w:space="0" w:color="auto"/>
                <w:left w:val="none" w:sz="0" w:space="0" w:color="auto"/>
                <w:bottom w:val="none" w:sz="0" w:space="0" w:color="auto"/>
                <w:right w:val="none" w:sz="0" w:space="0" w:color="auto"/>
              </w:divBdr>
            </w:div>
            <w:div w:id="1075470767">
              <w:marLeft w:val="0"/>
              <w:marRight w:val="0"/>
              <w:marTop w:val="0"/>
              <w:marBottom w:val="0"/>
              <w:divBdr>
                <w:top w:val="none" w:sz="0" w:space="0" w:color="auto"/>
                <w:left w:val="none" w:sz="0" w:space="0" w:color="auto"/>
                <w:bottom w:val="none" w:sz="0" w:space="0" w:color="auto"/>
                <w:right w:val="none" w:sz="0" w:space="0" w:color="auto"/>
              </w:divBdr>
            </w:div>
            <w:div w:id="1355498237">
              <w:marLeft w:val="0"/>
              <w:marRight w:val="0"/>
              <w:marTop w:val="0"/>
              <w:marBottom w:val="0"/>
              <w:divBdr>
                <w:top w:val="none" w:sz="0" w:space="0" w:color="auto"/>
                <w:left w:val="none" w:sz="0" w:space="0" w:color="auto"/>
                <w:bottom w:val="none" w:sz="0" w:space="0" w:color="auto"/>
                <w:right w:val="none" w:sz="0" w:space="0" w:color="auto"/>
              </w:divBdr>
            </w:div>
            <w:div w:id="20416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8095">
      <w:bodyDiv w:val="1"/>
      <w:marLeft w:val="0"/>
      <w:marRight w:val="0"/>
      <w:marTop w:val="0"/>
      <w:marBottom w:val="0"/>
      <w:divBdr>
        <w:top w:val="none" w:sz="0" w:space="0" w:color="auto"/>
        <w:left w:val="none" w:sz="0" w:space="0" w:color="auto"/>
        <w:bottom w:val="none" w:sz="0" w:space="0" w:color="auto"/>
        <w:right w:val="none" w:sz="0" w:space="0" w:color="auto"/>
      </w:divBdr>
      <w:divsChild>
        <w:div w:id="48694137">
          <w:marLeft w:val="0"/>
          <w:marRight w:val="0"/>
          <w:marTop w:val="0"/>
          <w:marBottom w:val="0"/>
          <w:divBdr>
            <w:top w:val="none" w:sz="0" w:space="0" w:color="auto"/>
            <w:left w:val="none" w:sz="0" w:space="0" w:color="auto"/>
            <w:bottom w:val="none" w:sz="0" w:space="0" w:color="auto"/>
            <w:right w:val="none" w:sz="0" w:space="0" w:color="auto"/>
          </w:divBdr>
        </w:div>
        <w:div w:id="303658243">
          <w:marLeft w:val="0"/>
          <w:marRight w:val="0"/>
          <w:marTop w:val="0"/>
          <w:marBottom w:val="0"/>
          <w:divBdr>
            <w:top w:val="none" w:sz="0" w:space="0" w:color="auto"/>
            <w:left w:val="none" w:sz="0" w:space="0" w:color="auto"/>
            <w:bottom w:val="none" w:sz="0" w:space="0" w:color="auto"/>
            <w:right w:val="none" w:sz="0" w:space="0" w:color="auto"/>
          </w:divBdr>
        </w:div>
        <w:div w:id="619529938">
          <w:marLeft w:val="0"/>
          <w:marRight w:val="0"/>
          <w:marTop w:val="0"/>
          <w:marBottom w:val="0"/>
          <w:divBdr>
            <w:top w:val="none" w:sz="0" w:space="0" w:color="auto"/>
            <w:left w:val="none" w:sz="0" w:space="0" w:color="auto"/>
            <w:bottom w:val="none" w:sz="0" w:space="0" w:color="auto"/>
            <w:right w:val="none" w:sz="0" w:space="0" w:color="auto"/>
          </w:divBdr>
        </w:div>
        <w:div w:id="828442610">
          <w:marLeft w:val="0"/>
          <w:marRight w:val="0"/>
          <w:marTop w:val="0"/>
          <w:marBottom w:val="0"/>
          <w:divBdr>
            <w:top w:val="none" w:sz="0" w:space="0" w:color="auto"/>
            <w:left w:val="none" w:sz="0" w:space="0" w:color="auto"/>
            <w:bottom w:val="none" w:sz="0" w:space="0" w:color="auto"/>
            <w:right w:val="none" w:sz="0" w:space="0" w:color="auto"/>
          </w:divBdr>
        </w:div>
        <w:div w:id="1128356215">
          <w:marLeft w:val="0"/>
          <w:marRight w:val="0"/>
          <w:marTop w:val="0"/>
          <w:marBottom w:val="0"/>
          <w:divBdr>
            <w:top w:val="none" w:sz="0" w:space="0" w:color="auto"/>
            <w:left w:val="none" w:sz="0" w:space="0" w:color="auto"/>
            <w:bottom w:val="none" w:sz="0" w:space="0" w:color="auto"/>
            <w:right w:val="none" w:sz="0" w:space="0" w:color="auto"/>
          </w:divBdr>
        </w:div>
        <w:div w:id="1288465483">
          <w:marLeft w:val="0"/>
          <w:marRight w:val="0"/>
          <w:marTop w:val="0"/>
          <w:marBottom w:val="0"/>
          <w:divBdr>
            <w:top w:val="none" w:sz="0" w:space="0" w:color="auto"/>
            <w:left w:val="none" w:sz="0" w:space="0" w:color="auto"/>
            <w:bottom w:val="none" w:sz="0" w:space="0" w:color="auto"/>
            <w:right w:val="none" w:sz="0" w:space="0" w:color="auto"/>
          </w:divBdr>
        </w:div>
        <w:div w:id="1363819046">
          <w:marLeft w:val="0"/>
          <w:marRight w:val="0"/>
          <w:marTop w:val="0"/>
          <w:marBottom w:val="0"/>
          <w:divBdr>
            <w:top w:val="none" w:sz="0" w:space="0" w:color="auto"/>
            <w:left w:val="none" w:sz="0" w:space="0" w:color="auto"/>
            <w:bottom w:val="none" w:sz="0" w:space="0" w:color="auto"/>
            <w:right w:val="none" w:sz="0" w:space="0" w:color="auto"/>
          </w:divBdr>
        </w:div>
        <w:div w:id="1506356816">
          <w:marLeft w:val="0"/>
          <w:marRight w:val="0"/>
          <w:marTop w:val="0"/>
          <w:marBottom w:val="0"/>
          <w:divBdr>
            <w:top w:val="none" w:sz="0" w:space="0" w:color="auto"/>
            <w:left w:val="none" w:sz="0" w:space="0" w:color="auto"/>
            <w:bottom w:val="none" w:sz="0" w:space="0" w:color="auto"/>
            <w:right w:val="none" w:sz="0" w:space="0" w:color="auto"/>
          </w:divBdr>
        </w:div>
        <w:div w:id="1782146279">
          <w:marLeft w:val="0"/>
          <w:marRight w:val="0"/>
          <w:marTop w:val="0"/>
          <w:marBottom w:val="0"/>
          <w:divBdr>
            <w:top w:val="none" w:sz="0" w:space="0" w:color="auto"/>
            <w:left w:val="none" w:sz="0" w:space="0" w:color="auto"/>
            <w:bottom w:val="none" w:sz="0" w:space="0" w:color="auto"/>
            <w:right w:val="none" w:sz="0" w:space="0" w:color="auto"/>
          </w:divBdr>
        </w:div>
      </w:divsChild>
    </w:div>
    <w:div w:id="619187050">
      <w:bodyDiv w:val="1"/>
      <w:marLeft w:val="0"/>
      <w:marRight w:val="0"/>
      <w:marTop w:val="0"/>
      <w:marBottom w:val="0"/>
      <w:divBdr>
        <w:top w:val="none" w:sz="0" w:space="0" w:color="auto"/>
        <w:left w:val="none" w:sz="0" w:space="0" w:color="auto"/>
        <w:bottom w:val="none" w:sz="0" w:space="0" w:color="auto"/>
        <w:right w:val="none" w:sz="0" w:space="0" w:color="auto"/>
      </w:divBdr>
      <w:divsChild>
        <w:div w:id="137259837">
          <w:marLeft w:val="0"/>
          <w:marRight w:val="0"/>
          <w:marTop w:val="0"/>
          <w:marBottom w:val="0"/>
          <w:divBdr>
            <w:top w:val="none" w:sz="0" w:space="0" w:color="auto"/>
            <w:left w:val="none" w:sz="0" w:space="0" w:color="auto"/>
            <w:bottom w:val="none" w:sz="0" w:space="0" w:color="auto"/>
            <w:right w:val="none" w:sz="0" w:space="0" w:color="auto"/>
          </w:divBdr>
          <w:divsChild>
            <w:div w:id="466166507">
              <w:marLeft w:val="0"/>
              <w:marRight w:val="0"/>
              <w:marTop w:val="0"/>
              <w:marBottom w:val="0"/>
              <w:divBdr>
                <w:top w:val="none" w:sz="0" w:space="0" w:color="auto"/>
                <w:left w:val="none" w:sz="0" w:space="0" w:color="auto"/>
                <w:bottom w:val="none" w:sz="0" w:space="0" w:color="auto"/>
                <w:right w:val="none" w:sz="0" w:space="0" w:color="auto"/>
              </w:divBdr>
            </w:div>
            <w:div w:id="665284546">
              <w:marLeft w:val="0"/>
              <w:marRight w:val="0"/>
              <w:marTop w:val="0"/>
              <w:marBottom w:val="0"/>
              <w:divBdr>
                <w:top w:val="none" w:sz="0" w:space="0" w:color="auto"/>
                <w:left w:val="none" w:sz="0" w:space="0" w:color="auto"/>
                <w:bottom w:val="none" w:sz="0" w:space="0" w:color="auto"/>
                <w:right w:val="none" w:sz="0" w:space="0" w:color="auto"/>
              </w:divBdr>
            </w:div>
            <w:div w:id="797798976">
              <w:marLeft w:val="0"/>
              <w:marRight w:val="0"/>
              <w:marTop w:val="0"/>
              <w:marBottom w:val="0"/>
              <w:divBdr>
                <w:top w:val="none" w:sz="0" w:space="0" w:color="auto"/>
                <w:left w:val="none" w:sz="0" w:space="0" w:color="auto"/>
                <w:bottom w:val="none" w:sz="0" w:space="0" w:color="auto"/>
                <w:right w:val="none" w:sz="0" w:space="0" w:color="auto"/>
              </w:divBdr>
            </w:div>
            <w:div w:id="1084258828">
              <w:marLeft w:val="0"/>
              <w:marRight w:val="0"/>
              <w:marTop w:val="0"/>
              <w:marBottom w:val="0"/>
              <w:divBdr>
                <w:top w:val="none" w:sz="0" w:space="0" w:color="auto"/>
                <w:left w:val="none" w:sz="0" w:space="0" w:color="auto"/>
                <w:bottom w:val="none" w:sz="0" w:space="0" w:color="auto"/>
                <w:right w:val="none" w:sz="0" w:space="0" w:color="auto"/>
              </w:divBdr>
            </w:div>
          </w:divsChild>
        </w:div>
        <w:div w:id="198278736">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sChild>
            <w:div w:id="511458436">
              <w:marLeft w:val="0"/>
              <w:marRight w:val="0"/>
              <w:marTop w:val="0"/>
              <w:marBottom w:val="0"/>
              <w:divBdr>
                <w:top w:val="none" w:sz="0" w:space="0" w:color="auto"/>
                <w:left w:val="none" w:sz="0" w:space="0" w:color="auto"/>
                <w:bottom w:val="none" w:sz="0" w:space="0" w:color="auto"/>
                <w:right w:val="none" w:sz="0" w:space="0" w:color="auto"/>
              </w:divBdr>
            </w:div>
            <w:div w:id="702903945">
              <w:marLeft w:val="0"/>
              <w:marRight w:val="0"/>
              <w:marTop w:val="0"/>
              <w:marBottom w:val="0"/>
              <w:divBdr>
                <w:top w:val="none" w:sz="0" w:space="0" w:color="auto"/>
                <w:left w:val="none" w:sz="0" w:space="0" w:color="auto"/>
                <w:bottom w:val="none" w:sz="0" w:space="0" w:color="auto"/>
                <w:right w:val="none" w:sz="0" w:space="0" w:color="auto"/>
              </w:divBdr>
            </w:div>
            <w:div w:id="838887078">
              <w:marLeft w:val="0"/>
              <w:marRight w:val="0"/>
              <w:marTop w:val="0"/>
              <w:marBottom w:val="0"/>
              <w:divBdr>
                <w:top w:val="none" w:sz="0" w:space="0" w:color="auto"/>
                <w:left w:val="none" w:sz="0" w:space="0" w:color="auto"/>
                <w:bottom w:val="none" w:sz="0" w:space="0" w:color="auto"/>
                <w:right w:val="none" w:sz="0" w:space="0" w:color="auto"/>
              </w:divBdr>
            </w:div>
            <w:div w:id="1643998909">
              <w:marLeft w:val="0"/>
              <w:marRight w:val="0"/>
              <w:marTop w:val="0"/>
              <w:marBottom w:val="0"/>
              <w:divBdr>
                <w:top w:val="none" w:sz="0" w:space="0" w:color="auto"/>
                <w:left w:val="none" w:sz="0" w:space="0" w:color="auto"/>
                <w:bottom w:val="none" w:sz="0" w:space="0" w:color="auto"/>
                <w:right w:val="none" w:sz="0" w:space="0" w:color="auto"/>
              </w:divBdr>
            </w:div>
          </w:divsChild>
        </w:div>
        <w:div w:id="306014199">
          <w:marLeft w:val="0"/>
          <w:marRight w:val="0"/>
          <w:marTop w:val="0"/>
          <w:marBottom w:val="0"/>
          <w:divBdr>
            <w:top w:val="none" w:sz="0" w:space="0" w:color="auto"/>
            <w:left w:val="none" w:sz="0" w:space="0" w:color="auto"/>
            <w:bottom w:val="none" w:sz="0" w:space="0" w:color="auto"/>
            <w:right w:val="none" w:sz="0" w:space="0" w:color="auto"/>
          </w:divBdr>
        </w:div>
        <w:div w:id="315451687">
          <w:marLeft w:val="0"/>
          <w:marRight w:val="0"/>
          <w:marTop w:val="0"/>
          <w:marBottom w:val="0"/>
          <w:divBdr>
            <w:top w:val="none" w:sz="0" w:space="0" w:color="auto"/>
            <w:left w:val="none" w:sz="0" w:space="0" w:color="auto"/>
            <w:bottom w:val="none" w:sz="0" w:space="0" w:color="auto"/>
            <w:right w:val="none" w:sz="0" w:space="0" w:color="auto"/>
          </w:divBdr>
          <w:divsChild>
            <w:div w:id="567225621">
              <w:marLeft w:val="0"/>
              <w:marRight w:val="0"/>
              <w:marTop w:val="0"/>
              <w:marBottom w:val="0"/>
              <w:divBdr>
                <w:top w:val="none" w:sz="0" w:space="0" w:color="auto"/>
                <w:left w:val="none" w:sz="0" w:space="0" w:color="auto"/>
                <w:bottom w:val="none" w:sz="0" w:space="0" w:color="auto"/>
                <w:right w:val="none" w:sz="0" w:space="0" w:color="auto"/>
              </w:divBdr>
            </w:div>
          </w:divsChild>
        </w:div>
        <w:div w:id="489060010">
          <w:marLeft w:val="0"/>
          <w:marRight w:val="0"/>
          <w:marTop w:val="0"/>
          <w:marBottom w:val="0"/>
          <w:divBdr>
            <w:top w:val="none" w:sz="0" w:space="0" w:color="auto"/>
            <w:left w:val="none" w:sz="0" w:space="0" w:color="auto"/>
            <w:bottom w:val="none" w:sz="0" w:space="0" w:color="auto"/>
            <w:right w:val="none" w:sz="0" w:space="0" w:color="auto"/>
          </w:divBdr>
        </w:div>
        <w:div w:id="771438200">
          <w:marLeft w:val="0"/>
          <w:marRight w:val="0"/>
          <w:marTop w:val="0"/>
          <w:marBottom w:val="0"/>
          <w:divBdr>
            <w:top w:val="none" w:sz="0" w:space="0" w:color="auto"/>
            <w:left w:val="none" w:sz="0" w:space="0" w:color="auto"/>
            <w:bottom w:val="none" w:sz="0" w:space="0" w:color="auto"/>
            <w:right w:val="none" w:sz="0" w:space="0" w:color="auto"/>
          </w:divBdr>
        </w:div>
        <w:div w:id="991173868">
          <w:marLeft w:val="0"/>
          <w:marRight w:val="0"/>
          <w:marTop w:val="0"/>
          <w:marBottom w:val="0"/>
          <w:divBdr>
            <w:top w:val="none" w:sz="0" w:space="0" w:color="auto"/>
            <w:left w:val="none" w:sz="0" w:space="0" w:color="auto"/>
            <w:bottom w:val="none" w:sz="0" w:space="0" w:color="auto"/>
            <w:right w:val="none" w:sz="0" w:space="0" w:color="auto"/>
          </w:divBdr>
        </w:div>
        <w:div w:id="1839467632">
          <w:marLeft w:val="0"/>
          <w:marRight w:val="0"/>
          <w:marTop w:val="0"/>
          <w:marBottom w:val="0"/>
          <w:divBdr>
            <w:top w:val="none" w:sz="0" w:space="0" w:color="auto"/>
            <w:left w:val="none" w:sz="0" w:space="0" w:color="auto"/>
            <w:bottom w:val="none" w:sz="0" w:space="0" w:color="auto"/>
            <w:right w:val="none" w:sz="0" w:space="0" w:color="auto"/>
          </w:divBdr>
        </w:div>
        <w:div w:id="2039743247">
          <w:marLeft w:val="0"/>
          <w:marRight w:val="0"/>
          <w:marTop w:val="0"/>
          <w:marBottom w:val="0"/>
          <w:divBdr>
            <w:top w:val="none" w:sz="0" w:space="0" w:color="auto"/>
            <w:left w:val="none" w:sz="0" w:space="0" w:color="auto"/>
            <w:bottom w:val="none" w:sz="0" w:space="0" w:color="auto"/>
            <w:right w:val="none" w:sz="0" w:space="0" w:color="auto"/>
          </w:divBdr>
        </w:div>
      </w:divsChild>
    </w:div>
    <w:div w:id="636493885">
      <w:bodyDiv w:val="1"/>
      <w:marLeft w:val="0"/>
      <w:marRight w:val="0"/>
      <w:marTop w:val="0"/>
      <w:marBottom w:val="0"/>
      <w:divBdr>
        <w:top w:val="none" w:sz="0" w:space="0" w:color="auto"/>
        <w:left w:val="none" w:sz="0" w:space="0" w:color="auto"/>
        <w:bottom w:val="none" w:sz="0" w:space="0" w:color="auto"/>
        <w:right w:val="none" w:sz="0" w:space="0" w:color="auto"/>
      </w:divBdr>
      <w:divsChild>
        <w:div w:id="21830222">
          <w:marLeft w:val="0"/>
          <w:marRight w:val="0"/>
          <w:marTop w:val="0"/>
          <w:marBottom w:val="0"/>
          <w:divBdr>
            <w:top w:val="none" w:sz="0" w:space="0" w:color="auto"/>
            <w:left w:val="none" w:sz="0" w:space="0" w:color="auto"/>
            <w:bottom w:val="none" w:sz="0" w:space="0" w:color="auto"/>
            <w:right w:val="none" w:sz="0" w:space="0" w:color="auto"/>
          </w:divBdr>
          <w:divsChild>
            <w:div w:id="133956714">
              <w:marLeft w:val="0"/>
              <w:marRight w:val="0"/>
              <w:marTop w:val="0"/>
              <w:marBottom w:val="0"/>
              <w:divBdr>
                <w:top w:val="none" w:sz="0" w:space="0" w:color="auto"/>
                <w:left w:val="none" w:sz="0" w:space="0" w:color="auto"/>
                <w:bottom w:val="none" w:sz="0" w:space="0" w:color="auto"/>
                <w:right w:val="none" w:sz="0" w:space="0" w:color="auto"/>
              </w:divBdr>
            </w:div>
            <w:div w:id="155657464">
              <w:marLeft w:val="0"/>
              <w:marRight w:val="0"/>
              <w:marTop w:val="0"/>
              <w:marBottom w:val="0"/>
              <w:divBdr>
                <w:top w:val="none" w:sz="0" w:space="0" w:color="auto"/>
                <w:left w:val="none" w:sz="0" w:space="0" w:color="auto"/>
                <w:bottom w:val="none" w:sz="0" w:space="0" w:color="auto"/>
                <w:right w:val="none" w:sz="0" w:space="0" w:color="auto"/>
              </w:divBdr>
            </w:div>
            <w:div w:id="826165950">
              <w:marLeft w:val="0"/>
              <w:marRight w:val="0"/>
              <w:marTop w:val="0"/>
              <w:marBottom w:val="0"/>
              <w:divBdr>
                <w:top w:val="none" w:sz="0" w:space="0" w:color="auto"/>
                <w:left w:val="none" w:sz="0" w:space="0" w:color="auto"/>
                <w:bottom w:val="none" w:sz="0" w:space="0" w:color="auto"/>
                <w:right w:val="none" w:sz="0" w:space="0" w:color="auto"/>
              </w:divBdr>
            </w:div>
            <w:div w:id="1562711008">
              <w:marLeft w:val="0"/>
              <w:marRight w:val="0"/>
              <w:marTop w:val="0"/>
              <w:marBottom w:val="0"/>
              <w:divBdr>
                <w:top w:val="none" w:sz="0" w:space="0" w:color="auto"/>
                <w:left w:val="none" w:sz="0" w:space="0" w:color="auto"/>
                <w:bottom w:val="none" w:sz="0" w:space="0" w:color="auto"/>
                <w:right w:val="none" w:sz="0" w:space="0" w:color="auto"/>
              </w:divBdr>
            </w:div>
          </w:divsChild>
        </w:div>
        <w:div w:id="360590794">
          <w:marLeft w:val="0"/>
          <w:marRight w:val="0"/>
          <w:marTop w:val="0"/>
          <w:marBottom w:val="0"/>
          <w:divBdr>
            <w:top w:val="none" w:sz="0" w:space="0" w:color="auto"/>
            <w:left w:val="none" w:sz="0" w:space="0" w:color="auto"/>
            <w:bottom w:val="none" w:sz="0" w:space="0" w:color="auto"/>
            <w:right w:val="none" w:sz="0" w:space="0" w:color="auto"/>
          </w:divBdr>
          <w:divsChild>
            <w:div w:id="990673610">
              <w:marLeft w:val="0"/>
              <w:marRight w:val="0"/>
              <w:marTop w:val="0"/>
              <w:marBottom w:val="0"/>
              <w:divBdr>
                <w:top w:val="none" w:sz="0" w:space="0" w:color="auto"/>
                <w:left w:val="none" w:sz="0" w:space="0" w:color="auto"/>
                <w:bottom w:val="none" w:sz="0" w:space="0" w:color="auto"/>
                <w:right w:val="none" w:sz="0" w:space="0" w:color="auto"/>
              </w:divBdr>
            </w:div>
            <w:div w:id="1225723652">
              <w:marLeft w:val="0"/>
              <w:marRight w:val="0"/>
              <w:marTop w:val="0"/>
              <w:marBottom w:val="0"/>
              <w:divBdr>
                <w:top w:val="none" w:sz="0" w:space="0" w:color="auto"/>
                <w:left w:val="none" w:sz="0" w:space="0" w:color="auto"/>
                <w:bottom w:val="none" w:sz="0" w:space="0" w:color="auto"/>
                <w:right w:val="none" w:sz="0" w:space="0" w:color="auto"/>
              </w:divBdr>
            </w:div>
          </w:divsChild>
        </w:div>
        <w:div w:id="2093965359">
          <w:marLeft w:val="0"/>
          <w:marRight w:val="0"/>
          <w:marTop w:val="0"/>
          <w:marBottom w:val="0"/>
          <w:divBdr>
            <w:top w:val="none" w:sz="0" w:space="0" w:color="auto"/>
            <w:left w:val="none" w:sz="0" w:space="0" w:color="auto"/>
            <w:bottom w:val="none" w:sz="0" w:space="0" w:color="auto"/>
            <w:right w:val="none" w:sz="0" w:space="0" w:color="auto"/>
          </w:divBdr>
          <w:divsChild>
            <w:div w:id="574166341">
              <w:marLeft w:val="0"/>
              <w:marRight w:val="0"/>
              <w:marTop w:val="0"/>
              <w:marBottom w:val="0"/>
              <w:divBdr>
                <w:top w:val="none" w:sz="0" w:space="0" w:color="auto"/>
                <w:left w:val="none" w:sz="0" w:space="0" w:color="auto"/>
                <w:bottom w:val="none" w:sz="0" w:space="0" w:color="auto"/>
                <w:right w:val="none" w:sz="0" w:space="0" w:color="auto"/>
              </w:divBdr>
            </w:div>
            <w:div w:id="779841923">
              <w:marLeft w:val="0"/>
              <w:marRight w:val="0"/>
              <w:marTop w:val="0"/>
              <w:marBottom w:val="0"/>
              <w:divBdr>
                <w:top w:val="none" w:sz="0" w:space="0" w:color="auto"/>
                <w:left w:val="none" w:sz="0" w:space="0" w:color="auto"/>
                <w:bottom w:val="none" w:sz="0" w:space="0" w:color="auto"/>
                <w:right w:val="none" w:sz="0" w:space="0" w:color="auto"/>
              </w:divBdr>
            </w:div>
            <w:div w:id="908609553">
              <w:marLeft w:val="0"/>
              <w:marRight w:val="0"/>
              <w:marTop w:val="0"/>
              <w:marBottom w:val="0"/>
              <w:divBdr>
                <w:top w:val="none" w:sz="0" w:space="0" w:color="auto"/>
                <w:left w:val="none" w:sz="0" w:space="0" w:color="auto"/>
                <w:bottom w:val="none" w:sz="0" w:space="0" w:color="auto"/>
                <w:right w:val="none" w:sz="0" w:space="0" w:color="auto"/>
              </w:divBdr>
            </w:div>
            <w:div w:id="1214584252">
              <w:marLeft w:val="0"/>
              <w:marRight w:val="0"/>
              <w:marTop w:val="0"/>
              <w:marBottom w:val="0"/>
              <w:divBdr>
                <w:top w:val="none" w:sz="0" w:space="0" w:color="auto"/>
                <w:left w:val="none" w:sz="0" w:space="0" w:color="auto"/>
                <w:bottom w:val="none" w:sz="0" w:space="0" w:color="auto"/>
                <w:right w:val="none" w:sz="0" w:space="0" w:color="auto"/>
              </w:divBdr>
            </w:div>
            <w:div w:id="1423406405">
              <w:marLeft w:val="0"/>
              <w:marRight w:val="0"/>
              <w:marTop w:val="0"/>
              <w:marBottom w:val="0"/>
              <w:divBdr>
                <w:top w:val="none" w:sz="0" w:space="0" w:color="auto"/>
                <w:left w:val="none" w:sz="0" w:space="0" w:color="auto"/>
                <w:bottom w:val="none" w:sz="0" w:space="0" w:color="auto"/>
                <w:right w:val="none" w:sz="0" w:space="0" w:color="auto"/>
              </w:divBdr>
            </w:div>
            <w:div w:id="20906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5911">
      <w:bodyDiv w:val="1"/>
      <w:marLeft w:val="0"/>
      <w:marRight w:val="0"/>
      <w:marTop w:val="0"/>
      <w:marBottom w:val="0"/>
      <w:divBdr>
        <w:top w:val="none" w:sz="0" w:space="0" w:color="auto"/>
        <w:left w:val="none" w:sz="0" w:space="0" w:color="auto"/>
        <w:bottom w:val="none" w:sz="0" w:space="0" w:color="auto"/>
        <w:right w:val="none" w:sz="0" w:space="0" w:color="auto"/>
      </w:divBdr>
      <w:divsChild>
        <w:div w:id="113796050">
          <w:marLeft w:val="0"/>
          <w:marRight w:val="0"/>
          <w:marTop w:val="0"/>
          <w:marBottom w:val="0"/>
          <w:divBdr>
            <w:top w:val="none" w:sz="0" w:space="0" w:color="auto"/>
            <w:left w:val="none" w:sz="0" w:space="0" w:color="auto"/>
            <w:bottom w:val="none" w:sz="0" w:space="0" w:color="auto"/>
            <w:right w:val="none" w:sz="0" w:space="0" w:color="auto"/>
          </w:divBdr>
        </w:div>
        <w:div w:id="131408891">
          <w:marLeft w:val="0"/>
          <w:marRight w:val="0"/>
          <w:marTop w:val="0"/>
          <w:marBottom w:val="0"/>
          <w:divBdr>
            <w:top w:val="none" w:sz="0" w:space="0" w:color="auto"/>
            <w:left w:val="none" w:sz="0" w:space="0" w:color="auto"/>
            <w:bottom w:val="none" w:sz="0" w:space="0" w:color="auto"/>
            <w:right w:val="none" w:sz="0" w:space="0" w:color="auto"/>
          </w:divBdr>
        </w:div>
        <w:div w:id="604727093">
          <w:marLeft w:val="0"/>
          <w:marRight w:val="0"/>
          <w:marTop w:val="0"/>
          <w:marBottom w:val="0"/>
          <w:divBdr>
            <w:top w:val="none" w:sz="0" w:space="0" w:color="auto"/>
            <w:left w:val="none" w:sz="0" w:space="0" w:color="auto"/>
            <w:bottom w:val="none" w:sz="0" w:space="0" w:color="auto"/>
            <w:right w:val="none" w:sz="0" w:space="0" w:color="auto"/>
          </w:divBdr>
        </w:div>
        <w:div w:id="1253128326">
          <w:marLeft w:val="0"/>
          <w:marRight w:val="0"/>
          <w:marTop w:val="0"/>
          <w:marBottom w:val="0"/>
          <w:divBdr>
            <w:top w:val="none" w:sz="0" w:space="0" w:color="auto"/>
            <w:left w:val="none" w:sz="0" w:space="0" w:color="auto"/>
            <w:bottom w:val="none" w:sz="0" w:space="0" w:color="auto"/>
            <w:right w:val="none" w:sz="0" w:space="0" w:color="auto"/>
          </w:divBdr>
        </w:div>
        <w:div w:id="1318148649">
          <w:marLeft w:val="0"/>
          <w:marRight w:val="0"/>
          <w:marTop w:val="0"/>
          <w:marBottom w:val="0"/>
          <w:divBdr>
            <w:top w:val="none" w:sz="0" w:space="0" w:color="auto"/>
            <w:left w:val="none" w:sz="0" w:space="0" w:color="auto"/>
            <w:bottom w:val="none" w:sz="0" w:space="0" w:color="auto"/>
            <w:right w:val="none" w:sz="0" w:space="0" w:color="auto"/>
          </w:divBdr>
        </w:div>
        <w:div w:id="1634939695">
          <w:marLeft w:val="0"/>
          <w:marRight w:val="0"/>
          <w:marTop w:val="0"/>
          <w:marBottom w:val="0"/>
          <w:divBdr>
            <w:top w:val="none" w:sz="0" w:space="0" w:color="auto"/>
            <w:left w:val="none" w:sz="0" w:space="0" w:color="auto"/>
            <w:bottom w:val="none" w:sz="0" w:space="0" w:color="auto"/>
            <w:right w:val="none" w:sz="0" w:space="0" w:color="auto"/>
          </w:divBdr>
        </w:div>
        <w:div w:id="1780686225">
          <w:marLeft w:val="0"/>
          <w:marRight w:val="0"/>
          <w:marTop w:val="0"/>
          <w:marBottom w:val="0"/>
          <w:divBdr>
            <w:top w:val="none" w:sz="0" w:space="0" w:color="auto"/>
            <w:left w:val="none" w:sz="0" w:space="0" w:color="auto"/>
            <w:bottom w:val="none" w:sz="0" w:space="0" w:color="auto"/>
            <w:right w:val="none" w:sz="0" w:space="0" w:color="auto"/>
          </w:divBdr>
        </w:div>
        <w:div w:id="1885675187">
          <w:marLeft w:val="0"/>
          <w:marRight w:val="0"/>
          <w:marTop w:val="0"/>
          <w:marBottom w:val="0"/>
          <w:divBdr>
            <w:top w:val="none" w:sz="0" w:space="0" w:color="auto"/>
            <w:left w:val="none" w:sz="0" w:space="0" w:color="auto"/>
            <w:bottom w:val="none" w:sz="0" w:space="0" w:color="auto"/>
            <w:right w:val="none" w:sz="0" w:space="0" w:color="auto"/>
          </w:divBdr>
        </w:div>
      </w:divsChild>
    </w:div>
    <w:div w:id="751514715">
      <w:bodyDiv w:val="1"/>
      <w:marLeft w:val="0"/>
      <w:marRight w:val="0"/>
      <w:marTop w:val="0"/>
      <w:marBottom w:val="0"/>
      <w:divBdr>
        <w:top w:val="none" w:sz="0" w:space="0" w:color="auto"/>
        <w:left w:val="none" w:sz="0" w:space="0" w:color="auto"/>
        <w:bottom w:val="none" w:sz="0" w:space="0" w:color="auto"/>
        <w:right w:val="none" w:sz="0" w:space="0" w:color="auto"/>
      </w:divBdr>
      <w:divsChild>
        <w:div w:id="1696999340">
          <w:marLeft w:val="0"/>
          <w:marRight w:val="0"/>
          <w:marTop w:val="0"/>
          <w:marBottom w:val="0"/>
          <w:divBdr>
            <w:top w:val="none" w:sz="0" w:space="0" w:color="auto"/>
            <w:left w:val="none" w:sz="0" w:space="0" w:color="auto"/>
            <w:bottom w:val="none" w:sz="0" w:space="0" w:color="auto"/>
            <w:right w:val="none" w:sz="0" w:space="0" w:color="auto"/>
          </w:divBdr>
        </w:div>
        <w:div w:id="2123916563">
          <w:marLeft w:val="0"/>
          <w:marRight w:val="0"/>
          <w:marTop w:val="0"/>
          <w:marBottom w:val="0"/>
          <w:divBdr>
            <w:top w:val="none" w:sz="0" w:space="0" w:color="auto"/>
            <w:left w:val="none" w:sz="0" w:space="0" w:color="auto"/>
            <w:bottom w:val="none" w:sz="0" w:space="0" w:color="auto"/>
            <w:right w:val="none" w:sz="0" w:space="0" w:color="auto"/>
          </w:divBdr>
        </w:div>
      </w:divsChild>
    </w:div>
    <w:div w:id="867527388">
      <w:bodyDiv w:val="1"/>
      <w:marLeft w:val="0"/>
      <w:marRight w:val="0"/>
      <w:marTop w:val="0"/>
      <w:marBottom w:val="0"/>
      <w:divBdr>
        <w:top w:val="none" w:sz="0" w:space="0" w:color="auto"/>
        <w:left w:val="none" w:sz="0" w:space="0" w:color="auto"/>
        <w:bottom w:val="none" w:sz="0" w:space="0" w:color="auto"/>
        <w:right w:val="none" w:sz="0" w:space="0" w:color="auto"/>
      </w:divBdr>
      <w:divsChild>
        <w:div w:id="2319207">
          <w:marLeft w:val="0"/>
          <w:marRight w:val="0"/>
          <w:marTop w:val="0"/>
          <w:marBottom w:val="0"/>
          <w:divBdr>
            <w:top w:val="none" w:sz="0" w:space="0" w:color="auto"/>
            <w:left w:val="none" w:sz="0" w:space="0" w:color="auto"/>
            <w:bottom w:val="none" w:sz="0" w:space="0" w:color="auto"/>
            <w:right w:val="none" w:sz="0" w:space="0" w:color="auto"/>
          </w:divBdr>
        </w:div>
        <w:div w:id="251479144">
          <w:marLeft w:val="0"/>
          <w:marRight w:val="0"/>
          <w:marTop w:val="0"/>
          <w:marBottom w:val="0"/>
          <w:divBdr>
            <w:top w:val="none" w:sz="0" w:space="0" w:color="auto"/>
            <w:left w:val="none" w:sz="0" w:space="0" w:color="auto"/>
            <w:bottom w:val="none" w:sz="0" w:space="0" w:color="auto"/>
            <w:right w:val="none" w:sz="0" w:space="0" w:color="auto"/>
          </w:divBdr>
        </w:div>
        <w:div w:id="302346716">
          <w:marLeft w:val="0"/>
          <w:marRight w:val="0"/>
          <w:marTop w:val="0"/>
          <w:marBottom w:val="0"/>
          <w:divBdr>
            <w:top w:val="none" w:sz="0" w:space="0" w:color="auto"/>
            <w:left w:val="none" w:sz="0" w:space="0" w:color="auto"/>
            <w:bottom w:val="none" w:sz="0" w:space="0" w:color="auto"/>
            <w:right w:val="none" w:sz="0" w:space="0" w:color="auto"/>
          </w:divBdr>
        </w:div>
        <w:div w:id="312682254">
          <w:marLeft w:val="0"/>
          <w:marRight w:val="0"/>
          <w:marTop w:val="0"/>
          <w:marBottom w:val="0"/>
          <w:divBdr>
            <w:top w:val="none" w:sz="0" w:space="0" w:color="auto"/>
            <w:left w:val="none" w:sz="0" w:space="0" w:color="auto"/>
            <w:bottom w:val="none" w:sz="0" w:space="0" w:color="auto"/>
            <w:right w:val="none" w:sz="0" w:space="0" w:color="auto"/>
          </w:divBdr>
        </w:div>
        <w:div w:id="419722757">
          <w:marLeft w:val="0"/>
          <w:marRight w:val="0"/>
          <w:marTop w:val="0"/>
          <w:marBottom w:val="0"/>
          <w:divBdr>
            <w:top w:val="none" w:sz="0" w:space="0" w:color="auto"/>
            <w:left w:val="none" w:sz="0" w:space="0" w:color="auto"/>
            <w:bottom w:val="none" w:sz="0" w:space="0" w:color="auto"/>
            <w:right w:val="none" w:sz="0" w:space="0" w:color="auto"/>
          </w:divBdr>
        </w:div>
        <w:div w:id="422916807">
          <w:marLeft w:val="0"/>
          <w:marRight w:val="0"/>
          <w:marTop w:val="0"/>
          <w:marBottom w:val="0"/>
          <w:divBdr>
            <w:top w:val="none" w:sz="0" w:space="0" w:color="auto"/>
            <w:left w:val="none" w:sz="0" w:space="0" w:color="auto"/>
            <w:bottom w:val="none" w:sz="0" w:space="0" w:color="auto"/>
            <w:right w:val="none" w:sz="0" w:space="0" w:color="auto"/>
          </w:divBdr>
        </w:div>
        <w:div w:id="456922612">
          <w:marLeft w:val="0"/>
          <w:marRight w:val="0"/>
          <w:marTop w:val="0"/>
          <w:marBottom w:val="0"/>
          <w:divBdr>
            <w:top w:val="none" w:sz="0" w:space="0" w:color="auto"/>
            <w:left w:val="none" w:sz="0" w:space="0" w:color="auto"/>
            <w:bottom w:val="none" w:sz="0" w:space="0" w:color="auto"/>
            <w:right w:val="none" w:sz="0" w:space="0" w:color="auto"/>
          </w:divBdr>
        </w:div>
        <w:div w:id="460613398">
          <w:marLeft w:val="0"/>
          <w:marRight w:val="0"/>
          <w:marTop w:val="0"/>
          <w:marBottom w:val="0"/>
          <w:divBdr>
            <w:top w:val="none" w:sz="0" w:space="0" w:color="auto"/>
            <w:left w:val="none" w:sz="0" w:space="0" w:color="auto"/>
            <w:bottom w:val="none" w:sz="0" w:space="0" w:color="auto"/>
            <w:right w:val="none" w:sz="0" w:space="0" w:color="auto"/>
          </w:divBdr>
        </w:div>
        <w:div w:id="601884864">
          <w:marLeft w:val="0"/>
          <w:marRight w:val="0"/>
          <w:marTop w:val="0"/>
          <w:marBottom w:val="0"/>
          <w:divBdr>
            <w:top w:val="none" w:sz="0" w:space="0" w:color="auto"/>
            <w:left w:val="none" w:sz="0" w:space="0" w:color="auto"/>
            <w:bottom w:val="none" w:sz="0" w:space="0" w:color="auto"/>
            <w:right w:val="none" w:sz="0" w:space="0" w:color="auto"/>
          </w:divBdr>
        </w:div>
        <w:div w:id="780493088">
          <w:marLeft w:val="0"/>
          <w:marRight w:val="0"/>
          <w:marTop w:val="0"/>
          <w:marBottom w:val="0"/>
          <w:divBdr>
            <w:top w:val="none" w:sz="0" w:space="0" w:color="auto"/>
            <w:left w:val="none" w:sz="0" w:space="0" w:color="auto"/>
            <w:bottom w:val="none" w:sz="0" w:space="0" w:color="auto"/>
            <w:right w:val="none" w:sz="0" w:space="0" w:color="auto"/>
          </w:divBdr>
        </w:div>
        <w:div w:id="794717002">
          <w:marLeft w:val="0"/>
          <w:marRight w:val="0"/>
          <w:marTop w:val="0"/>
          <w:marBottom w:val="0"/>
          <w:divBdr>
            <w:top w:val="none" w:sz="0" w:space="0" w:color="auto"/>
            <w:left w:val="none" w:sz="0" w:space="0" w:color="auto"/>
            <w:bottom w:val="none" w:sz="0" w:space="0" w:color="auto"/>
            <w:right w:val="none" w:sz="0" w:space="0" w:color="auto"/>
          </w:divBdr>
        </w:div>
        <w:div w:id="907228837">
          <w:marLeft w:val="0"/>
          <w:marRight w:val="0"/>
          <w:marTop w:val="0"/>
          <w:marBottom w:val="0"/>
          <w:divBdr>
            <w:top w:val="none" w:sz="0" w:space="0" w:color="auto"/>
            <w:left w:val="none" w:sz="0" w:space="0" w:color="auto"/>
            <w:bottom w:val="none" w:sz="0" w:space="0" w:color="auto"/>
            <w:right w:val="none" w:sz="0" w:space="0" w:color="auto"/>
          </w:divBdr>
        </w:div>
        <w:div w:id="987593264">
          <w:marLeft w:val="0"/>
          <w:marRight w:val="0"/>
          <w:marTop w:val="0"/>
          <w:marBottom w:val="0"/>
          <w:divBdr>
            <w:top w:val="none" w:sz="0" w:space="0" w:color="auto"/>
            <w:left w:val="none" w:sz="0" w:space="0" w:color="auto"/>
            <w:bottom w:val="none" w:sz="0" w:space="0" w:color="auto"/>
            <w:right w:val="none" w:sz="0" w:space="0" w:color="auto"/>
          </w:divBdr>
        </w:div>
        <w:div w:id="1184638119">
          <w:marLeft w:val="0"/>
          <w:marRight w:val="0"/>
          <w:marTop w:val="0"/>
          <w:marBottom w:val="0"/>
          <w:divBdr>
            <w:top w:val="none" w:sz="0" w:space="0" w:color="auto"/>
            <w:left w:val="none" w:sz="0" w:space="0" w:color="auto"/>
            <w:bottom w:val="none" w:sz="0" w:space="0" w:color="auto"/>
            <w:right w:val="none" w:sz="0" w:space="0" w:color="auto"/>
          </w:divBdr>
        </w:div>
        <w:div w:id="1202981054">
          <w:marLeft w:val="0"/>
          <w:marRight w:val="0"/>
          <w:marTop w:val="0"/>
          <w:marBottom w:val="0"/>
          <w:divBdr>
            <w:top w:val="none" w:sz="0" w:space="0" w:color="auto"/>
            <w:left w:val="none" w:sz="0" w:space="0" w:color="auto"/>
            <w:bottom w:val="none" w:sz="0" w:space="0" w:color="auto"/>
            <w:right w:val="none" w:sz="0" w:space="0" w:color="auto"/>
          </w:divBdr>
        </w:div>
        <w:div w:id="1226528796">
          <w:marLeft w:val="0"/>
          <w:marRight w:val="0"/>
          <w:marTop w:val="0"/>
          <w:marBottom w:val="0"/>
          <w:divBdr>
            <w:top w:val="none" w:sz="0" w:space="0" w:color="auto"/>
            <w:left w:val="none" w:sz="0" w:space="0" w:color="auto"/>
            <w:bottom w:val="none" w:sz="0" w:space="0" w:color="auto"/>
            <w:right w:val="none" w:sz="0" w:space="0" w:color="auto"/>
          </w:divBdr>
        </w:div>
        <w:div w:id="1469591346">
          <w:marLeft w:val="0"/>
          <w:marRight w:val="0"/>
          <w:marTop w:val="0"/>
          <w:marBottom w:val="0"/>
          <w:divBdr>
            <w:top w:val="none" w:sz="0" w:space="0" w:color="auto"/>
            <w:left w:val="none" w:sz="0" w:space="0" w:color="auto"/>
            <w:bottom w:val="none" w:sz="0" w:space="0" w:color="auto"/>
            <w:right w:val="none" w:sz="0" w:space="0" w:color="auto"/>
          </w:divBdr>
        </w:div>
        <w:div w:id="1498840538">
          <w:marLeft w:val="0"/>
          <w:marRight w:val="0"/>
          <w:marTop w:val="0"/>
          <w:marBottom w:val="0"/>
          <w:divBdr>
            <w:top w:val="none" w:sz="0" w:space="0" w:color="auto"/>
            <w:left w:val="none" w:sz="0" w:space="0" w:color="auto"/>
            <w:bottom w:val="none" w:sz="0" w:space="0" w:color="auto"/>
            <w:right w:val="none" w:sz="0" w:space="0" w:color="auto"/>
          </w:divBdr>
        </w:div>
        <w:div w:id="1540586314">
          <w:marLeft w:val="0"/>
          <w:marRight w:val="0"/>
          <w:marTop w:val="0"/>
          <w:marBottom w:val="0"/>
          <w:divBdr>
            <w:top w:val="none" w:sz="0" w:space="0" w:color="auto"/>
            <w:left w:val="none" w:sz="0" w:space="0" w:color="auto"/>
            <w:bottom w:val="none" w:sz="0" w:space="0" w:color="auto"/>
            <w:right w:val="none" w:sz="0" w:space="0" w:color="auto"/>
          </w:divBdr>
        </w:div>
        <w:div w:id="1547715937">
          <w:marLeft w:val="0"/>
          <w:marRight w:val="0"/>
          <w:marTop w:val="0"/>
          <w:marBottom w:val="0"/>
          <w:divBdr>
            <w:top w:val="none" w:sz="0" w:space="0" w:color="auto"/>
            <w:left w:val="none" w:sz="0" w:space="0" w:color="auto"/>
            <w:bottom w:val="none" w:sz="0" w:space="0" w:color="auto"/>
            <w:right w:val="none" w:sz="0" w:space="0" w:color="auto"/>
          </w:divBdr>
        </w:div>
        <w:div w:id="1662080916">
          <w:marLeft w:val="0"/>
          <w:marRight w:val="0"/>
          <w:marTop w:val="0"/>
          <w:marBottom w:val="0"/>
          <w:divBdr>
            <w:top w:val="none" w:sz="0" w:space="0" w:color="auto"/>
            <w:left w:val="none" w:sz="0" w:space="0" w:color="auto"/>
            <w:bottom w:val="none" w:sz="0" w:space="0" w:color="auto"/>
            <w:right w:val="none" w:sz="0" w:space="0" w:color="auto"/>
          </w:divBdr>
        </w:div>
        <w:div w:id="1718162585">
          <w:marLeft w:val="0"/>
          <w:marRight w:val="0"/>
          <w:marTop w:val="0"/>
          <w:marBottom w:val="0"/>
          <w:divBdr>
            <w:top w:val="none" w:sz="0" w:space="0" w:color="auto"/>
            <w:left w:val="none" w:sz="0" w:space="0" w:color="auto"/>
            <w:bottom w:val="none" w:sz="0" w:space="0" w:color="auto"/>
            <w:right w:val="none" w:sz="0" w:space="0" w:color="auto"/>
          </w:divBdr>
        </w:div>
        <w:div w:id="1741563320">
          <w:marLeft w:val="0"/>
          <w:marRight w:val="0"/>
          <w:marTop w:val="0"/>
          <w:marBottom w:val="0"/>
          <w:divBdr>
            <w:top w:val="none" w:sz="0" w:space="0" w:color="auto"/>
            <w:left w:val="none" w:sz="0" w:space="0" w:color="auto"/>
            <w:bottom w:val="none" w:sz="0" w:space="0" w:color="auto"/>
            <w:right w:val="none" w:sz="0" w:space="0" w:color="auto"/>
          </w:divBdr>
        </w:div>
        <w:div w:id="1788699019">
          <w:marLeft w:val="0"/>
          <w:marRight w:val="0"/>
          <w:marTop w:val="0"/>
          <w:marBottom w:val="0"/>
          <w:divBdr>
            <w:top w:val="none" w:sz="0" w:space="0" w:color="auto"/>
            <w:left w:val="none" w:sz="0" w:space="0" w:color="auto"/>
            <w:bottom w:val="none" w:sz="0" w:space="0" w:color="auto"/>
            <w:right w:val="none" w:sz="0" w:space="0" w:color="auto"/>
          </w:divBdr>
        </w:div>
        <w:div w:id="1922255796">
          <w:marLeft w:val="0"/>
          <w:marRight w:val="0"/>
          <w:marTop w:val="0"/>
          <w:marBottom w:val="0"/>
          <w:divBdr>
            <w:top w:val="none" w:sz="0" w:space="0" w:color="auto"/>
            <w:left w:val="none" w:sz="0" w:space="0" w:color="auto"/>
            <w:bottom w:val="none" w:sz="0" w:space="0" w:color="auto"/>
            <w:right w:val="none" w:sz="0" w:space="0" w:color="auto"/>
          </w:divBdr>
        </w:div>
        <w:div w:id="1946032552">
          <w:marLeft w:val="0"/>
          <w:marRight w:val="0"/>
          <w:marTop w:val="0"/>
          <w:marBottom w:val="0"/>
          <w:divBdr>
            <w:top w:val="none" w:sz="0" w:space="0" w:color="auto"/>
            <w:left w:val="none" w:sz="0" w:space="0" w:color="auto"/>
            <w:bottom w:val="none" w:sz="0" w:space="0" w:color="auto"/>
            <w:right w:val="none" w:sz="0" w:space="0" w:color="auto"/>
          </w:divBdr>
        </w:div>
        <w:div w:id="1964648407">
          <w:marLeft w:val="0"/>
          <w:marRight w:val="0"/>
          <w:marTop w:val="0"/>
          <w:marBottom w:val="0"/>
          <w:divBdr>
            <w:top w:val="none" w:sz="0" w:space="0" w:color="auto"/>
            <w:left w:val="none" w:sz="0" w:space="0" w:color="auto"/>
            <w:bottom w:val="none" w:sz="0" w:space="0" w:color="auto"/>
            <w:right w:val="none" w:sz="0" w:space="0" w:color="auto"/>
          </w:divBdr>
        </w:div>
        <w:div w:id="1998529077">
          <w:marLeft w:val="0"/>
          <w:marRight w:val="0"/>
          <w:marTop w:val="0"/>
          <w:marBottom w:val="0"/>
          <w:divBdr>
            <w:top w:val="none" w:sz="0" w:space="0" w:color="auto"/>
            <w:left w:val="none" w:sz="0" w:space="0" w:color="auto"/>
            <w:bottom w:val="none" w:sz="0" w:space="0" w:color="auto"/>
            <w:right w:val="none" w:sz="0" w:space="0" w:color="auto"/>
          </w:divBdr>
        </w:div>
      </w:divsChild>
    </w:div>
    <w:div w:id="868296484">
      <w:bodyDiv w:val="1"/>
      <w:marLeft w:val="0"/>
      <w:marRight w:val="0"/>
      <w:marTop w:val="0"/>
      <w:marBottom w:val="0"/>
      <w:divBdr>
        <w:top w:val="none" w:sz="0" w:space="0" w:color="auto"/>
        <w:left w:val="none" w:sz="0" w:space="0" w:color="auto"/>
        <w:bottom w:val="none" w:sz="0" w:space="0" w:color="auto"/>
        <w:right w:val="none" w:sz="0" w:space="0" w:color="auto"/>
      </w:divBdr>
      <w:divsChild>
        <w:div w:id="39670945">
          <w:marLeft w:val="0"/>
          <w:marRight w:val="0"/>
          <w:marTop w:val="0"/>
          <w:marBottom w:val="0"/>
          <w:divBdr>
            <w:top w:val="none" w:sz="0" w:space="0" w:color="auto"/>
            <w:left w:val="none" w:sz="0" w:space="0" w:color="auto"/>
            <w:bottom w:val="none" w:sz="0" w:space="0" w:color="auto"/>
            <w:right w:val="none" w:sz="0" w:space="0" w:color="auto"/>
          </w:divBdr>
          <w:divsChild>
            <w:div w:id="811479577">
              <w:marLeft w:val="0"/>
              <w:marRight w:val="0"/>
              <w:marTop w:val="0"/>
              <w:marBottom w:val="0"/>
              <w:divBdr>
                <w:top w:val="none" w:sz="0" w:space="0" w:color="auto"/>
                <w:left w:val="none" w:sz="0" w:space="0" w:color="auto"/>
                <w:bottom w:val="none" w:sz="0" w:space="0" w:color="auto"/>
                <w:right w:val="none" w:sz="0" w:space="0" w:color="auto"/>
              </w:divBdr>
            </w:div>
          </w:divsChild>
        </w:div>
        <w:div w:id="71122982">
          <w:marLeft w:val="0"/>
          <w:marRight w:val="0"/>
          <w:marTop w:val="0"/>
          <w:marBottom w:val="0"/>
          <w:divBdr>
            <w:top w:val="none" w:sz="0" w:space="0" w:color="auto"/>
            <w:left w:val="none" w:sz="0" w:space="0" w:color="auto"/>
            <w:bottom w:val="none" w:sz="0" w:space="0" w:color="auto"/>
            <w:right w:val="none" w:sz="0" w:space="0" w:color="auto"/>
          </w:divBdr>
        </w:div>
        <w:div w:id="275602087">
          <w:marLeft w:val="0"/>
          <w:marRight w:val="0"/>
          <w:marTop w:val="0"/>
          <w:marBottom w:val="0"/>
          <w:divBdr>
            <w:top w:val="none" w:sz="0" w:space="0" w:color="auto"/>
            <w:left w:val="none" w:sz="0" w:space="0" w:color="auto"/>
            <w:bottom w:val="none" w:sz="0" w:space="0" w:color="auto"/>
            <w:right w:val="none" w:sz="0" w:space="0" w:color="auto"/>
          </w:divBdr>
          <w:divsChild>
            <w:div w:id="874192381">
              <w:marLeft w:val="0"/>
              <w:marRight w:val="0"/>
              <w:marTop w:val="0"/>
              <w:marBottom w:val="0"/>
              <w:divBdr>
                <w:top w:val="none" w:sz="0" w:space="0" w:color="auto"/>
                <w:left w:val="none" w:sz="0" w:space="0" w:color="auto"/>
                <w:bottom w:val="none" w:sz="0" w:space="0" w:color="auto"/>
                <w:right w:val="none" w:sz="0" w:space="0" w:color="auto"/>
              </w:divBdr>
            </w:div>
            <w:div w:id="1241328920">
              <w:marLeft w:val="0"/>
              <w:marRight w:val="0"/>
              <w:marTop w:val="0"/>
              <w:marBottom w:val="0"/>
              <w:divBdr>
                <w:top w:val="none" w:sz="0" w:space="0" w:color="auto"/>
                <w:left w:val="none" w:sz="0" w:space="0" w:color="auto"/>
                <w:bottom w:val="none" w:sz="0" w:space="0" w:color="auto"/>
                <w:right w:val="none" w:sz="0" w:space="0" w:color="auto"/>
              </w:divBdr>
            </w:div>
            <w:div w:id="1367872266">
              <w:marLeft w:val="0"/>
              <w:marRight w:val="0"/>
              <w:marTop w:val="0"/>
              <w:marBottom w:val="0"/>
              <w:divBdr>
                <w:top w:val="none" w:sz="0" w:space="0" w:color="auto"/>
                <w:left w:val="none" w:sz="0" w:space="0" w:color="auto"/>
                <w:bottom w:val="none" w:sz="0" w:space="0" w:color="auto"/>
                <w:right w:val="none" w:sz="0" w:space="0" w:color="auto"/>
              </w:divBdr>
            </w:div>
            <w:div w:id="2096438880">
              <w:marLeft w:val="0"/>
              <w:marRight w:val="0"/>
              <w:marTop w:val="0"/>
              <w:marBottom w:val="0"/>
              <w:divBdr>
                <w:top w:val="none" w:sz="0" w:space="0" w:color="auto"/>
                <w:left w:val="none" w:sz="0" w:space="0" w:color="auto"/>
                <w:bottom w:val="none" w:sz="0" w:space="0" w:color="auto"/>
                <w:right w:val="none" w:sz="0" w:space="0" w:color="auto"/>
              </w:divBdr>
            </w:div>
          </w:divsChild>
        </w:div>
        <w:div w:id="319385373">
          <w:marLeft w:val="0"/>
          <w:marRight w:val="0"/>
          <w:marTop w:val="0"/>
          <w:marBottom w:val="0"/>
          <w:divBdr>
            <w:top w:val="none" w:sz="0" w:space="0" w:color="auto"/>
            <w:left w:val="none" w:sz="0" w:space="0" w:color="auto"/>
            <w:bottom w:val="none" w:sz="0" w:space="0" w:color="auto"/>
            <w:right w:val="none" w:sz="0" w:space="0" w:color="auto"/>
          </w:divBdr>
        </w:div>
        <w:div w:id="462697953">
          <w:marLeft w:val="0"/>
          <w:marRight w:val="0"/>
          <w:marTop w:val="0"/>
          <w:marBottom w:val="0"/>
          <w:divBdr>
            <w:top w:val="none" w:sz="0" w:space="0" w:color="auto"/>
            <w:left w:val="none" w:sz="0" w:space="0" w:color="auto"/>
            <w:bottom w:val="none" w:sz="0" w:space="0" w:color="auto"/>
            <w:right w:val="none" w:sz="0" w:space="0" w:color="auto"/>
          </w:divBdr>
          <w:divsChild>
            <w:div w:id="4596676">
              <w:marLeft w:val="0"/>
              <w:marRight w:val="0"/>
              <w:marTop w:val="0"/>
              <w:marBottom w:val="0"/>
              <w:divBdr>
                <w:top w:val="none" w:sz="0" w:space="0" w:color="auto"/>
                <w:left w:val="none" w:sz="0" w:space="0" w:color="auto"/>
                <w:bottom w:val="none" w:sz="0" w:space="0" w:color="auto"/>
                <w:right w:val="none" w:sz="0" w:space="0" w:color="auto"/>
              </w:divBdr>
            </w:div>
            <w:div w:id="418719530">
              <w:marLeft w:val="0"/>
              <w:marRight w:val="0"/>
              <w:marTop w:val="0"/>
              <w:marBottom w:val="0"/>
              <w:divBdr>
                <w:top w:val="none" w:sz="0" w:space="0" w:color="auto"/>
                <w:left w:val="none" w:sz="0" w:space="0" w:color="auto"/>
                <w:bottom w:val="none" w:sz="0" w:space="0" w:color="auto"/>
                <w:right w:val="none" w:sz="0" w:space="0" w:color="auto"/>
              </w:divBdr>
            </w:div>
            <w:div w:id="555504686">
              <w:marLeft w:val="0"/>
              <w:marRight w:val="0"/>
              <w:marTop w:val="0"/>
              <w:marBottom w:val="0"/>
              <w:divBdr>
                <w:top w:val="none" w:sz="0" w:space="0" w:color="auto"/>
                <w:left w:val="none" w:sz="0" w:space="0" w:color="auto"/>
                <w:bottom w:val="none" w:sz="0" w:space="0" w:color="auto"/>
                <w:right w:val="none" w:sz="0" w:space="0" w:color="auto"/>
              </w:divBdr>
            </w:div>
            <w:div w:id="1292829990">
              <w:marLeft w:val="0"/>
              <w:marRight w:val="0"/>
              <w:marTop w:val="0"/>
              <w:marBottom w:val="0"/>
              <w:divBdr>
                <w:top w:val="none" w:sz="0" w:space="0" w:color="auto"/>
                <w:left w:val="none" w:sz="0" w:space="0" w:color="auto"/>
                <w:bottom w:val="none" w:sz="0" w:space="0" w:color="auto"/>
                <w:right w:val="none" w:sz="0" w:space="0" w:color="auto"/>
              </w:divBdr>
            </w:div>
          </w:divsChild>
        </w:div>
        <w:div w:id="490754923">
          <w:marLeft w:val="0"/>
          <w:marRight w:val="0"/>
          <w:marTop w:val="0"/>
          <w:marBottom w:val="0"/>
          <w:divBdr>
            <w:top w:val="none" w:sz="0" w:space="0" w:color="auto"/>
            <w:left w:val="none" w:sz="0" w:space="0" w:color="auto"/>
            <w:bottom w:val="none" w:sz="0" w:space="0" w:color="auto"/>
            <w:right w:val="none" w:sz="0" w:space="0" w:color="auto"/>
          </w:divBdr>
        </w:div>
        <w:div w:id="1244993260">
          <w:marLeft w:val="0"/>
          <w:marRight w:val="0"/>
          <w:marTop w:val="0"/>
          <w:marBottom w:val="0"/>
          <w:divBdr>
            <w:top w:val="none" w:sz="0" w:space="0" w:color="auto"/>
            <w:left w:val="none" w:sz="0" w:space="0" w:color="auto"/>
            <w:bottom w:val="none" w:sz="0" w:space="0" w:color="auto"/>
            <w:right w:val="none" w:sz="0" w:space="0" w:color="auto"/>
          </w:divBdr>
        </w:div>
        <w:div w:id="1514614592">
          <w:marLeft w:val="0"/>
          <w:marRight w:val="0"/>
          <w:marTop w:val="0"/>
          <w:marBottom w:val="0"/>
          <w:divBdr>
            <w:top w:val="none" w:sz="0" w:space="0" w:color="auto"/>
            <w:left w:val="none" w:sz="0" w:space="0" w:color="auto"/>
            <w:bottom w:val="none" w:sz="0" w:space="0" w:color="auto"/>
            <w:right w:val="none" w:sz="0" w:space="0" w:color="auto"/>
          </w:divBdr>
        </w:div>
        <w:div w:id="1592734814">
          <w:marLeft w:val="0"/>
          <w:marRight w:val="0"/>
          <w:marTop w:val="0"/>
          <w:marBottom w:val="0"/>
          <w:divBdr>
            <w:top w:val="none" w:sz="0" w:space="0" w:color="auto"/>
            <w:left w:val="none" w:sz="0" w:space="0" w:color="auto"/>
            <w:bottom w:val="none" w:sz="0" w:space="0" w:color="auto"/>
            <w:right w:val="none" w:sz="0" w:space="0" w:color="auto"/>
          </w:divBdr>
        </w:div>
        <w:div w:id="1627391447">
          <w:marLeft w:val="0"/>
          <w:marRight w:val="0"/>
          <w:marTop w:val="0"/>
          <w:marBottom w:val="0"/>
          <w:divBdr>
            <w:top w:val="none" w:sz="0" w:space="0" w:color="auto"/>
            <w:left w:val="none" w:sz="0" w:space="0" w:color="auto"/>
            <w:bottom w:val="none" w:sz="0" w:space="0" w:color="auto"/>
            <w:right w:val="none" w:sz="0" w:space="0" w:color="auto"/>
          </w:divBdr>
        </w:div>
      </w:divsChild>
    </w:div>
    <w:div w:id="966934701">
      <w:bodyDiv w:val="1"/>
      <w:marLeft w:val="0"/>
      <w:marRight w:val="0"/>
      <w:marTop w:val="0"/>
      <w:marBottom w:val="0"/>
      <w:divBdr>
        <w:top w:val="none" w:sz="0" w:space="0" w:color="auto"/>
        <w:left w:val="none" w:sz="0" w:space="0" w:color="auto"/>
        <w:bottom w:val="none" w:sz="0" w:space="0" w:color="auto"/>
        <w:right w:val="none" w:sz="0" w:space="0" w:color="auto"/>
      </w:divBdr>
      <w:divsChild>
        <w:div w:id="542447945">
          <w:marLeft w:val="0"/>
          <w:marRight w:val="0"/>
          <w:marTop w:val="0"/>
          <w:marBottom w:val="0"/>
          <w:divBdr>
            <w:top w:val="none" w:sz="0" w:space="0" w:color="auto"/>
            <w:left w:val="none" w:sz="0" w:space="0" w:color="auto"/>
            <w:bottom w:val="none" w:sz="0" w:space="0" w:color="auto"/>
            <w:right w:val="none" w:sz="0" w:space="0" w:color="auto"/>
          </w:divBdr>
        </w:div>
        <w:div w:id="620847849">
          <w:marLeft w:val="0"/>
          <w:marRight w:val="0"/>
          <w:marTop w:val="0"/>
          <w:marBottom w:val="0"/>
          <w:divBdr>
            <w:top w:val="none" w:sz="0" w:space="0" w:color="auto"/>
            <w:left w:val="none" w:sz="0" w:space="0" w:color="auto"/>
            <w:bottom w:val="none" w:sz="0" w:space="0" w:color="auto"/>
            <w:right w:val="none" w:sz="0" w:space="0" w:color="auto"/>
          </w:divBdr>
        </w:div>
        <w:div w:id="884221724">
          <w:marLeft w:val="0"/>
          <w:marRight w:val="0"/>
          <w:marTop w:val="0"/>
          <w:marBottom w:val="0"/>
          <w:divBdr>
            <w:top w:val="none" w:sz="0" w:space="0" w:color="auto"/>
            <w:left w:val="none" w:sz="0" w:space="0" w:color="auto"/>
            <w:bottom w:val="none" w:sz="0" w:space="0" w:color="auto"/>
            <w:right w:val="none" w:sz="0" w:space="0" w:color="auto"/>
          </w:divBdr>
        </w:div>
        <w:div w:id="1482578911">
          <w:marLeft w:val="0"/>
          <w:marRight w:val="0"/>
          <w:marTop w:val="0"/>
          <w:marBottom w:val="0"/>
          <w:divBdr>
            <w:top w:val="none" w:sz="0" w:space="0" w:color="auto"/>
            <w:left w:val="none" w:sz="0" w:space="0" w:color="auto"/>
            <w:bottom w:val="none" w:sz="0" w:space="0" w:color="auto"/>
            <w:right w:val="none" w:sz="0" w:space="0" w:color="auto"/>
          </w:divBdr>
        </w:div>
        <w:div w:id="2006785358">
          <w:marLeft w:val="0"/>
          <w:marRight w:val="0"/>
          <w:marTop w:val="0"/>
          <w:marBottom w:val="0"/>
          <w:divBdr>
            <w:top w:val="none" w:sz="0" w:space="0" w:color="auto"/>
            <w:left w:val="none" w:sz="0" w:space="0" w:color="auto"/>
            <w:bottom w:val="none" w:sz="0" w:space="0" w:color="auto"/>
            <w:right w:val="none" w:sz="0" w:space="0" w:color="auto"/>
          </w:divBdr>
        </w:div>
      </w:divsChild>
    </w:div>
    <w:div w:id="1037780336">
      <w:bodyDiv w:val="1"/>
      <w:marLeft w:val="0"/>
      <w:marRight w:val="0"/>
      <w:marTop w:val="0"/>
      <w:marBottom w:val="0"/>
      <w:divBdr>
        <w:top w:val="none" w:sz="0" w:space="0" w:color="auto"/>
        <w:left w:val="none" w:sz="0" w:space="0" w:color="auto"/>
        <w:bottom w:val="none" w:sz="0" w:space="0" w:color="auto"/>
        <w:right w:val="none" w:sz="0" w:space="0" w:color="auto"/>
      </w:divBdr>
      <w:divsChild>
        <w:div w:id="66615310">
          <w:marLeft w:val="0"/>
          <w:marRight w:val="0"/>
          <w:marTop w:val="0"/>
          <w:marBottom w:val="0"/>
          <w:divBdr>
            <w:top w:val="none" w:sz="0" w:space="0" w:color="auto"/>
            <w:left w:val="none" w:sz="0" w:space="0" w:color="auto"/>
            <w:bottom w:val="none" w:sz="0" w:space="0" w:color="auto"/>
            <w:right w:val="none" w:sz="0" w:space="0" w:color="auto"/>
          </w:divBdr>
        </w:div>
        <w:div w:id="399794791">
          <w:marLeft w:val="0"/>
          <w:marRight w:val="0"/>
          <w:marTop w:val="0"/>
          <w:marBottom w:val="0"/>
          <w:divBdr>
            <w:top w:val="none" w:sz="0" w:space="0" w:color="auto"/>
            <w:left w:val="none" w:sz="0" w:space="0" w:color="auto"/>
            <w:bottom w:val="none" w:sz="0" w:space="0" w:color="auto"/>
            <w:right w:val="none" w:sz="0" w:space="0" w:color="auto"/>
          </w:divBdr>
        </w:div>
        <w:div w:id="415712038">
          <w:marLeft w:val="0"/>
          <w:marRight w:val="0"/>
          <w:marTop w:val="0"/>
          <w:marBottom w:val="0"/>
          <w:divBdr>
            <w:top w:val="none" w:sz="0" w:space="0" w:color="auto"/>
            <w:left w:val="none" w:sz="0" w:space="0" w:color="auto"/>
            <w:bottom w:val="none" w:sz="0" w:space="0" w:color="auto"/>
            <w:right w:val="none" w:sz="0" w:space="0" w:color="auto"/>
          </w:divBdr>
        </w:div>
        <w:div w:id="449935179">
          <w:marLeft w:val="0"/>
          <w:marRight w:val="0"/>
          <w:marTop w:val="0"/>
          <w:marBottom w:val="0"/>
          <w:divBdr>
            <w:top w:val="none" w:sz="0" w:space="0" w:color="auto"/>
            <w:left w:val="none" w:sz="0" w:space="0" w:color="auto"/>
            <w:bottom w:val="none" w:sz="0" w:space="0" w:color="auto"/>
            <w:right w:val="none" w:sz="0" w:space="0" w:color="auto"/>
          </w:divBdr>
          <w:divsChild>
            <w:div w:id="1403138439">
              <w:marLeft w:val="0"/>
              <w:marRight w:val="0"/>
              <w:marTop w:val="0"/>
              <w:marBottom w:val="0"/>
              <w:divBdr>
                <w:top w:val="none" w:sz="0" w:space="0" w:color="auto"/>
                <w:left w:val="none" w:sz="0" w:space="0" w:color="auto"/>
                <w:bottom w:val="none" w:sz="0" w:space="0" w:color="auto"/>
                <w:right w:val="none" w:sz="0" w:space="0" w:color="auto"/>
              </w:divBdr>
            </w:div>
          </w:divsChild>
        </w:div>
        <w:div w:id="470446564">
          <w:marLeft w:val="0"/>
          <w:marRight w:val="0"/>
          <w:marTop w:val="0"/>
          <w:marBottom w:val="0"/>
          <w:divBdr>
            <w:top w:val="none" w:sz="0" w:space="0" w:color="auto"/>
            <w:left w:val="none" w:sz="0" w:space="0" w:color="auto"/>
            <w:bottom w:val="none" w:sz="0" w:space="0" w:color="auto"/>
            <w:right w:val="none" w:sz="0" w:space="0" w:color="auto"/>
          </w:divBdr>
          <w:divsChild>
            <w:div w:id="77673646">
              <w:marLeft w:val="0"/>
              <w:marRight w:val="0"/>
              <w:marTop w:val="0"/>
              <w:marBottom w:val="0"/>
              <w:divBdr>
                <w:top w:val="none" w:sz="0" w:space="0" w:color="auto"/>
                <w:left w:val="none" w:sz="0" w:space="0" w:color="auto"/>
                <w:bottom w:val="none" w:sz="0" w:space="0" w:color="auto"/>
                <w:right w:val="none" w:sz="0" w:space="0" w:color="auto"/>
              </w:divBdr>
            </w:div>
            <w:div w:id="184250816">
              <w:marLeft w:val="0"/>
              <w:marRight w:val="0"/>
              <w:marTop w:val="0"/>
              <w:marBottom w:val="0"/>
              <w:divBdr>
                <w:top w:val="none" w:sz="0" w:space="0" w:color="auto"/>
                <w:left w:val="none" w:sz="0" w:space="0" w:color="auto"/>
                <w:bottom w:val="none" w:sz="0" w:space="0" w:color="auto"/>
                <w:right w:val="none" w:sz="0" w:space="0" w:color="auto"/>
              </w:divBdr>
            </w:div>
            <w:div w:id="567572976">
              <w:marLeft w:val="0"/>
              <w:marRight w:val="0"/>
              <w:marTop w:val="0"/>
              <w:marBottom w:val="0"/>
              <w:divBdr>
                <w:top w:val="none" w:sz="0" w:space="0" w:color="auto"/>
                <w:left w:val="none" w:sz="0" w:space="0" w:color="auto"/>
                <w:bottom w:val="none" w:sz="0" w:space="0" w:color="auto"/>
                <w:right w:val="none" w:sz="0" w:space="0" w:color="auto"/>
              </w:divBdr>
            </w:div>
            <w:div w:id="663438831">
              <w:marLeft w:val="0"/>
              <w:marRight w:val="0"/>
              <w:marTop w:val="0"/>
              <w:marBottom w:val="0"/>
              <w:divBdr>
                <w:top w:val="none" w:sz="0" w:space="0" w:color="auto"/>
                <w:left w:val="none" w:sz="0" w:space="0" w:color="auto"/>
                <w:bottom w:val="none" w:sz="0" w:space="0" w:color="auto"/>
                <w:right w:val="none" w:sz="0" w:space="0" w:color="auto"/>
              </w:divBdr>
            </w:div>
            <w:div w:id="1912234829">
              <w:marLeft w:val="0"/>
              <w:marRight w:val="0"/>
              <w:marTop w:val="0"/>
              <w:marBottom w:val="0"/>
              <w:divBdr>
                <w:top w:val="none" w:sz="0" w:space="0" w:color="auto"/>
                <w:left w:val="none" w:sz="0" w:space="0" w:color="auto"/>
                <w:bottom w:val="none" w:sz="0" w:space="0" w:color="auto"/>
                <w:right w:val="none" w:sz="0" w:space="0" w:color="auto"/>
              </w:divBdr>
            </w:div>
          </w:divsChild>
        </w:div>
        <w:div w:id="596059737">
          <w:marLeft w:val="0"/>
          <w:marRight w:val="0"/>
          <w:marTop w:val="0"/>
          <w:marBottom w:val="0"/>
          <w:divBdr>
            <w:top w:val="none" w:sz="0" w:space="0" w:color="auto"/>
            <w:left w:val="none" w:sz="0" w:space="0" w:color="auto"/>
            <w:bottom w:val="none" w:sz="0" w:space="0" w:color="auto"/>
            <w:right w:val="none" w:sz="0" w:space="0" w:color="auto"/>
          </w:divBdr>
        </w:div>
        <w:div w:id="787236495">
          <w:marLeft w:val="0"/>
          <w:marRight w:val="0"/>
          <w:marTop w:val="0"/>
          <w:marBottom w:val="0"/>
          <w:divBdr>
            <w:top w:val="none" w:sz="0" w:space="0" w:color="auto"/>
            <w:left w:val="none" w:sz="0" w:space="0" w:color="auto"/>
            <w:bottom w:val="none" w:sz="0" w:space="0" w:color="auto"/>
            <w:right w:val="none" w:sz="0" w:space="0" w:color="auto"/>
          </w:divBdr>
        </w:div>
        <w:div w:id="1008485866">
          <w:marLeft w:val="0"/>
          <w:marRight w:val="0"/>
          <w:marTop w:val="0"/>
          <w:marBottom w:val="0"/>
          <w:divBdr>
            <w:top w:val="none" w:sz="0" w:space="0" w:color="auto"/>
            <w:left w:val="none" w:sz="0" w:space="0" w:color="auto"/>
            <w:bottom w:val="none" w:sz="0" w:space="0" w:color="auto"/>
            <w:right w:val="none" w:sz="0" w:space="0" w:color="auto"/>
          </w:divBdr>
        </w:div>
        <w:div w:id="1079862441">
          <w:marLeft w:val="0"/>
          <w:marRight w:val="0"/>
          <w:marTop w:val="0"/>
          <w:marBottom w:val="0"/>
          <w:divBdr>
            <w:top w:val="none" w:sz="0" w:space="0" w:color="auto"/>
            <w:left w:val="none" w:sz="0" w:space="0" w:color="auto"/>
            <w:bottom w:val="none" w:sz="0" w:space="0" w:color="auto"/>
            <w:right w:val="none" w:sz="0" w:space="0" w:color="auto"/>
          </w:divBdr>
        </w:div>
        <w:div w:id="1090128454">
          <w:marLeft w:val="0"/>
          <w:marRight w:val="0"/>
          <w:marTop w:val="0"/>
          <w:marBottom w:val="0"/>
          <w:divBdr>
            <w:top w:val="none" w:sz="0" w:space="0" w:color="auto"/>
            <w:left w:val="none" w:sz="0" w:space="0" w:color="auto"/>
            <w:bottom w:val="none" w:sz="0" w:space="0" w:color="auto"/>
            <w:right w:val="none" w:sz="0" w:space="0" w:color="auto"/>
          </w:divBdr>
        </w:div>
        <w:div w:id="1182205851">
          <w:marLeft w:val="0"/>
          <w:marRight w:val="0"/>
          <w:marTop w:val="0"/>
          <w:marBottom w:val="0"/>
          <w:divBdr>
            <w:top w:val="none" w:sz="0" w:space="0" w:color="auto"/>
            <w:left w:val="none" w:sz="0" w:space="0" w:color="auto"/>
            <w:bottom w:val="none" w:sz="0" w:space="0" w:color="auto"/>
            <w:right w:val="none" w:sz="0" w:space="0" w:color="auto"/>
          </w:divBdr>
        </w:div>
        <w:div w:id="1306737640">
          <w:marLeft w:val="0"/>
          <w:marRight w:val="0"/>
          <w:marTop w:val="0"/>
          <w:marBottom w:val="0"/>
          <w:divBdr>
            <w:top w:val="none" w:sz="0" w:space="0" w:color="auto"/>
            <w:left w:val="none" w:sz="0" w:space="0" w:color="auto"/>
            <w:bottom w:val="none" w:sz="0" w:space="0" w:color="auto"/>
            <w:right w:val="none" w:sz="0" w:space="0" w:color="auto"/>
          </w:divBdr>
        </w:div>
        <w:div w:id="1427190331">
          <w:marLeft w:val="0"/>
          <w:marRight w:val="0"/>
          <w:marTop w:val="0"/>
          <w:marBottom w:val="0"/>
          <w:divBdr>
            <w:top w:val="none" w:sz="0" w:space="0" w:color="auto"/>
            <w:left w:val="none" w:sz="0" w:space="0" w:color="auto"/>
            <w:bottom w:val="none" w:sz="0" w:space="0" w:color="auto"/>
            <w:right w:val="none" w:sz="0" w:space="0" w:color="auto"/>
          </w:divBdr>
        </w:div>
        <w:div w:id="1694108966">
          <w:marLeft w:val="0"/>
          <w:marRight w:val="0"/>
          <w:marTop w:val="0"/>
          <w:marBottom w:val="0"/>
          <w:divBdr>
            <w:top w:val="none" w:sz="0" w:space="0" w:color="auto"/>
            <w:left w:val="none" w:sz="0" w:space="0" w:color="auto"/>
            <w:bottom w:val="none" w:sz="0" w:space="0" w:color="auto"/>
            <w:right w:val="none" w:sz="0" w:space="0" w:color="auto"/>
          </w:divBdr>
          <w:divsChild>
            <w:div w:id="980812249">
              <w:marLeft w:val="0"/>
              <w:marRight w:val="0"/>
              <w:marTop w:val="0"/>
              <w:marBottom w:val="0"/>
              <w:divBdr>
                <w:top w:val="none" w:sz="0" w:space="0" w:color="auto"/>
                <w:left w:val="none" w:sz="0" w:space="0" w:color="auto"/>
                <w:bottom w:val="none" w:sz="0" w:space="0" w:color="auto"/>
                <w:right w:val="none" w:sz="0" w:space="0" w:color="auto"/>
              </w:divBdr>
            </w:div>
            <w:div w:id="1218584761">
              <w:marLeft w:val="0"/>
              <w:marRight w:val="0"/>
              <w:marTop w:val="0"/>
              <w:marBottom w:val="0"/>
              <w:divBdr>
                <w:top w:val="none" w:sz="0" w:space="0" w:color="auto"/>
                <w:left w:val="none" w:sz="0" w:space="0" w:color="auto"/>
                <w:bottom w:val="none" w:sz="0" w:space="0" w:color="auto"/>
                <w:right w:val="none" w:sz="0" w:space="0" w:color="auto"/>
              </w:divBdr>
            </w:div>
            <w:div w:id="1272662479">
              <w:marLeft w:val="0"/>
              <w:marRight w:val="0"/>
              <w:marTop w:val="0"/>
              <w:marBottom w:val="0"/>
              <w:divBdr>
                <w:top w:val="none" w:sz="0" w:space="0" w:color="auto"/>
                <w:left w:val="none" w:sz="0" w:space="0" w:color="auto"/>
                <w:bottom w:val="none" w:sz="0" w:space="0" w:color="auto"/>
                <w:right w:val="none" w:sz="0" w:space="0" w:color="auto"/>
              </w:divBdr>
            </w:div>
            <w:div w:id="1574855037">
              <w:marLeft w:val="0"/>
              <w:marRight w:val="0"/>
              <w:marTop w:val="0"/>
              <w:marBottom w:val="0"/>
              <w:divBdr>
                <w:top w:val="none" w:sz="0" w:space="0" w:color="auto"/>
                <w:left w:val="none" w:sz="0" w:space="0" w:color="auto"/>
                <w:bottom w:val="none" w:sz="0" w:space="0" w:color="auto"/>
                <w:right w:val="none" w:sz="0" w:space="0" w:color="auto"/>
              </w:divBdr>
            </w:div>
          </w:divsChild>
        </w:div>
        <w:div w:id="1759861121">
          <w:marLeft w:val="0"/>
          <w:marRight w:val="0"/>
          <w:marTop w:val="0"/>
          <w:marBottom w:val="0"/>
          <w:divBdr>
            <w:top w:val="none" w:sz="0" w:space="0" w:color="auto"/>
            <w:left w:val="none" w:sz="0" w:space="0" w:color="auto"/>
            <w:bottom w:val="none" w:sz="0" w:space="0" w:color="auto"/>
            <w:right w:val="none" w:sz="0" w:space="0" w:color="auto"/>
          </w:divBdr>
        </w:div>
        <w:div w:id="1774285122">
          <w:marLeft w:val="0"/>
          <w:marRight w:val="0"/>
          <w:marTop w:val="0"/>
          <w:marBottom w:val="0"/>
          <w:divBdr>
            <w:top w:val="none" w:sz="0" w:space="0" w:color="auto"/>
            <w:left w:val="none" w:sz="0" w:space="0" w:color="auto"/>
            <w:bottom w:val="none" w:sz="0" w:space="0" w:color="auto"/>
            <w:right w:val="none" w:sz="0" w:space="0" w:color="auto"/>
          </w:divBdr>
        </w:div>
        <w:div w:id="1802963224">
          <w:marLeft w:val="0"/>
          <w:marRight w:val="0"/>
          <w:marTop w:val="0"/>
          <w:marBottom w:val="0"/>
          <w:divBdr>
            <w:top w:val="none" w:sz="0" w:space="0" w:color="auto"/>
            <w:left w:val="none" w:sz="0" w:space="0" w:color="auto"/>
            <w:bottom w:val="none" w:sz="0" w:space="0" w:color="auto"/>
            <w:right w:val="none" w:sz="0" w:space="0" w:color="auto"/>
          </w:divBdr>
        </w:div>
        <w:div w:id="2055345781">
          <w:marLeft w:val="0"/>
          <w:marRight w:val="0"/>
          <w:marTop w:val="0"/>
          <w:marBottom w:val="0"/>
          <w:divBdr>
            <w:top w:val="none" w:sz="0" w:space="0" w:color="auto"/>
            <w:left w:val="none" w:sz="0" w:space="0" w:color="auto"/>
            <w:bottom w:val="none" w:sz="0" w:space="0" w:color="auto"/>
            <w:right w:val="none" w:sz="0" w:space="0" w:color="auto"/>
          </w:divBdr>
        </w:div>
      </w:divsChild>
    </w:div>
    <w:div w:id="1143545195">
      <w:bodyDiv w:val="1"/>
      <w:marLeft w:val="0"/>
      <w:marRight w:val="0"/>
      <w:marTop w:val="0"/>
      <w:marBottom w:val="0"/>
      <w:divBdr>
        <w:top w:val="none" w:sz="0" w:space="0" w:color="auto"/>
        <w:left w:val="none" w:sz="0" w:space="0" w:color="auto"/>
        <w:bottom w:val="none" w:sz="0" w:space="0" w:color="auto"/>
        <w:right w:val="none" w:sz="0" w:space="0" w:color="auto"/>
      </w:divBdr>
      <w:divsChild>
        <w:div w:id="629675375">
          <w:marLeft w:val="0"/>
          <w:marRight w:val="0"/>
          <w:marTop w:val="0"/>
          <w:marBottom w:val="0"/>
          <w:divBdr>
            <w:top w:val="none" w:sz="0" w:space="0" w:color="auto"/>
            <w:left w:val="none" w:sz="0" w:space="0" w:color="auto"/>
            <w:bottom w:val="none" w:sz="0" w:space="0" w:color="auto"/>
            <w:right w:val="none" w:sz="0" w:space="0" w:color="auto"/>
          </w:divBdr>
          <w:divsChild>
            <w:div w:id="344286768">
              <w:marLeft w:val="0"/>
              <w:marRight w:val="0"/>
              <w:marTop w:val="0"/>
              <w:marBottom w:val="0"/>
              <w:divBdr>
                <w:top w:val="none" w:sz="0" w:space="0" w:color="auto"/>
                <w:left w:val="none" w:sz="0" w:space="0" w:color="auto"/>
                <w:bottom w:val="none" w:sz="0" w:space="0" w:color="auto"/>
                <w:right w:val="none" w:sz="0" w:space="0" w:color="auto"/>
              </w:divBdr>
            </w:div>
            <w:div w:id="1977560738">
              <w:marLeft w:val="0"/>
              <w:marRight w:val="0"/>
              <w:marTop w:val="0"/>
              <w:marBottom w:val="0"/>
              <w:divBdr>
                <w:top w:val="none" w:sz="0" w:space="0" w:color="auto"/>
                <w:left w:val="none" w:sz="0" w:space="0" w:color="auto"/>
                <w:bottom w:val="none" w:sz="0" w:space="0" w:color="auto"/>
                <w:right w:val="none" w:sz="0" w:space="0" w:color="auto"/>
              </w:divBdr>
            </w:div>
          </w:divsChild>
        </w:div>
        <w:div w:id="1391616818">
          <w:marLeft w:val="0"/>
          <w:marRight w:val="0"/>
          <w:marTop w:val="0"/>
          <w:marBottom w:val="0"/>
          <w:divBdr>
            <w:top w:val="none" w:sz="0" w:space="0" w:color="auto"/>
            <w:left w:val="none" w:sz="0" w:space="0" w:color="auto"/>
            <w:bottom w:val="none" w:sz="0" w:space="0" w:color="auto"/>
            <w:right w:val="none" w:sz="0" w:space="0" w:color="auto"/>
          </w:divBdr>
          <w:divsChild>
            <w:div w:id="650869631">
              <w:marLeft w:val="0"/>
              <w:marRight w:val="0"/>
              <w:marTop w:val="0"/>
              <w:marBottom w:val="0"/>
              <w:divBdr>
                <w:top w:val="none" w:sz="0" w:space="0" w:color="auto"/>
                <w:left w:val="none" w:sz="0" w:space="0" w:color="auto"/>
                <w:bottom w:val="none" w:sz="0" w:space="0" w:color="auto"/>
                <w:right w:val="none" w:sz="0" w:space="0" w:color="auto"/>
              </w:divBdr>
            </w:div>
            <w:div w:id="1438672585">
              <w:marLeft w:val="0"/>
              <w:marRight w:val="0"/>
              <w:marTop w:val="0"/>
              <w:marBottom w:val="0"/>
              <w:divBdr>
                <w:top w:val="none" w:sz="0" w:space="0" w:color="auto"/>
                <w:left w:val="none" w:sz="0" w:space="0" w:color="auto"/>
                <w:bottom w:val="none" w:sz="0" w:space="0" w:color="auto"/>
                <w:right w:val="none" w:sz="0" w:space="0" w:color="auto"/>
              </w:divBdr>
            </w:div>
            <w:div w:id="20339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112">
      <w:bodyDiv w:val="1"/>
      <w:marLeft w:val="0"/>
      <w:marRight w:val="0"/>
      <w:marTop w:val="0"/>
      <w:marBottom w:val="0"/>
      <w:divBdr>
        <w:top w:val="none" w:sz="0" w:space="0" w:color="auto"/>
        <w:left w:val="none" w:sz="0" w:space="0" w:color="auto"/>
        <w:bottom w:val="none" w:sz="0" w:space="0" w:color="auto"/>
        <w:right w:val="none" w:sz="0" w:space="0" w:color="auto"/>
      </w:divBdr>
      <w:divsChild>
        <w:div w:id="42487018">
          <w:marLeft w:val="0"/>
          <w:marRight w:val="0"/>
          <w:marTop w:val="0"/>
          <w:marBottom w:val="0"/>
          <w:divBdr>
            <w:top w:val="none" w:sz="0" w:space="0" w:color="auto"/>
            <w:left w:val="none" w:sz="0" w:space="0" w:color="auto"/>
            <w:bottom w:val="none" w:sz="0" w:space="0" w:color="auto"/>
            <w:right w:val="none" w:sz="0" w:space="0" w:color="auto"/>
          </w:divBdr>
        </w:div>
        <w:div w:id="192151859">
          <w:marLeft w:val="0"/>
          <w:marRight w:val="0"/>
          <w:marTop w:val="0"/>
          <w:marBottom w:val="0"/>
          <w:divBdr>
            <w:top w:val="none" w:sz="0" w:space="0" w:color="auto"/>
            <w:left w:val="none" w:sz="0" w:space="0" w:color="auto"/>
            <w:bottom w:val="none" w:sz="0" w:space="0" w:color="auto"/>
            <w:right w:val="none" w:sz="0" w:space="0" w:color="auto"/>
          </w:divBdr>
        </w:div>
        <w:div w:id="276373575">
          <w:marLeft w:val="0"/>
          <w:marRight w:val="0"/>
          <w:marTop w:val="0"/>
          <w:marBottom w:val="0"/>
          <w:divBdr>
            <w:top w:val="none" w:sz="0" w:space="0" w:color="auto"/>
            <w:left w:val="none" w:sz="0" w:space="0" w:color="auto"/>
            <w:bottom w:val="none" w:sz="0" w:space="0" w:color="auto"/>
            <w:right w:val="none" w:sz="0" w:space="0" w:color="auto"/>
          </w:divBdr>
        </w:div>
        <w:div w:id="430704330">
          <w:marLeft w:val="0"/>
          <w:marRight w:val="0"/>
          <w:marTop w:val="0"/>
          <w:marBottom w:val="0"/>
          <w:divBdr>
            <w:top w:val="none" w:sz="0" w:space="0" w:color="auto"/>
            <w:left w:val="none" w:sz="0" w:space="0" w:color="auto"/>
            <w:bottom w:val="none" w:sz="0" w:space="0" w:color="auto"/>
            <w:right w:val="none" w:sz="0" w:space="0" w:color="auto"/>
          </w:divBdr>
        </w:div>
        <w:div w:id="649482715">
          <w:marLeft w:val="0"/>
          <w:marRight w:val="0"/>
          <w:marTop w:val="0"/>
          <w:marBottom w:val="0"/>
          <w:divBdr>
            <w:top w:val="none" w:sz="0" w:space="0" w:color="auto"/>
            <w:left w:val="none" w:sz="0" w:space="0" w:color="auto"/>
            <w:bottom w:val="none" w:sz="0" w:space="0" w:color="auto"/>
            <w:right w:val="none" w:sz="0" w:space="0" w:color="auto"/>
          </w:divBdr>
        </w:div>
        <w:div w:id="1019156932">
          <w:marLeft w:val="0"/>
          <w:marRight w:val="0"/>
          <w:marTop w:val="0"/>
          <w:marBottom w:val="0"/>
          <w:divBdr>
            <w:top w:val="none" w:sz="0" w:space="0" w:color="auto"/>
            <w:left w:val="none" w:sz="0" w:space="0" w:color="auto"/>
            <w:bottom w:val="none" w:sz="0" w:space="0" w:color="auto"/>
            <w:right w:val="none" w:sz="0" w:space="0" w:color="auto"/>
          </w:divBdr>
        </w:div>
        <w:div w:id="1127552019">
          <w:marLeft w:val="0"/>
          <w:marRight w:val="0"/>
          <w:marTop w:val="0"/>
          <w:marBottom w:val="0"/>
          <w:divBdr>
            <w:top w:val="none" w:sz="0" w:space="0" w:color="auto"/>
            <w:left w:val="none" w:sz="0" w:space="0" w:color="auto"/>
            <w:bottom w:val="none" w:sz="0" w:space="0" w:color="auto"/>
            <w:right w:val="none" w:sz="0" w:space="0" w:color="auto"/>
          </w:divBdr>
        </w:div>
        <w:div w:id="1561668348">
          <w:marLeft w:val="0"/>
          <w:marRight w:val="0"/>
          <w:marTop w:val="0"/>
          <w:marBottom w:val="0"/>
          <w:divBdr>
            <w:top w:val="none" w:sz="0" w:space="0" w:color="auto"/>
            <w:left w:val="none" w:sz="0" w:space="0" w:color="auto"/>
            <w:bottom w:val="none" w:sz="0" w:space="0" w:color="auto"/>
            <w:right w:val="none" w:sz="0" w:space="0" w:color="auto"/>
          </w:divBdr>
        </w:div>
        <w:div w:id="2110152909">
          <w:marLeft w:val="0"/>
          <w:marRight w:val="0"/>
          <w:marTop w:val="0"/>
          <w:marBottom w:val="0"/>
          <w:divBdr>
            <w:top w:val="none" w:sz="0" w:space="0" w:color="auto"/>
            <w:left w:val="none" w:sz="0" w:space="0" w:color="auto"/>
            <w:bottom w:val="none" w:sz="0" w:space="0" w:color="auto"/>
            <w:right w:val="none" w:sz="0" w:space="0" w:color="auto"/>
          </w:divBdr>
        </w:div>
      </w:divsChild>
    </w:div>
    <w:div w:id="1157307617">
      <w:bodyDiv w:val="1"/>
      <w:marLeft w:val="0"/>
      <w:marRight w:val="0"/>
      <w:marTop w:val="0"/>
      <w:marBottom w:val="0"/>
      <w:divBdr>
        <w:top w:val="none" w:sz="0" w:space="0" w:color="auto"/>
        <w:left w:val="none" w:sz="0" w:space="0" w:color="auto"/>
        <w:bottom w:val="none" w:sz="0" w:space="0" w:color="auto"/>
        <w:right w:val="none" w:sz="0" w:space="0" w:color="auto"/>
      </w:divBdr>
      <w:divsChild>
        <w:div w:id="281038704">
          <w:marLeft w:val="0"/>
          <w:marRight w:val="0"/>
          <w:marTop w:val="0"/>
          <w:marBottom w:val="0"/>
          <w:divBdr>
            <w:top w:val="none" w:sz="0" w:space="0" w:color="auto"/>
            <w:left w:val="none" w:sz="0" w:space="0" w:color="auto"/>
            <w:bottom w:val="none" w:sz="0" w:space="0" w:color="auto"/>
            <w:right w:val="none" w:sz="0" w:space="0" w:color="auto"/>
          </w:divBdr>
          <w:divsChild>
            <w:div w:id="728190727">
              <w:marLeft w:val="0"/>
              <w:marRight w:val="0"/>
              <w:marTop w:val="0"/>
              <w:marBottom w:val="0"/>
              <w:divBdr>
                <w:top w:val="none" w:sz="0" w:space="0" w:color="auto"/>
                <w:left w:val="none" w:sz="0" w:space="0" w:color="auto"/>
                <w:bottom w:val="none" w:sz="0" w:space="0" w:color="auto"/>
                <w:right w:val="none" w:sz="0" w:space="0" w:color="auto"/>
              </w:divBdr>
            </w:div>
            <w:div w:id="1583248357">
              <w:marLeft w:val="0"/>
              <w:marRight w:val="0"/>
              <w:marTop w:val="0"/>
              <w:marBottom w:val="0"/>
              <w:divBdr>
                <w:top w:val="none" w:sz="0" w:space="0" w:color="auto"/>
                <w:left w:val="none" w:sz="0" w:space="0" w:color="auto"/>
                <w:bottom w:val="none" w:sz="0" w:space="0" w:color="auto"/>
                <w:right w:val="none" w:sz="0" w:space="0" w:color="auto"/>
              </w:divBdr>
            </w:div>
            <w:div w:id="1744258175">
              <w:marLeft w:val="0"/>
              <w:marRight w:val="0"/>
              <w:marTop w:val="0"/>
              <w:marBottom w:val="0"/>
              <w:divBdr>
                <w:top w:val="none" w:sz="0" w:space="0" w:color="auto"/>
                <w:left w:val="none" w:sz="0" w:space="0" w:color="auto"/>
                <w:bottom w:val="none" w:sz="0" w:space="0" w:color="auto"/>
                <w:right w:val="none" w:sz="0" w:space="0" w:color="auto"/>
              </w:divBdr>
            </w:div>
            <w:div w:id="1874072067">
              <w:marLeft w:val="0"/>
              <w:marRight w:val="0"/>
              <w:marTop w:val="0"/>
              <w:marBottom w:val="0"/>
              <w:divBdr>
                <w:top w:val="none" w:sz="0" w:space="0" w:color="auto"/>
                <w:left w:val="none" w:sz="0" w:space="0" w:color="auto"/>
                <w:bottom w:val="none" w:sz="0" w:space="0" w:color="auto"/>
                <w:right w:val="none" w:sz="0" w:space="0" w:color="auto"/>
              </w:divBdr>
            </w:div>
          </w:divsChild>
        </w:div>
        <w:div w:id="563568975">
          <w:marLeft w:val="0"/>
          <w:marRight w:val="0"/>
          <w:marTop w:val="0"/>
          <w:marBottom w:val="0"/>
          <w:divBdr>
            <w:top w:val="none" w:sz="0" w:space="0" w:color="auto"/>
            <w:left w:val="none" w:sz="0" w:space="0" w:color="auto"/>
            <w:bottom w:val="none" w:sz="0" w:space="0" w:color="auto"/>
            <w:right w:val="none" w:sz="0" w:space="0" w:color="auto"/>
          </w:divBdr>
          <w:divsChild>
            <w:div w:id="84226239">
              <w:marLeft w:val="0"/>
              <w:marRight w:val="0"/>
              <w:marTop w:val="0"/>
              <w:marBottom w:val="0"/>
              <w:divBdr>
                <w:top w:val="none" w:sz="0" w:space="0" w:color="auto"/>
                <w:left w:val="none" w:sz="0" w:space="0" w:color="auto"/>
                <w:bottom w:val="none" w:sz="0" w:space="0" w:color="auto"/>
                <w:right w:val="none" w:sz="0" w:space="0" w:color="auto"/>
              </w:divBdr>
            </w:div>
            <w:div w:id="935870064">
              <w:marLeft w:val="0"/>
              <w:marRight w:val="0"/>
              <w:marTop w:val="0"/>
              <w:marBottom w:val="0"/>
              <w:divBdr>
                <w:top w:val="none" w:sz="0" w:space="0" w:color="auto"/>
                <w:left w:val="none" w:sz="0" w:space="0" w:color="auto"/>
                <w:bottom w:val="none" w:sz="0" w:space="0" w:color="auto"/>
                <w:right w:val="none" w:sz="0" w:space="0" w:color="auto"/>
              </w:divBdr>
            </w:div>
            <w:div w:id="1046180255">
              <w:marLeft w:val="0"/>
              <w:marRight w:val="0"/>
              <w:marTop w:val="0"/>
              <w:marBottom w:val="0"/>
              <w:divBdr>
                <w:top w:val="none" w:sz="0" w:space="0" w:color="auto"/>
                <w:left w:val="none" w:sz="0" w:space="0" w:color="auto"/>
                <w:bottom w:val="none" w:sz="0" w:space="0" w:color="auto"/>
                <w:right w:val="none" w:sz="0" w:space="0" w:color="auto"/>
              </w:divBdr>
            </w:div>
            <w:div w:id="1072003973">
              <w:marLeft w:val="0"/>
              <w:marRight w:val="0"/>
              <w:marTop w:val="0"/>
              <w:marBottom w:val="0"/>
              <w:divBdr>
                <w:top w:val="none" w:sz="0" w:space="0" w:color="auto"/>
                <w:left w:val="none" w:sz="0" w:space="0" w:color="auto"/>
                <w:bottom w:val="none" w:sz="0" w:space="0" w:color="auto"/>
                <w:right w:val="none" w:sz="0" w:space="0" w:color="auto"/>
              </w:divBdr>
            </w:div>
            <w:div w:id="18321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398">
      <w:bodyDiv w:val="1"/>
      <w:marLeft w:val="0"/>
      <w:marRight w:val="0"/>
      <w:marTop w:val="0"/>
      <w:marBottom w:val="0"/>
      <w:divBdr>
        <w:top w:val="none" w:sz="0" w:space="0" w:color="auto"/>
        <w:left w:val="none" w:sz="0" w:space="0" w:color="auto"/>
        <w:bottom w:val="none" w:sz="0" w:space="0" w:color="auto"/>
        <w:right w:val="none" w:sz="0" w:space="0" w:color="auto"/>
      </w:divBdr>
    </w:div>
    <w:div w:id="1377385719">
      <w:bodyDiv w:val="1"/>
      <w:marLeft w:val="0"/>
      <w:marRight w:val="0"/>
      <w:marTop w:val="0"/>
      <w:marBottom w:val="0"/>
      <w:divBdr>
        <w:top w:val="none" w:sz="0" w:space="0" w:color="auto"/>
        <w:left w:val="none" w:sz="0" w:space="0" w:color="auto"/>
        <w:bottom w:val="none" w:sz="0" w:space="0" w:color="auto"/>
        <w:right w:val="none" w:sz="0" w:space="0" w:color="auto"/>
      </w:divBdr>
      <w:divsChild>
        <w:div w:id="41949202">
          <w:marLeft w:val="0"/>
          <w:marRight w:val="0"/>
          <w:marTop w:val="0"/>
          <w:marBottom w:val="0"/>
          <w:divBdr>
            <w:top w:val="none" w:sz="0" w:space="0" w:color="auto"/>
            <w:left w:val="none" w:sz="0" w:space="0" w:color="auto"/>
            <w:bottom w:val="none" w:sz="0" w:space="0" w:color="auto"/>
            <w:right w:val="none" w:sz="0" w:space="0" w:color="auto"/>
          </w:divBdr>
        </w:div>
        <w:div w:id="95298664">
          <w:marLeft w:val="0"/>
          <w:marRight w:val="0"/>
          <w:marTop w:val="0"/>
          <w:marBottom w:val="0"/>
          <w:divBdr>
            <w:top w:val="none" w:sz="0" w:space="0" w:color="auto"/>
            <w:left w:val="none" w:sz="0" w:space="0" w:color="auto"/>
            <w:bottom w:val="none" w:sz="0" w:space="0" w:color="auto"/>
            <w:right w:val="none" w:sz="0" w:space="0" w:color="auto"/>
          </w:divBdr>
          <w:divsChild>
            <w:div w:id="1099645323">
              <w:marLeft w:val="0"/>
              <w:marRight w:val="0"/>
              <w:marTop w:val="0"/>
              <w:marBottom w:val="0"/>
              <w:divBdr>
                <w:top w:val="none" w:sz="0" w:space="0" w:color="auto"/>
                <w:left w:val="none" w:sz="0" w:space="0" w:color="auto"/>
                <w:bottom w:val="none" w:sz="0" w:space="0" w:color="auto"/>
                <w:right w:val="none" w:sz="0" w:space="0" w:color="auto"/>
              </w:divBdr>
            </w:div>
          </w:divsChild>
        </w:div>
        <w:div w:id="148255834">
          <w:marLeft w:val="0"/>
          <w:marRight w:val="0"/>
          <w:marTop w:val="0"/>
          <w:marBottom w:val="0"/>
          <w:divBdr>
            <w:top w:val="none" w:sz="0" w:space="0" w:color="auto"/>
            <w:left w:val="none" w:sz="0" w:space="0" w:color="auto"/>
            <w:bottom w:val="none" w:sz="0" w:space="0" w:color="auto"/>
            <w:right w:val="none" w:sz="0" w:space="0" w:color="auto"/>
          </w:divBdr>
          <w:divsChild>
            <w:div w:id="984431884">
              <w:marLeft w:val="0"/>
              <w:marRight w:val="0"/>
              <w:marTop w:val="0"/>
              <w:marBottom w:val="0"/>
              <w:divBdr>
                <w:top w:val="none" w:sz="0" w:space="0" w:color="auto"/>
                <w:left w:val="none" w:sz="0" w:space="0" w:color="auto"/>
                <w:bottom w:val="none" w:sz="0" w:space="0" w:color="auto"/>
                <w:right w:val="none" w:sz="0" w:space="0" w:color="auto"/>
              </w:divBdr>
            </w:div>
            <w:div w:id="1200241954">
              <w:marLeft w:val="0"/>
              <w:marRight w:val="0"/>
              <w:marTop w:val="0"/>
              <w:marBottom w:val="0"/>
              <w:divBdr>
                <w:top w:val="none" w:sz="0" w:space="0" w:color="auto"/>
                <w:left w:val="none" w:sz="0" w:space="0" w:color="auto"/>
                <w:bottom w:val="none" w:sz="0" w:space="0" w:color="auto"/>
                <w:right w:val="none" w:sz="0" w:space="0" w:color="auto"/>
              </w:divBdr>
            </w:div>
            <w:div w:id="1358971483">
              <w:marLeft w:val="0"/>
              <w:marRight w:val="0"/>
              <w:marTop w:val="0"/>
              <w:marBottom w:val="0"/>
              <w:divBdr>
                <w:top w:val="none" w:sz="0" w:space="0" w:color="auto"/>
                <w:left w:val="none" w:sz="0" w:space="0" w:color="auto"/>
                <w:bottom w:val="none" w:sz="0" w:space="0" w:color="auto"/>
                <w:right w:val="none" w:sz="0" w:space="0" w:color="auto"/>
              </w:divBdr>
            </w:div>
            <w:div w:id="1402558196">
              <w:marLeft w:val="0"/>
              <w:marRight w:val="0"/>
              <w:marTop w:val="0"/>
              <w:marBottom w:val="0"/>
              <w:divBdr>
                <w:top w:val="none" w:sz="0" w:space="0" w:color="auto"/>
                <w:left w:val="none" w:sz="0" w:space="0" w:color="auto"/>
                <w:bottom w:val="none" w:sz="0" w:space="0" w:color="auto"/>
                <w:right w:val="none" w:sz="0" w:space="0" w:color="auto"/>
              </w:divBdr>
            </w:div>
          </w:divsChild>
        </w:div>
        <w:div w:id="184681210">
          <w:marLeft w:val="0"/>
          <w:marRight w:val="0"/>
          <w:marTop w:val="0"/>
          <w:marBottom w:val="0"/>
          <w:divBdr>
            <w:top w:val="none" w:sz="0" w:space="0" w:color="auto"/>
            <w:left w:val="none" w:sz="0" w:space="0" w:color="auto"/>
            <w:bottom w:val="none" w:sz="0" w:space="0" w:color="auto"/>
            <w:right w:val="none" w:sz="0" w:space="0" w:color="auto"/>
          </w:divBdr>
        </w:div>
        <w:div w:id="201329383">
          <w:marLeft w:val="0"/>
          <w:marRight w:val="0"/>
          <w:marTop w:val="0"/>
          <w:marBottom w:val="0"/>
          <w:divBdr>
            <w:top w:val="none" w:sz="0" w:space="0" w:color="auto"/>
            <w:left w:val="none" w:sz="0" w:space="0" w:color="auto"/>
            <w:bottom w:val="none" w:sz="0" w:space="0" w:color="auto"/>
            <w:right w:val="none" w:sz="0" w:space="0" w:color="auto"/>
          </w:divBdr>
        </w:div>
        <w:div w:id="385181848">
          <w:marLeft w:val="0"/>
          <w:marRight w:val="0"/>
          <w:marTop w:val="0"/>
          <w:marBottom w:val="0"/>
          <w:divBdr>
            <w:top w:val="none" w:sz="0" w:space="0" w:color="auto"/>
            <w:left w:val="none" w:sz="0" w:space="0" w:color="auto"/>
            <w:bottom w:val="none" w:sz="0" w:space="0" w:color="auto"/>
            <w:right w:val="none" w:sz="0" w:space="0" w:color="auto"/>
          </w:divBdr>
          <w:divsChild>
            <w:div w:id="196630134">
              <w:marLeft w:val="0"/>
              <w:marRight w:val="0"/>
              <w:marTop w:val="0"/>
              <w:marBottom w:val="0"/>
              <w:divBdr>
                <w:top w:val="none" w:sz="0" w:space="0" w:color="auto"/>
                <w:left w:val="none" w:sz="0" w:space="0" w:color="auto"/>
                <w:bottom w:val="none" w:sz="0" w:space="0" w:color="auto"/>
                <w:right w:val="none" w:sz="0" w:space="0" w:color="auto"/>
              </w:divBdr>
            </w:div>
            <w:div w:id="250241774">
              <w:marLeft w:val="0"/>
              <w:marRight w:val="0"/>
              <w:marTop w:val="0"/>
              <w:marBottom w:val="0"/>
              <w:divBdr>
                <w:top w:val="none" w:sz="0" w:space="0" w:color="auto"/>
                <w:left w:val="none" w:sz="0" w:space="0" w:color="auto"/>
                <w:bottom w:val="none" w:sz="0" w:space="0" w:color="auto"/>
                <w:right w:val="none" w:sz="0" w:space="0" w:color="auto"/>
              </w:divBdr>
            </w:div>
            <w:div w:id="1149253529">
              <w:marLeft w:val="0"/>
              <w:marRight w:val="0"/>
              <w:marTop w:val="0"/>
              <w:marBottom w:val="0"/>
              <w:divBdr>
                <w:top w:val="none" w:sz="0" w:space="0" w:color="auto"/>
                <w:left w:val="none" w:sz="0" w:space="0" w:color="auto"/>
                <w:bottom w:val="none" w:sz="0" w:space="0" w:color="auto"/>
                <w:right w:val="none" w:sz="0" w:space="0" w:color="auto"/>
              </w:divBdr>
            </w:div>
            <w:div w:id="1522817616">
              <w:marLeft w:val="0"/>
              <w:marRight w:val="0"/>
              <w:marTop w:val="0"/>
              <w:marBottom w:val="0"/>
              <w:divBdr>
                <w:top w:val="none" w:sz="0" w:space="0" w:color="auto"/>
                <w:left w:val="none" w:sz="0" w:space="0" w:color="auto"/>
                <w:bottom w:val="none" w:sz="0" w:space="0" w:color="auto"/>
                <w:right w:val="none" w:sz="0" w:space="0" w:color="auto"/>
              </w:divBdr>
            </w:div>
            <w:div w:id="1536045547">
              <w:marLeft w:val="0"/>
              <w:marRight w:val="0"/>
              <w:marTop w:val="0"/>
              <w:marBottom w:val="0"/>
              <w:divBdr>
                <w:top w:val="none" w:sz="0" w:space="0" w:color="auto"/>
                <w:left w:val="none" w:sz="0" w:space="0" w:color="auto"/>
                <w:bottom w:val="none" w:sz="0" w:space="0" w:color="auto"/>
                <w:right w:val="none" w:sz="0" w:space="0" w:color="auto"/>
              </w:divBdr>
            </w:div>
          </w:divsChild>
        </w:div>
        <w:div w:id="462381871">
          <w:marLeft w:val="0"/>
          <w:marRight w:val="0"/>
          <w:marTop w:val="0"/>
          <w:marBottom w:val="0"/>
          <w:divBdr>
            <w:top w:val="none" w:sz="0" w:space="0" w:color="auto"/>
            <w:left w:val="none" w:sz="0" w:space="0" w:color="auto"/>
            <w:bottom w:val="none" w:sz="0" w:space="0" w:color="auto"/>
            <w:right w:val="none" w:sz="0" w:space="0" w:color="auto"/>
          </w:divBdr>
        </w:div>
        <w:div w:id="589705582">
          <w:marLeft w:val="0"/>
          <w:marRight w:val="0"/>
          <w:marTop w:val="0"/>
          <w:marBottom w:val="0"/>
          <w:divBdr>
            <w:top w:val="none" w:sz="0" w:space="0" w:color="auto"/>
            <w:left w:val="none" w:sz="0" w:space="0" w:color="auto"/>
            <w:bottom w:val="none" w:sz="0" w:space="0" w:color="auto"/>
            <w:right w:val="none" w:sz="0" w:space="0" w:color="auto"/>
          </w:divBdr>
        </w:div>
        <w:div w:id="713313395">
          <w:marLeft w:val="0"/>
          <w:marRight w:val="0"/>
          <w:marTop w:val="0"/>
          <w:marBottom w:val="0"/>
          <w:divBdr>
            <w:top w:val="none" w:sz="0" w:space="0" w:color="auto"/>
            <w:left w:val="none" w:sz="0" w:space="0" w:color="auto"/>
            <w:bottom w:val="none" w:sz="0" w:space="0" w:color="auto"/>
            <w:right w:val="none" w:sz="0" w:space="0" w:color="auto"/>
          </w:divBdr>
        </w:div>
        <w:div w:id="780954308">
          <w:marLeft w:val="0"/>
          <w:marRight w:val="0"/>
          <w:marTop w:val="0"/>
          <w:marBottom w:val="0"/>
          <w:divBdr>
            <w:top w:val="none" w:sz="0" w:space="0" w:color="auto"/>
            <w:left w:val="none" w:sz="0" w:space="0" w:color="auto"/>
            <w:bottom w:val="none" w:sz="0" w:space="0" w:color="auto"/>
            <w:right w:val="none" w:sz="0" w:space="0" w:color="auto"/>
          </w:divBdr>
        </w:div>
        <w:div w:id="821239179">
          <w:marLeft w:val="0"/>
          <w:marRight w:val="0"/>
          <w:marTop w:val="0"/>
          <w:marBottom w:val="0"/>
          <w:divBdr>
            <w:top w:val="none" w:sz="0" w:space="0" w:color="auto"/>
            <w:left w:val="none" w:sz="0" w:space="0" w:color="auto"/>
            <w:bottom w:val="none" w:sz="0" w:space="0" w:color="auto"/>
            <w:right w:val="none" w:sz="0" w:space="0" w:color="auto"/>
          </w:divBdr>
        </w:div>
        <w:div w:id="930623962">
          <w:marLeft w:val="0"/>
          <w:marRight w:val="0"/>
          <w:marTop w:val="0"/>
          <w:marBottom w:val="0"/>
          <w:divBdr>
            <w:top w:val="none" w:sz="0" w:space="0" w:color="auto"/>
            <w:left w:val="none" w:sz="0" w:space="0" w:color="auto"/>
            <w:bottom w:val="none" w:sz="0" w:space="0" w:color="auto"/>
            <w:right w:val="none" w:sz="0" w:space="0" w:color="auto"/>
          </w:divBdr>
        </w:div>
        <w:div w:id="951934577">
          <w:marLeft w:val="0"/>
          <w:marRight w:val="0"/>
          <w:marTop w:val="0"/>
          <w:marBottom w:val="0"/>
          <w:divBdr>
            <w:top w:val="none" w:sz="0" w:space="0" w:color="auto"/>
            <w:left w:val="none" w:sz="0" w:space="0" w:color="auto"/>
            <w:bottom w:val="none" w:sz="0" w:space="0" w:color="auto"/>
            <w:right w:val="none" w:sz="0" w:space="0" w:color="auto"/>
          </w:divBdr>
        </w:div>
        <w:div w:id="990211522">
          <w:marLeft w:val="0"/>
          <w:marRight w:val="0"/>
          <w:marTop w:val="0"/>
          <w:marBottom w:val="0"/>
          <w:divBdr>
            <w:top w:val="none" w:sz="0" w:space="0" w:color="auto"/>
            <w:left w:val="none" w:sz="0" w:space="0" w:color="auto"/>
            <w:bottom w:val="none" w:sz="0" w:space="0" w:color="auto"/>
            <w:right w:val="none" w:sz="0" w:space="0" w:color="auto"/>
          </w:divBdr>
        </w:div>
        <w:div w:id="1390491520">
          <w:marLeft w:val="0"/>
          <w:marRight w:val="0"/>
          <w:marTop w:val="0"/>
          <w:marBottom w:val="0"/>
          <w:divBdr>
            <w:top w:val="none" w:sz="0" w:space="0" w:color="auto"/>
            <w:left w:val="none" w:sz="0" w:space="0" w:color="auto"/>
            <w:bottom w:val="none" w:sz="0" w:space="0" w:color="auto"/>
            <w:right w:val="none" w:sz="0" w:space="0" w:color="auto"/>
          </w:divBdr>
        </w:div>
        <w:div w:id="1789161124">
          <w:marLeft w:val="0"/>
          <w:marRight w:val="0"/>
          <w:marTop w:val="0"/>
          <w:marBottom w:val="0"/>
          <w:divBdr>
            <w:top w:val="none" w:sz="0" w:space="0" w:color="auto"/>
            <w:left w:val="none" w:sz="0" w:space="0" w:color="auto"/>
            <w:bottom w:val="none" w:sz="0" w:space="0" w:color="auto"/>
            <w:right w:val="none" w:sz="0" w:space="0" w:color="auto"/>
          </w:divBdr>
        </w:div>
        <w:div w:id="1998679983">
          <w:marLeft w:val="0"/>
          <w:marRight w:val="0"/>
          <w:marTop w:val="0"/>
          <w:marBottom w:val="0"/>
          <w:divBdr>
            <w:top w:val="none" w:sz="0" w:space="0" w:color="auto"/>
            <w:left w:val="none" w:sz="0" w:space="0" w:color="auto"/>
            <w:bottom w:val="none" w:sz="0" w:space="0" w:color="auto"/>
            <w:right w:val="none" w:sz="0" w:space="0" w:color="auto"/>
          </w:divBdr>
        </w:div>
        <w:div w:id="2020231043">
          <w:marLeft w:val="0"/>
          <w:marRight w:val="0"/>
          <w:marTop w:val="0"/>
          <w:marBottom w:val="0"/>
          <w:divBdr>
            <w:top w:val="none" w:sz="0" w:space="0" w:color="auto"/>
            <w:left w:val="none" w:sz="0" w:space="0" w:color="auto"/>
            <w:bottom w:val="none" w:sz="0" w:space="0" w:color="auto"/>
            <w:right w:val="none" w:sz="0" w:space="0" w:color="auto"/>
          </w:divBdr>
        </w:div>
      </w:divsChild>
    </w:div>
    <w:div w:id="1419249604">
      <w:bodyDiv w:val="1"/>
      <w:marLeft w:val="0"/>
      <w:marRight w:val="0"/>
      <w:marTop w:val="0"/>
      <w:marBottom w:val="0"/>
      <w:divBdr>
        <w:top w:val="none" w:sz="0" w:space="0" w:color="auto"/>
        <w:left w:val="none" w:sz="0" w:space="0" w:color="auto"/>
        <w:bottom w:val="none" w:sz="0" w:space="0" w:color="auto"/>
        <w:right w:val="none" w:sz="0" w:space="0" w:color="auto"/>
      </w:divBdr>
      <w:divsChild>
        <w:div w:id="85930279">
          <w:marLeft w:val="0"/>
          <w:marRight w:val="0"/>
          <w:marTop w:val="0"/>
          <w:marBottom w:val="0"/>
          <w:divBdr>
            <w:top w:val="none" w:sz="0" w:space="0" w:color="auto"/>
            <w:left w:val="none" w:sz="0" w:space="0" w:color="auto"/>
            <w:bottom w:val="none" w:sz="0" w:space="0" w:color="auto"/>
            <w:right w:val="none" w:sz="0" w:space="0" w:color="auto"/>
          </w:divBdr>
        </w:div>
        <w:div w:id="611401892">
          <w:marLeft w:val="0"/>
          <w:marRight w:val="0"/>
          <w:marTop w:val="0"/>
          <w:marBottom w:val="0"/>
          <w:divBdr>
            <w:top w:val="none" w:sz="0" w:space="0" w:color="auto"/>
            <w:left w:val="none" w:sz="0" w:space="0" w:color="auto"/>
            <w:bottom w:val="none" w:sz="0" w:space="0" w:color="auto"/>
            <w:right w:val="none" w:sz="0" w:space="0" w:color="auto"/>
          </w:divBdr>
        </w:div>
        <w:div w:id="1168594292">
          <w:marLeft w:val="0"/>
          <w:marRight w:val="0"/>
          <w:marTop w:val="0"/>
          <w:marBottom w:val="0"/>
          <w:divBdr>
            <w:top w:val="none" w:sz="0" w:space="0" w:color="auto"/>
            <w:left w:val="none" w:sz="0" w:space="0" w:color="auto"/>
            <w:bottom w:val="none" w:sz="0" w:space="0" w:color="auto"/>
            <w:right w:val="none" w:sz="0" w:space="0" w:color="auto"/>
          </w:divBdr>
        </w:div>
        <w:div w:id="1386026878">
          <w:marLeft w:val="0"/>
          <w:marRight w:val="0"/>
          <w:marTop w:val="0"/>
          <w:marBottom w:val="0"/>
          <w:divBdr>
            <w:top w:val="none" w:sz="0" w:space="0" w:color="auto"/>
            <w:left w:val="none" w:sz="0" w:space="0" w:color="auto"/>
            <w:bottom w:val="none" w:sz="0" w:space="0" w:color="auto"/>
            <w:right w:val="none" w:sz="0" w:space="0" w:color="auto"/>
          </w:divBdr>
        </w:div>
        <w:div w:id="1563517707">
          <w:marLeft w:val="0"/>
          <w:marRight w:val="0"/>
          <w:marTop w:val="0"/>
          <w:marBottom w:val="0"/>
          <w:divBdr>
            <w:top w:val="none" w:sz="0" w:space="0" w:color="auto"/>
            <w:left w:val="none" w:sz="0" w:space="0" w:color="auto"/>
            <w:bottom w:val="none" w:sz="0" w:space="0" w:color="auto"/>
            <w:right w:val="none" w:sz="0" w:space="0" w:color="auto"/>
          </w:divBdr>
        </w:div>
        <w:div w:id="1702969843">
          <w:marLeft w:val="0"/>
          <w:marRight w:val="0"/>
          <w:marTop w:val="0"/>
          <w:marBottom w:val="0"/>
          <w:divBdr>
            <w:top w:val="none" w:sz="0" w:space="0" w:color="auto"/>
            <w:left w:val="none" w:sz="0" w:space="0" w:color="auto"/>
            <w:bottom w:val="none" w:sz="0" w:space="0" w:color="auto"/>
            <w:right w:val="none" w:sz="0" w:space="0" w:color="auto"/>
          </w:divBdr>
        </w:div>
        <w:div w:id="1863781776">
          <w:marLeft w:val="0"/>
          <w:marRight w:val="0"/>
          <w:marTop w:val="0"/>
          <w:marBottom w:val="0"/>
          <w:divBdr>
            <w:top w:val="none" w:sz="0" w:space="0" w:color="auto"/>
            <w:left w:val="none" w:sz="0" w:space="0" w:color="auto"/>
            <w:bottom w:val="none" w:sz="0" w:space="0" w:color="auto"/>
            <w:right w:val="none" w:sz="0" w:space="0" w:color="auto"/>
          </w:divBdr>
        </w:div>
        <w:div w:id="2073891471">
          <w:marLeft w:val="0"/>
          <w:marRight w:val="0"/>
          <w:marTop w:val="0"/>
          <w:marBottom w:val="0"/>
          <w:divBdr>
            <w:top w:val="none" w:sz="0" w:space="0" w:color="auto"/>
            <w:left w:val="none" w:sz="0" w:space="0" w:color="auto"/>
            <w:bottom w:val="none" w:sz="0" w:space="0" w:color="auto"/>
            <w:right w:val="none" w:sz="0" w:space="0" w:color="auto"/>
          </w:divBdr>
        </w:div>
      </w:divsChild>
    </w:div>
    <w:div w:id="1455250785">
      <w:bodyDiv w:val="1"/>
      <w:marLeft w:val="0"/>
      <w:marRight w:val="0"/>
      <w:marTop w:val="0"/>
      <w:marBottom w:val="0"/>
      <w:divBdr>
        <w:top w:val="none" w:sz="0" w:space="0" w:color="auto"/>
        <w:left w:val="none" w:sz="0" w:space="0" w:color="auto"/>
        <w:bottom w:val="none" w:sz="0" w:space="0" w:color="auto"/>
        <w:right w:val="none" w:sz="0" w:space="0" w:color="auto"/>
      </w:divBdr>
      <w:divsChild>
        <w:div w:id="1306353827">
          <w:marLeft w:val="0"/>
          <w:marRight w:val="0"/>
          <w:marTop w:val="0"/>
          <w:marBottom w:val="0"/>
          <w:divBdr>
            <w:top w:val="none" w:sz="0" w:space="0" w:color="auto"/>
            <w:left w:val="none" w:sz="0" w:space="0" w:color="auto"/>
            <w:bottom w:val="none" w:sz="0" w:space="0" w:color="auto"/>
            <w:right w:val="none" w:sz="0" w:space="0" w:color="auto"/>
          </w:divBdr>
        </w:div>
        <w:div w:id="1659113499">
          <w:marLeft w:val="0"/>
          <w:marRight w:val="0"/>
          <w:marTop w:val="0"/>
          <w:marBottom w:val="0"/>
          <w:divBdr>
            <w:top w:val="none" w:sz="0" w:space="0" w:color="auto"/>
            <w:left w:val="none" w:sz="0" w:space="0" w:color="auto"/>
            <w:bottom w:val="none" w:sz="0" w:space="0" w:color="auto"/>
            <w:right w:val="none" w:sz="0" w:space="0" w:color="auto"/>
          </w:divBdr>
        </w:div>
      </w:divsChild>
    </w:div>
    <w:div w:id="1456365386">
      <w:bodyDiv w:val="1"/>
      <w:marLeft w:val="0"/>
      <w:marRight w:val="0"/>
      <w:marTop w:val="0"/>
      <w:marBottom w:val="0"/>
      <w:divBdr>
        <w:top w:val="none" w:sz="0" w:space="0" w:color="auto"/>
        <w:left w:val="none" w:sz="0" w:space="0" w:color="auto"/>
        <w:bottom w:val="none" w:sz="0" w:space="0" w:color="auto"/>
        <w:right w:val="none" w:sz="0" w:space="0" w:color="auto"/>
      </w:divBdr>
      <w:divsChild>
        <w:div w:id="177893183">
          <w:marLeft w:val="0"/>
          <w:marRight w:val="0"/>
          <w:marTop w:val="0"/>
          <w:marBottom w:val="0"/>
          <w:divBdr>
            <w:top w:val="none" w:sz="0" w:space="0" w:color="auto"/>
            <w:left w:val="none" w:sz="0" w:space="0" w:color="auto"/>
            <w:bottom w:val="none" w:sz="0" w:space="0" w:color="auto"/>
            <w:right w:val="none" w:sz="0" w:space="0" w:color="auto"/>
          </w:divBdr>
        </w:div>
        <w:div w:id="314381189">
          <w:marLeft w:val="0"/>
          <w:marRight w:val="0"/>
          <w:marTop w:val="0"/>
          <w:marBottom w:val="0"/>
          <w:divBdr>
            <w:top w:val="none" w:sz="0" w:space="0" w:color="auto"/>
            <w:left w:val="none" w:sz="0" w:space="0" w:color="auto"/>
            <w:bottom w:val="none" w:sz="0" w:space="0" w:color="auto"/>
            <w:right w:val="none" w:sz="0" w:space="0" w:color="auto"/>
          </w:divBdr>
        </w:div>
        <w:div w:id="1156991101">
          <w:marLeft w:val="0"/>
          <w:marRight w:val="0"/>
          <w:marTop w:val="0"/>
          <w:marBottom w:val="0"/>
          <w:divBdr>
            <w:top w:val="none" w:sz="0" w:space="0" w:color="auto"/>
            <w:left w:val="none" w:sz="0" w:space="0" w:color="auto"/>
            <w:bottom w:val="none" w:sz="0" w:space="0" w:color="auto"/>
            <w:right w:val="none" w:sz="0" w:space="0" w:color="auto"/>
          </w:divBdr>
        </w:div>
        <w:div w:id="1613584645">
          <w:marLeft w:val="0"/>
          <w:marRight w:val="0"/>
          <w:marTop w:val="0"/>
          <w:marBottom w:val="0"/>
          <w:divBdr>
            <w:top w:val="none" w:sz="0" w:space="0" w:color="auto"/>
            <w:left w:val="none" w:sz="0" w:space="0" w:color="auto"/>
            <w:bottom w:val="none" w:sz="0" w:space="0" w:color="auto"/>
            <w:right w:val="none" w:sz="0" w:space="0" w:color="auto"/>
          </w:divBdr>
        </w:div>
        <w:div w:id="1864393208">
          <w:marLeft w:val="0"/>
          <w:marRight w:val="0"/>
          <w:marTop w:val="0"/>
          <w:marBottom w:val="0"/>
          <w:divBdr>
            <w:top w:val="none" w:sz="0" w:space="0" w:color="auto"/>
            <w:left w:val="none" w:sz="0" w:space="0" w:color="auto"/>
            <w:bottom w:val="none" w:sz="0" w:space="0" w:color="auto"/>
            <w:right w:val="none" w:sz="0" w:space="0" w:color="auto"/>
          </w:divBdr>
        </w:div>
      </w:divsChild>
    </w:div>
    <w:div w:id="1482036877">
      <w:bodyDiv w:val="1"/>
      <w:marLeft w:val="0"/>
      <w:marRight w:val="0"/>
      <w:marTop w:val="0"/>
      <w:marBottom w:val="0"/>
      <w:divBdr>
        <w:top w:val="none" w:sz="0" w:space="0" w:color="auto"/>
        <w:left w:val="none" w:sz="0" w:space="0" w:color="auto"/>
        <w:bottom w:val="none" w:sz="0" w:space="0" w:color="auto"/>
        <w:right w:val="none" w:sz="0" w:space="0" w:color="auto"/>
      </w:divBdr>
      <w:divsChild>
        <w:div w:id="46612672">
          <w:marLeft w:val="0"/>
          <w:marRight w:val="0"/>
          <w:marTop w:val="0"/>
          <w:marBottom w:val="0"/>
          <w:divBdr>
            <w:top w:val="none" w:sz="0" w:space="0" w:color="auto"/>
            <w:left w:val="none" w:sz="0" w:space="0" w:color="auto"/>
            <w:bottom w:val="none" w:sz="0" w:space="0" w:color="auto"/>
            <w:right w:val="none" w:sz="0" w:space="0" w:color="auto"/>
          </w:divBdr>
        </w:div>
        <w:div w:id="51855071">
          <w:marLeft w:val="0"/>
          <w:marRight w:val="0"/>
          <w:marTop w:val="0"/>
          <w:marBottom w:val="0"/>
          <w:divBdr>
            <w:top w:val="none" w:sz="0" w:space="0" w:color="auto"/>
            <w:left w:val="none" w:sz="0" w:space="0" w:color="auto"/>
            <w:bottom w:val="none" w:sz="0" w:space="0" w:color="auto"/>
            <w:right w:val="none" w:sz="0" w:space="0" w:color="auto"/>
          </w:divBdr>
        </w:div>
        <w:div w:id="83037799">
          <w:marLeft w:val="0"/>
          <w:marRight w:val="0"/>
          <w:marTop w:val="0"/>
          <w:marBottom w:val="0"/>
          <w:divBdr>
            <w:top w:val="none" w:sz="0" w:space="0" w:color="auto"/>
            <w:left w:val="none" w:sz="0" w:space="0" w:color="auto"/>
            <w:bottom w:val="none" w:sz="0" w:space="0" w:color="auto"/>
            <w:right w:val="none" w:sz="0" w:space="0" w:color="auto"/>
          </w:divBdr>
        </w:div>
        <w:div w:id="463930447">
          <w:marLeft w:val="0"/>
          <w:marRight w:val="0"/>
          <w:marTop w:val="0"/>
          <w:marBottom w:val="0"/>
          <w:divBdr>
            <w:top w:val="none" w:sz="0" w:space="0" w:color="auto"/>
            <w:left w:val="none" w:sz="0" w:space="0" w:color="auto"/>
            <w:bottom w:val="none" w:sz="0" w:space="0" w:color="auto"/>
            <w:right w:val="none" w:sz="0" w:space="0" w:color="auto"/>
          </w:divBdr>
        </w:div>
        <w:div w:id="631062301">
          <w:marLeft w:val="0"/>
          <w:marRight w:val="0"/>
          <w:marTop w:val="0"/>
          <w:marBottom w:val="0"/>
          <w:divBdr>
            <w:top w:val="none" w:sz="0" w:space="0" w:color="auto"/>
            <w:left w:val="none" w:sz="0" w:space="0" w:color="auto"/>
            <w:bottom w:val="none" w:sz="0" w:space="0" w:color="auto"/>
            <w:right w:val="none" w:sz="0" w:space="0" w:color="auto"/>
          </w:divBdr>
        </w:div>
        <w:div w:id="1563830025">
          <w:marLeft w:val="0"/>
          <w:marRight w:val="0"/>
          <w:marTop w:val="0"/>
          <w:marBottom w:val="0"/>
          <w:divBdr>
            <w:top w:val="none" w:sz="0" w:space="0" w:color="auto"/>
            <w:left w:val="none" w:sz="0" w:space="0" w:color="auto"/>
            <w:bottom w:val="none" w:sz="0" w:space="0" w:color="auto"/>
            <w:right w:val="none" w:sz="0" w:space="0" w:color="auto"/>
          </w:divBdr>
        </w:div>
      </w:divsChild>
    </w:div>
    <w:div w:id="1489976061">
      <w:bodyDiv w:val="1"/>
      <w:marLeft w:val="0"/>
      <w:marRight w:val="0"/>
      <w:marTop w:val="0"/>
      <w:marBottom w:val="0"/>
      <w:divBdr>
        <w:top w:val="none" w:sz="0" w:space="0" w:color="auto"/>
        <w:left w:val="none" w:sz="0" w:space="0" w:color="auto"/>
        <w:bottom w:val="none" w:sz="0" w:space="0" w:color="auto"/>
        <w:right w:val="none" w:sz="0" w:space="0" w:color="auto"/>
      </w:divBdr>
      <w:divsChild>
        <w:div w:id="263852013">
          <w:marLeft w:val="0"/>
          <w:marRight w:val="0"/>
          <w:marTop w:val="0"/>
          <w:marBottom w:val="0"/>
          <w:divBdr>
            <w:top w:val="none" w:sz="0" w:space="0" w:color="auto"/>
            <w:left w:val="none" w:sz="0" w:space="0" w:color="auto"/>
            <w:bottom w:val="none" w:sz="0" w:space="0" w:color="auto"/>
            <w:right w:val="none" w:sz="0" w:space="0" w:color="auto"/>
          </w:divBdr>
        </w:div>
        <w:div w:id="1003781436">
          <w:marLeft w:val="0"/>
          <w:marRight w:val="0"/>
          <w:marTop w:val="0"/>
          <w:marBottom w:val="0"/>
          <w:divBdr>
            <w:top w:val="none" w:sz="0" w:space="0" w:color="auto"/>
            <w:left w:val="none" w:sz="0" w:space="0" w:color="auto"/>
            <w:bottom w:val="none" w:sz="0" w:space="0" w:color="auto"/>
            <w:right w:val="none" w:sz="0" w:space="0" w:color="auto"/>
          </w:divBdr>
          <w:divsChild>
            <w:div w:id="115375295">
              <w:marLeft w:val="0"/>
              <w:marRight w:val="0"/>
              <w:marTop w:val="0"/>
              <w:marBottom w:val="0"/>
              <w:divBdr>
                <w:top w:val="none" w:sz="0" w:space="0" w:color="auto"/>
                <w:left w:val="none" w:sz="0" w:space="0" w:color="auto"/>
                <w:bottom w:val="none" w:sz="0" w:space="0" w:color="auto"/>
                <w:right w:val="none" w:sz="0" w:space="0" w:color="auto"/>
              </w:divBdr>
            </w:div>
            <w:div w:id="363214185">
              <w:marLeft w:val="0"/>
              <w:marRight w:val="0"/>
              <w:marTop w:val="0"/>
              <w:marBottom w:val="0"/>
              <w:divBdr>
                <w:top w:val="none" w:sz="0" w:space="0" w:color="auto"/>
                <w:left w:val="none" w:sz="0" w:space="0" w:color="auto"/>
                <w:bottom w:val="none" w:sz="0" w:space="0" w:color="auto"/>
                <w:right w:val="none" w:sz="0" w:space="0" w:color="auto"/>
              </w:divBdr>
            </w:div>
            <w:div w:id="458307189">
              <w:marLeft w:val="0"/>
              <w:marRight w:val="0"/>
              <w:marTop w:val="0"/>
              <w:marBottom w:val="0"/>
              <w:divBdr>
                <w:top w:val="none" w:sz="0" w:space="0" w:color="auto"/>
                <w:left w:val="none" w:sz="0" w:space="0" w:color="auto"/>
                <w:bottom w:val="none" w:sz="0" w:space="0" w:color="auto"/>
                <w:right w:val="none" w:sz="0" w:space="0" w:color="auto"/>
              </w:divBdr>
            </w:div>
            <w:div w:id="881598916">
              <w:marLeft w:val="0"/>
              <w:marRight w:val="0"/>
              <w:marTop w:val="0"/>
              <w:marBottom w:val="0"/>
              <w:divBdr>
                <w:top w:val="none" w:sz="0" w:space="0" w:color="auto"/>
                <w:left w:val="none" w:sz="0" w:space="0" w:color="auto"/>
                <w:bottom w:val="none" w:sz="0" w:space="0" w:color="auto"/>
                <w:right w:val="none" w:sz="0" w:space="0" w:color="auto"/>
              </w:divBdr>
            </w:div>
            <w:div w:id="1623224096">
              <w:marLeft w:val="0"/>
              <w:marRight w:val="0"/>
              <w:marTop w:val="0"/>
              <w:marBottom w:val="0"/>
              <w:divBdr>
                <w:top w:val="none" w:sz="0" w:space="0" w:color="auto"/>
                <w:left w:val="none" w:sz="0" w:space="0" w:color="auto"/>
                <w:bottom w:val="none" w:sz="0" w:space="0" w:color="auto"/>
                <w:right w:val="none" w:sz="0" w:space="0" w:color="auto"/>
              </w:divBdr>
            </w:div>
          </w:divsChild>
        </w:div>
        <w:div w:id="1342390493">
          <w:marLeft w:val="0"/>
          <w:marRight w:val="0"/>
          <w:marTop w:val="0"/>
          <w:marBottom w:val="0"/>
          <w:divBdr>
            <w:top w:val="none" w:sz="0" w:space="0" w:color="auto"/>
            <w:left w:val="none" w:sz="0" w:space="0" w:color="auto"/>
            <w:bottom w:val="none" w:sz="0" w:space="0" w:color="auto"/>
            <w:right w:val="none" w:sz="0" w:space="0" w:color="auto"/>
          </w:divBdr>
        </w:div>
        <w:div w:id="1529680177">
          <w:marLeft w:val="0"/>
          <w:marRight w:val="0"/>
          <w:marTop w:val="0"/>
          <w:marBottom w:val="0"/>
          <w:divBdr>
            <w:top w:val="none" w:sz="0" w:space="0" w:color="auto"/>
            <w:left w:val="none" w:sz="0" w:space="0" w:color="auto"/>
            <w:bottom w:val="none" w:sz="0" w:space="0" w:color="auto"/>
            <w:right w:val="none" w:sz="0" w:space="0" w:color="auto"/>
          </w:divBdr>
        </w:div>
        <w:div w:id="1793204766">
          <w:marLeft w:val="0"/>
          <w:marRight w:val="0"/>
          <w:marTop w:val="0"/>
          <w:marBottom w:val="0"/>
          <w:divBdr>
            <w:top w:val="none" w:sz="0" w:space="0" w:color="auto"/>
            <w:left w:val="none" w:sz="0" w:space="0" w:color="auto"/>
            <w:bottom w:val="none" w:sz="0" w:space="0" w:color="auto"/>
            <w:right w:val="none" w:sz="0" w:space="0" w:color="auto"/>
          </w:divBdr>
        </w:div>
        <w:div w:id="1955207295">
          <w:marLeft w:val="0"/>
          <w:marRight w:val="0"/>
          <w:marTop w:val="0"/>
          <w:marBottom w:val="0"/>
          <w:divBdr>
            <w:top w:val="none" w:sz="0" w:space="0" w:color="auto"/>
            <w:left w:val="none" w:sz="0" w:space="0" w:color="auto"/>
            <w:bottom w:val="none" w:sz="0" w:space="0" w:color="auto"/>
            <w:right w:val="none" w:sz="0" w:space="0" w:color="auto"/>
          </w:divBdr>
        </w:div>
        <w:div w:id="2035879325">
          <w:marLeft w:val="0"/>
          <w:marRight w:val="0"/>
          <w:marTop w:val="0"/>
          <w:marBottom w:val="0"/>
          <w:divBdr>
            <w:top w:val="none" w:sz="0" w:space="0" w:color="auto"/>
            <w:left w:val="none" w:sz="0" w:space="0" w:color="auto"/>
            <w:bottom w:val="none" w:sz="0" w:space="0" w:color="auto"/>
            <w:right w:val="none" w:sz="0" w:space="0" w:color="auto"/>
          </w:divBdr>
          <w:divsChild>
            <w:div w:id="120728025">
              <w:marLeft w:val="0"/>
              <w:marRight w:val="0"/>
              <w:marTop w:val="0"/>
              <w:marBottom w:val="0"/>
              <w:divBdr>
                <w:top w:val="none" w:sz="0" w:space="0" w:color="auto"/>
                <w:left w:val="none" w:sz="0" w:space="0" w:color="auto"/>
                <w:bottom w:val="none" w:sz="0" w:space="0" w:color="auto"/>
                <w:right w:val="none" w:sz="0" w:space="0" w:color="auto"/>
              </w:divBdr>
            </w:div>
            <w:div w:id="833766870">
              <w:marLeft w:val="0"/>
              <w:marRight w:val="0"/>
              <w:marTop w:val="0"/>
              <w:marBottom w:val="0"/>
              <w:divBdr>
                <w:top w:val="none" w:sz="0" w:space="0" w:color="auto"/>
                <w:left w:val="none" w:sz="0" w:space="0" w:color="auto"/>
                <w:bottom w:val="none" w:sz="0" w:space="0" w:color="auto"/>
                <w:right w:val="none" w:sz="0" w:space="0" w:color="auto"/>
              </w:divBdr>
            </w:div>
            <w:div w:id="1080634973">
              <w:marLeft w:val="0"/>
              <w:marRight w:val="0"/>
              <w:marTop w:val="0"/>
              <w:marBottom w:val="0"/>
              <w:divBdr>
                <w:top w:val="none" w:sz="0" w:space="0" w:color="auto"/>
                <w:left w:val="none" w:sz="0" w:space="0" w:color="auto"/>
                <w:bottom w:val="none" w:sz="0" w:space="0" w:color="auto"/>
                <w:right w:val="none" w:sz="0" w:space="0" w:color="auto"/>
              </w:divBdr>
            </w:div>
            <w:div w:id="1267008015">
              <w:marLeft w:val="0"/>
              <w:marRight w:val="0"/>
              <w:marTop w:val="0"/>
              <w:marBottom w:val="0"/>
              <w:divBdr>
                <w:top w:val="none" w:sz="0" w:space="0" w:color="auto"/>
                <w:left w:val="none" w:sz="0" w:space="0" w:color="auto"/>
                <w:bottom w:val="none" w:sz="0" w:space="0" w:color="auto"/>
                <w:right w:val="none" w:sz="0" w:space="0" w:color="auto"/>
              </w:divBdr>
            </w:div>
            <w:div w:id="20377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093">
      <w:bodyDiv w:val="1"/>
      <w:marLeft w:val="0"/>
      <w:marRight w:val="0"/>
      <w:marTop w:val="0"/>
      <w:marBottom w:val="0"/>
      <w:divBdr>
        <w:top w:val="none" w:sz="0" w:space="0" w:color="auto"/>
        <w:left w:val="none" w:sz="0" w:space="0" w:color="auto"/>
        <w:bottom w:val="none" w:sz="0" w:space="0" w:color="auto"/>
        <w:right w:val="none" w:sz="0" w:space="0" w:color="auto"/>
      </w:divBdr>
      <w:divsChild>
        <w:div w:id="49892295">
          <w:marLeft w:val="0"/>
          <w:marRight w:val="0"/>
          <w:marTop w:val="0"/>
          <w:marBottom w:val="0"/>
          <w:divBdr>
            <w:top w:val="none" w:sz="0" w:space="0" w:color="auto"/>
            <w:left w:val="none" w:sz="0" w:space="0" w:color="auto"/>
            <w:bottom w:val="none" w:sz="0" w:space="0" w:color="auto"/>
            <w:right w:val="none" w:sz="0" w:space="0" w:color="auto"/>
          </w:divBdr>
          <w:divsChild>
            <w:div w:id="32775725">
              <w:marLeft w:val="0"/>
              <w:marRight w:val="0"/>
              <w:marTop w:val="0"/>
              <w:marBottom w:val="0"/>
              <w:divBdr>
                <w:top w:val="none" w:sz="0" w:space="0" w:color="auto"/>
                <w:left w:val="none" w:sz="0" w:space="0" w:color="auto"/>
                <w:bottom w:val="none" w:sz="0" w:space="0" w:color="auto"/>
                <w:right w:val="none" w:sz="0" w:space="0" w:color="auto"/>
              </w:divBdr>
            </w:div>
            <w:div w:id="748964742">
              <w:marLeft w:val="0"/>
              <w:marRight w:val="0"/>
              <w:marTop w:val="0"/>
              <w:marBottom w:val="0"/>
              <w:divBdr>
                <w:top w:val="none" w:sz="0" w:space="0" w:color="auto"/>
                <w:left w:val="none" w:sz="0" w:space="0" w:color="auto"/>
                <w:bottom w:val="none" w:sz="0" w:space="0" w:color="auto"/>
                <w:right w:val="none" w:sz="0" w:space="0" w:color="auto"/>
              </w:divBdr>
            </w:div>
            <w:div w:id="1116096161">
              <w:marLeft w:val="0"/>
              <w:marRight w:val="0"/>
              <w:marTop w:val="0"/>
              <w:marBottom w:val="0"/>
              <w:divBdr>
                <w:top w:val="none" w:sz="0" w:space="0" w:color="auto"/>
                <w:left w:val="none" w:sz="0" w:space="0" w:color="auto"/>
                <w:bottom w:val="none" w:sz="0" w:space="0" w:color="auto"/>
                <w:right w:val="none" w:sz="0" w:space="0" w:color="auto"/>
              </w:divBdr>
            </w:div>
            <w:div w:id="1719629042">
              <w:marLeft w:val="0"/>
              <w:marRight w:val="0"/>
              <w:marTop w:val="0"/>
              <w:marBottom w:val="0"/>
              <w:divBdr>
                <w:top w:val="none" w:sz="0" w:space="0" w:color="auto"/>
                <w:left w:val="none" w:sz="0" w:space="0" w:color="auto"/>
                <w:bottom w:val="none" w:sz="0" w:space="0" w:color="auto"/>
                <w:right w:val="none" w:sz="0" w:space="0" w:color="auto"/>
              </w:divBdr>
            </w:div>
          </w:divsChild>
        </w:div>
        <w:div w:id="225337810">
          <w:marLeft w:val="0"/>
          <w:marRight w:val="0"/>
          <w:marTop w:val="0"/>
          <w:marBottom w:val="0"/>
          <w:divBdr>
            <w:top w:val="none" w:sz="0" w:space="0" w:color="auto"/>
            <w:left w:val="none" w:sz="0" w:space="0" w:color="auto"/>
            <w:bottom w:val="none" w:sz="0" w:space="0" w:color="auto"/>
            <w:right w:val="none" w:sz="0" w:space="0" w:color="auto"/>
          </w:divBdr>
          <w:divsChild>
            <w:div w:id="1327319189">
              <w:marLeft w:val="0"/>
              <w:marRight w:val="0"/>
              <w:marTop w:val="0"/>
              <w:marBottom w:val="0"/>
              <w:divBdr>
                <w:top w:val="none" w:sz="0" w:space="0" w:color="auto"/>
                <w:left w:val="none" w:sz="0" w:space="0" w:color="auto"/>
                <w:bottom w:val="none" w:sz="0" w:space="0" w:color="auto"/>
                <w:right w:val="none" w:sz="0" w:space="0" w:color="auto"/>
              </w:divBdr>
            </w:div>
            <w:div w:id="1514105438">
              <w:marLeft w:val="0"/>
              <w:marRight w:val="0"/>
              <w:marTop w:val="0"/>
              <w:marBottom w:val="0"/>
              <w:divBdr>
                <w:top w:val="none" w:sz="0" w:space="0" w:color="auto"/>
                <w:left w:val="none" w:sz="0" w:space="0" w:color="auto"/>
                <w:bottom w:val="none" w:sz="0" w:space="0" w:color="auto"/>
                <w:right w:val="none" w:sz="0" w:space="0" w:color="auto"/>
              </w:divBdr>
            </w:div>
            <w:div w:id="1710032072">
              <w:marLeft w:val="0"/>
              <w:marRight w:val="0"/>
              <w:marTop w:val="0"/>
              <w:marBottom w:val="0"/>
              <w:divBdr>
                <w:top w:val="none" w:sz="0" w:space="0" w:color="auto"/>
                <w:left w:val="none" w:sz="0" w:space="0" w:color="auto"/>
                <w:bottom w:val="none" w:sz="0" w:space="0" w:color="auto"/>
                <w:right w:val="none" w:sz="0" w:space="0" w:color="auto"/>
              </w:divBdr>
            </w:div>
            <w:div w:id="2036420676">
              <w:marLeft w:val="0"/>
              <w:marRight w:val="0"/>
              <w:marTop w:val="0"/>
              <w:marBottom w:val="0"/>
              <w:divBdr>
                <w:top w:val="none" w:sz="0" w:space="0" w:color="auto"/>
                <w:left w:val="none" w:sz="0" w:space="0" w:color="auto"/>
                <w:bottom w:val="none" w:sz="0" w:space="0" w:color="auto"/>
                <w:right w:val="none" w:sz="0" w:space="0" w:color="auto"/>
              </w:divBdr>
            </w:div>
            <w:div w:id="21178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1345">
      <w:bodyDiv w:val="1"/>
      <w:marLeft w:val="0"/>
      <w:marRight w:val="0"/>
      <w:marTop w:val="0"/>
      <w:marBottom w:val="0"/>
      <w:divBdr>
        <w:top w:val="none" w:sz="0" w:space="0" w:color="auto"/>
        <w:left w:val="none" w:sz="0" w:space="0" w:color="auto"/>
        <w:bottom w:val="none" w:sz="0" w:space="0" w:color="auto"/>
        <w:right w:val="none" w:sz="0" w:space="0" w:color="auto"/>
      </w:divBdr>
      <w:divsChild>
        <w:div w:id="250359837">
          <w:marLeft w:val="0"/>
          <w:marRight w:val="0"/>
          <w:marTop w:val="0"/>
          <w:marBottom w:val="0"/>
          <w:divBdr>
            <w:top w:val="none" w:sz="0" w:space="0" w:color="auto"/>
            <w:left w:val="none" w:sz="0" w:space="0" w:color="auto"/>
            <w:bottom w:val="none" w:sz="0" w:space="0" w:color="auto"/>
            <w:right w:val="none" w:sz="0" w:space="0" w:color="auto"/>
          </w:divBdr>
        </w:div>
        <w:div w:id="548108202">
          <w:marLeft w:val="0"/>
          <w:marRight w:val="0"/>
          <w:marTop w:val="0"/>
          <w:marBottom w:val="0"/>
          <w:divBdr>
            <w:top w:val="none" w:sz="0" w:space="0" w:color="auto"/>
            <w:left w:val="none" w:sz="0" w:space="0" w:color="auto"/>
            <w:bottom w:val="none" w:sz="0" w:space="0" w:color="auto"/>
            <w:right w:val="none" w:sz="0" w:space="0" w:color="auto"/>
          </w:divBdr>
        </w:div>
        <w:div w:id="1265914925">
          <w:marLeft w:val="0"/>
          <w:marRight w:val="0"/>
          <w:marTop w:val="0"/>
          <w:marBottom w:val="0"/>
          <w:divBdr>
            <w:top w:val="none" w:sz="0" w:space="0" w:color="auto"/>
            <w:left w:val="none" w:sz="0" w:space="0" w:color="auto"/>
            <w:bottom w:val="none" w:sz="0" w:space="0" w:color="auto"/>
            <w:right w:val="none" w:sz="0" w:space="0" w:color="auto"/>
          </w:divBdr>
        </w:div>
        <w:div w:id="1595821769">
          <w:marLeft w:val="0"/>
          <w:marRight w:val="0"/>
          <w:marTop w:val="0"/>
          <w:marBottom w:val="0"/>
          <w:divBdr>
            <w:top w:val="none" w:sz="0" w:space="0" w:color="auto"/>
            <w:left w:val="none" w:sz="0" w:space="0" w:color="auto"/>
            <w:bottom w:val="none" w:sz="0" w:space="0" w:color="auto"/>
            <w:right w:val="none" w:sz="0" w:space="0" w:color="auto"/>
          </w:divBdr>
        </w:div>
        <w:div w:id="1870994357">
          <w:marLeft w:val="0"/>
          <w:marRight w:val="0"/>
          <w:marTop w:val="0"/>
          <w:marBottom w:val="0"/>
          <w:divBdr>
            <w:top w:val="none" w:sz="0" w:space="0" w:color="auto"/>
            <w:left w:val="none" w:sz="0" w:space="0" w:color="auto"/>
            <w:bottom w:val="none" w:sz="0" w:space="0" w:color="auto"/>
            <w:right w:val="none" w:sz="0" w:space="0" w:color="auto"/>
          </w:divBdr>
        </w:div>
      </w:divsChild>
    </w:div>
    <w:div w:id="1709792657">
      <w:bodyDiv w:val="1"/>
      <w:marLeft w:val="0"/>
      <w:marRight w:val="0"/>
      <w:marTop w:val="0"/>
      <w:marBottom w:val="0"/>
      <w:divBdr>
        <w:top w:val="none" w:sz="0" w:space="0" w:color="auto"/>
        <w:left w:val="none" w:sz="0" w:space="0" w:color="auto"/>
        <w:bottom w:val="none" w:sz="0" w:space="0" w:color="auto"/>
        <w:right w:val="none" w:sz="0" w:space="0" w:color="auto"/>
      </w:divBdr>
      <w:divsChild>
        <w:div w:id="146557628">
          <w:marLeft w:val="0"/>
          <w:marRight w:val="0"/>
          <w:marTop w:val="0"/>
          <w:marBottom w:val="0"/>
          <w:divBdr>
            <w:top w:val="none" w:sz="0" w:space="0" w:color="auto"/>
            <w:left w:val="none" w:sz="0" w:space="0" w:color="auto"/>
            <w:bottom w:val="none" w:sz="0" w:space="0" w:color="auto"/>
            <w:right w:val="none" w:sz="0" w:space="0" w:color="auto"/>
          </w:divBdr>
        </w:div>
        <w:div w:id="154539707">
          <w:marLeft w:val="0"/>
          <w:marRight w:val="0"/>
          <w:marTop w:val="0"/>
          <w:marBottom w:val="0"/>
          <w:divBdr>
            <w:top w:val="none" w:sz="0" w:space="0" w:color="auto"/>
            <w:left w:val="none" w:sz="0" w:space="0" w:color="auto"/>
            <w:bottom w:val="none" w:sz="0" w:space="0" w:color="auto"/>
            <w:right w:val="none" w:sz="0" w:space="0" w:color="auto"/>
          </w:divBdr>
          <w:divsChild>
            <w:div w:id="213351765">
              <w:marLeft w:val="0"/>
              <w:marRight w:val="0"/>
              <w:marTop w:val="0"/>
              <w:marBottom w:val="0"/>
              <w:divBdr>
                <w:top w:val="none" w:sz="0" w:space="0" w:color="auto"/>
                <w:left w:val="none" w:sz="0" w:space="0" w:color="auto"/>
                <w:bottom w:val="none" w:sz="0" w:space="0" w:color="auto"/>
                <w:right w:val="none" w:sz="0" w:space="0" w:color="auto"/>
              </w:divBdr>
            </w:div>
            <w:div w:id="394160704">
              <w:marLeft w:val="0"/>
              <w:marRight w:val="0"/>
              <w:marTop w:val="0"/>
              <w:marBottom w:val="0"/>
              <w:divBdr>
                <w:top w:val="none" w:sz="0" w:space="0" w:color="auto"/>
                <w:left w:val="none" w:sz="0" w:space="0" w:color="auto"/>
                <w:bottom w:val="none" w:sz="0" w:space="0" w:color="auto"/>
                <w:right w:val="none" w:sz="0" w:space="0" w:color="auto"/>
              </w:divBdr>
            </w:div>
            <w:div w:id="1182015748">
              <w:marLeft w:val="0"/>
              <w:marRight w:val="0"/>
              <w:marTop w:val="0"/>
              <w:marBottom w:val="0"/>
              <w:divBdr>
                <w:top w:val="none" w:sz="0" w:space="0" w:color="auto"/>
                <w:left w:val="none" w:sz="0" w:space="0" w:color="auto"/>
                <w:bottom w:val="none" w:sz="0" w:space="0" w:color="auto"/>
                <w:right w:val="none" w:sz="0" w:space="0" w:color="auto"/>
              </w:divBdr>
            </w:div>
            <w:div w:id="1657370090">
              <w:marLeft w:val="0"/>
              <w:marRight w:val="0"/>
              <w:marTop w:val="0"/>
              <w:marBottom w:val="0"/>
              <w:divBdr>
                <w:top w:val="none" w:sz="0" w:space="0" w:color="auto"/>
                <w:left w:val="none" w:sz="0" w:space="0" w:color="auto"/>
                <w:bottom w:val="none" w:sz="0" w:space="0" w:color="auto"/>
                <w:right w:val="none" w:sz="0" w:space="0" w:color="auto"/>
              </w:divBdr>
            </w:div>
            <w:div w:id="1936672710">
              <w:marLeft w:val="0"/>
              <w:marRight w:val="0"/>
              <w:marTop w:val="0"/>
              <w:marBottom w:val="0"/>
              <w:divBdr>
                <w:top w:val="none" w:sz="0" w:space="0" w:color="auto"/>
                <w:left w:val="none" w:sz="0" w:space="0" w:color="auto"/>
                <w:bottom w:val="none" w:sz="0" w:space="0" w:color="auto"/>
                <w:right w:val="none" w:sz="0" w:space="0" w:color="auto"/>
              </w:divBdr>
            </w:div>
          </w:divsChild>
        </w:div>
        <w:div w:id="416898951">
          <w:marLeft w:val="0"/>
          <w:marRight w:val="0"/>
          <w:marTop w:val="0"/>
          <w:marBottom w:val="0"/>
          <w:divBdr>
            <w:top w:val="none" w:sz="0" w:space="0" w:color="auto"/>
            <w:left w:val="none" w:sz="0" w:space="0" w:color="auto"/>
            <w:bottom w:val="none" w:sz="0" w:space="0" w:color="auto"/>
            <w:right w:val="none" w:sz="0" w:space="0" w:color="auto"/>
          </w:divBdr>
        </w:div>
        <w:div w:id="478496540">
          <w:marLeft w:val="0"/>
          <w:marRight w:val="0"/>
          <w:marTop w:val="0"/>
          <w:marBottom w:val="0"/>
          <w:divBdr>
            <w:top w:val="none" w:sz="0" w:space="0" w:color="auto"/>
            <w:left w:val="none" w:sz="0" w:space="0" w:color="auto"/>
            <w:bottom w:val="none" w:sz="0" w:space="0" w:color="auto"/>
            <w:right w:val="none" w:sz="0" w:space="0" w:color="auto"/>
          </w:divBdr>
        </w:div>
        <w:div w:id="535890819">
          <w:marLeft w:val="0"/>
          <w:marRight w:val="0"/>
          <w:marTop w:val="0"/>
          <w:marBottom w:val="0"/>
          <w:divBdr>
            <w:top w:val="none" w:sz="0" w:space="0" w:color="auto"/>
            <w:left w:val="none" w:sz="0" w:space="0" w:color="auto"/>
            <w:bottom w:val="none" w:sz="0" w:space="0" w:color="auto"/>
            <w:right w:val="none" w:sz="0" w:space="0" w:color="auto"/>
          </w:divBdr>
        </w:div>
        <w:div w:id="662926779">
          <w:marLeft w:val="0"/>
          <w:marRight w:val="0"/>
          <w:marTop w:val="0"/>
          <w:marBottom w:val="0"/>
          <w:divBdr>
            <w:top w:val="none" w:sz="0" w:space="0" w:color="auto"/>
            <w:left w:val="none" w:sz="0" w:space="0" w:color="auto"/>
            <w:bottom w:val="none" w:sz="0" w:space="0" w:color="auto"/>
            <w:right w:val="none" w:sz="0" w:space="0" w:color="auto"/>
          </w:divBdr>
        </w:div>
        <w:div w:id="2125424187">
          <w:marLeft w:val="0"/>
          <w:marRight w:val="0"/>
          <w:marTop w:val="0"/>
          <w:marBottom w:val="0"/>
          <w:divBdr>
            <w:top w:val="none" w:sz="0" w:space="0" w:color="auto"/>
            <w:left w:val="none" w:sz="0" w:space="0" w:color="auto"/>
            <w:bottom w:val="none" w:sz="0" w:space="0" w:color="auto"/>
            <w:right w:val="none" w:sz="0" w:space="0" w:color="auto"/>
          </w:divBdr>
          <w:divsChild>
            <w:div w:id="29964532">
              <w:marLeft w:val="0"/>
              <w:marRight w:val="0"/>
              <w:marTop w:val="0"/>
              <w:marBottom w:val="0"/>
              <w:divBdr>
                <w:top w:val="none" w:sz="0" w:space="0" w:color="auto"/>
                <w:left w:val="none" w:sz="0" w:space="0" w:color="auto"/>
                <w:bottom w:val="none" w:sz="0" w:space="0" w:color="auto"/>
                <w:right w:val="none" w:sz="0" w:space="0" w:color="auto"/>
              </w:divBdr>
            </w:div>
            <w:div w:id="390933331">
              <w:marLeft w:val="0"/>
              <w:marRight w:val="0"/>
              <w:marTop w:val="0"/>
              <w:marBottom w:val="0"/>
              <w:divBdr>
                <w:top w:val="none" w:sz="0" w:space="0" w:color="auto"/>
                <w:left w:val="none" w:sz="0" w:space="0" w:color="auto"/>
                <w:bottom w:val="none" w:sz="0" w:space="0" w:color="auto"/>
                <w:right w:val="none" w:sz="0" w:space="0" w:color="auto"/>
              </w:divBdr>
            </w:div>
            <w:div w:id="598952508">
              <w:marLeft w:val="0"/>
              <w:marRight w:val="0"/>
              <w:marTop w:val="0"/>
              <w:marBottom w:val="0"/>
              <w:divBdr>
                <w:top w:val="none" w:sz="0" w:space="0" w:color="auto"/>
                <w:left w:val="none" w:sz="0" w:space="0" w:color="auto"/>
                <w:bottom w:val="none" w:sz="0" w:space="0" w:color="auto"/>
                <w:right w:val="none" w:sz="0" w:space="0" w:color="auto"/>
              </w:divBdr>
            </w:div>
            <w:div w:id="1505706255">
              <w:marLeft w:val="0"/>
              <w:marRight w:val="0"/>
              <w:marTop w:val="0"/>
              <w:marBottom w:val="0"/>
              <w:divBdr>
                <w:top w:val="none" w:sz="0" w:space="0" w:color="auto"/>
                <w:left w:val="none" w:sz="0" w:space="0" w:color="auto"/>
                <w:bottom w:val="none" w:sz="0" w:space="0" w:color="auto"/>
                <w:right w:val="none" w:sz="0" w:space="0" w:color="auto"/>
              </w:divBdr>
            </w:div>
            <w:div w:id="19492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188">
      <w:bodyDiv w:val="1"/>
      <w:marLeft w:val="0"/>
      <w:marRight w:val="0"/>
      <w:marTop w:val="0"/>
      <w:marBottom w:val="0"/>
      <w:divBdr>
        <w:top w:val="none" w:sz="0" w:space="0" w:color="auto"/>
        <w:left w:val="none" w:sz="0" w:space="0" w:color="auto"/>
        <w:bottom w:val="none" w:sz="0" w:space="0" w:color="auto"/>
        <w:right w:val="none" w:sz="0" w:space="0" w:color="auto"/>
      </w:divBdr>
      <w:divsChild>
        <w:div w:id="1190069805">
          <w:marLeft w:val="0"/>
          <w:marRight w:val="0"/>
          <w:marTop w:val="0"/>
          <w:marBottom w:val="0"/>
          <w:divBdr>
            <w:top w:val="none" w:sz="0" w:space="0" w:color="auto"/>
            <w:left w:val="none" w:sz="0" w:space="0" w:color="auto"/>
            <w:bottom w:val="none" w:sz="0" w:space="0" w:color="auto"/>
            <w:right w:val="none" w:sz="0" w:space="0" w:color="auto"/>
          </w:divBdr>
        </w:div>
        <w:div w:id="1593277341">
          <w:marLeft w:val="0"/>
          <w:marRight w:val="0"/>
          <w:marTop w:val="0"/>
          <w:marBottom w:val="0"/>
          <w:divBdr>
            <w:top w:val="none" w:sz="0" w:space="0" w:color="auto"/>
            <w:left w:val="none" w:sz="0" w:space="0" w:color="auto"/>
            <w:bottom w:val="none" w:sz="0" w:space="0" w:color="auto"/>
            <w:right w:val="none" w:sz="0" w:space="0" w:color="auto"/>
          </w:divBdr>
        </w:div>
        <w:div w:id="1744721417">
          <w:marLeft w:val="0"/>
          <w:marRight w:val="0"/>
          <w:marTop w:val="0"/>
          <w:marBottom w:val="0"/>
          <w:divBdr>
            <w:top w:val="none" w:sz="0" w:space="0" w:color="auto"/>
            <w:left w:val="none" w:sz="0" w:space="0" w:color="auto"/>
            <w:bottom w:val="none" w:sz="0" w:space="0" w:color="auto"/>
            <w:right w:val="none" w:sz="0" w:space="0" w:color="auto"/>
          </w:divBdr>
        </w:div>
        <w:div w:id="1940285911">
          <w:marLeft w:val="0"/>
          <w:marRight w:val="0"/>
          <w:marTop w:val="0"/>
          <w:marBottom w:val="0"/>
          <w:divBdr>
            <w:top w:val="none" w:sz="0" w:space="0" w:color="auto"/>
            <w:left w:val="none" w:sz="0" w:space="0" w:color="auto"/>
            <w:bottom w:val="none" w:sz="0" w:space="0" w:color="auto"/>
            <w:right w:val="none" w:sz="0" w:space="0" w:color="auto"/>
          </w:divBdr>
        </w:div>
      </w:divsChild>
    </w:div>
    <w:div w:id="1833788133">
      <w:bodyDiv w:val="1"/>
      <w:marLeft w:val="0"/>
      <w:marRight w:val="0"/>
      <w:marTop w:val="0"/>
      <w:marBottom w:val="0"/>
      <w:divBdr>
        <w:top w:val="none" w:sz="0" w:space="0" w:color="auto"/>
        <w:left w:val="none" w:sz="0" w:space="0" w:color="auto"/>
        <w:bottom w:val="none" w:sz="0" w:space="0" w:color="auto"/>
        <w:right w:val="none" w:sz="0" w:space="0" w:color="auto"/>
      </w:divBdr>
      <w:divsChild>
        <w:div w:id="843977402">
          <w:marLeft w:val="0"/>
          <w:marRight w:val="0"/>
          <w:marTop w:val="0"/>
          <w:marBottom w:val="0"/>
          <w:divBdr>
            <w:top w:val="none" w:sz="0" w:space="0" w:color="auto"/>
            <w:left w:val="none" w:sz="0" w:space="0" w:color="auto"/>
            <w:bottom w:val="none" w:sz="0" w:space="0" w:color="auto"/>
            <w:right w:val="none" w:sz="0" w:space="0" w:color="auto"/>
          </w:divBdr>
        </w:div>
        <w:div w:id="967589033">
          <w:marLeft w:val="0"/>
          <w:marRight w:val="0"/>
          <w:marTop w:val="0"/>
          <w:marBottom w:val="0"/>
          <w:divBdr>
            <w:top w:val="none" w:sz="0" w:space="0" w:color="auto"/>
            <w:left w:val="none" w:sz="0" w:space="0" w:color="auto"/>
            <w:bottom w:val="none" w:sz="0" w:space="0" w:color="auto"/>
            <w:right w:val="none" w:sz="0" w:space="0" w:color="auto"/>
          </w:divBdr>
          <w:divsChild>
            <w:div w:id="533272374">
              <w:marLeft w:val="0"/>
              <w:marRight w:val="0"/>
              <w:marTop w:val="0"/>
              <w:marBottom w:val="0"/>
              <w:divBdr>
                <w:top w:val="none" w:sz="0" w:space="0" w:color="auto"/>
                <w:left w:val="none" w:sz="0" w:space="0" w:color="auto"/>
                <w:bottom w:val="none" w:sz="0" w:space="0" w:color="auto"/>
                <w:right w:val="none" w:sz="0" w:space="0" w:color="auto"/>
              </w:divBdr>
            </w:div>
            <w:div w:id="955016880">
              <w:marLeft w:val="0"/>
              <w:marRight w:val="0"/>
              <w:marTop w:val="0"/>
              <w:marBottom w:val="0"/>
              <w:divBdr>
                <w:top w:val="none" w:sz="0" w:space="0" w:color="auto"/>
                <w:left w:val="none" w:sz="0" w:space="0" w:color="auto"/>
                <w:bottom w:val="none" w:sz="0" w:space="0" w:color="auto"/>
                <w:right w:val="none" w:sz="0" w:space="0" w:color="auto"/>
              </w:divBdr>
            </w:div>
            <w:div w:id="1178959368">
              <w:marLeft w:val="0"/>
              <w:marRight w:val="0"/>
              <w:marTop w:val="0"/>
              <w:marBottom w:val="0"/>
              <w:divBdr>
                <w:top w:val="none" w:sz="0" w:space="0" w:color="auto"/>
                <w:left w:val="none" w:sz="0" w:space="0" w:color="auto"/>
                <w:bottom w:val="none" w:sz="0" w:space="0" w:color="auto"/>
                <w:right w:val="none" w:sz="0" w:space="0" w:color="auto"/>
              </w:divBdr>
            </w:div>
            <w:div w:id="1501506795">
              <w:marLeft w:val="0"/>
              <w:marRight w:val="0"/>
              <w:marTop w:val="0"/>
              <w:marBottom w:val="0"/>
              <w:divBdr>
                <w:top w:val="none" w:sz="0" w:space="0" w:color="auto"/>
                <w:left w:val="none" w:sz="0" w:space="0" w:color="auto"/>
                <w:bottom w:val="none" w:sz="0" w:space="0" w:color="auto"/>
                <w:right w:val="none" w:sz="0" w:space="0" w:color="auto"/>
              </w:divBdr>
            </w:div>
          </w:divsChild>
        </w:div>
        <w:div w:id="1237939507">
          <w:marLeft w:val="0"/>
          <w:marRight w:val="0"/>
          <w:marTop w:val="0"/>
          <w:marBottom w:val="0"/>
          <w:divBdr>
            <w:top w:val="none" w:sz="0" w:space="0" w:color="auto"/>
            <w:left w:val="none" w:sz="0" w:space="0" w:color="auto"/>
            <w:bottom w:val="none" w:sz="0" w:space="0" w:color="auto"/>
            <w:right w:val="none" w:sz="0" w:space="0" w:color="auto"/>
          </w:divBdr>
          <w:divsChild>
            <w:div w:id="1011908364">
              <w:marLeft w:val="0"/>
              <w:marRight w:val="0"/>
              <w:marTop w:val="0"/>
              <w:marBottom w:val="0"/>
              <w:divBdr>
                <w:top w:val="none" w:sz="0" w:space="0" w:color="auto"/>
                <w:left w:val="none" w:sz="0" w:space="0" w:color="auto"/>
                <w:bottom w:val="none" w:sz="0" w:space="0" w:color="auto"/>
                <w:right w:val="none" w:sz="0" w:space="0" w:color="auto"/>
              </w:divBdr>
            </w:div>
            <w:div w:id="16103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9685">
      <w:bodyDiv w:val="1"/>
      <w:marLeft w:val="0"/>
      <w:marRight w:val="0"/>
      <w:marTop w:val="0"/>
      <w:marBottom w:val="0"/>
      <w:divBdr>
        <w:top w:val="none" w:sz="0" w:space="0" w:color="auto"/>
        <w:left w:val="none" w:sz="0" w:space="0" w:color="auto"/>
        <w:bottom w:val="none" w:sz="0" w:space="0" w:color="auto"/>
        <w:right w:val="none" w:sz="0" w:space="0" w:color="auto"/>
      </w:divBdr>
      <w:divsChild>
        <w:div w:id="281419204">
          <w:marLeft w:val="0"/>
          <w:marRight w:val="0"/>
          <w:marTop w:val="0"/>
          <w:marBottom w:val="0"/>
          <w:divBdr>
            <w:top w:val="none" w:sz="0" w:space="0" w:color="auto"/>
            <w:left w:val="none" w:sz="0" w:space="0" w:color="auto"/>
            <w:bottom w:val="none" w:sz="0" w:space="0" w:color="auto"/>
            <w:right w:val="none" w:sz="0" w:space="0" w:color="auto"/>
          </w:divBdr>
          <w:divsChild>
            <w:div w:id="545604814">
              <w:marLeft w:val="0"/>
              <w:marRight w:val="0"/>
              <w:marTop w:val="0"/>
              <w:marBottom w:val="0"/>
              <w:divBdr>
                <w:top w:val="none" w:sz="0" w:space="0" w:color="auto"/>
                <w:left w:val="none" w:sz="0" w:space="0" w:color="auto"/>
                <w:bottom w:val="none" w:sz="0" w:space="0" w:color="auto"/>
                <w:right w:val="none" w:sz="0" w:space="0" w:color="auto"/>
              </w:divBdr>
            </w:div>
            <w:div w:id="939683930">
              <w:marLeft w:val="0"/>
              <w:marRight w:val="0"/>
              <w:marTop w:val="0"/>
              <w:marBottom w:val="0"/>
              <w:divBdr>
                <w:top w:val="none" w:sz="0" w:space="0" w:color="auto"/>
                <w:left w:val="none" w:sz="0" w:space="0" w:color="auto"/>
                <w:bottom w:val="none" w:sz="0" w:space="0" w:color="auto"/>
                <w:right w:val="none" w:sz="0" w:space="0" w:color="auto"/>
              </w:divBdr>
            </w:div>
            <w:div w:id="1408113740">
              <w:marLeft w:val="0"/>
              <w:marRight w:val="0"/>
              <w:marTop w:val="0"/>
              <w:marBottom w:val="0"/>
              <w:divBdr>
                <w:top w:val="none" w:sz="0" w:space="0" w:color="auto"/>
                <w:left w:val="none" w:sz="0" w:space="0" w:color="auto"/>
                <w:bottom w:val="none" w:sz="0" w:space="0" w:color="auto"/>
                <w:right w:val="none" w:sz="0" w:space="0" w:color="auto"/>
              </w:divBdr>
            </w:div>
          </w:divsChild>
        </w:div>
        <w:div w:id="857548853">
          <w:marLeft w:val="0"/>
          <w:marRight w:val="0"/>
          <w:marTop w:val="0"/>
          <w:marBottom w:val="0"/>
          <w:divBdr>
            <w:top w:val="none" w:sz="0" w:space="0" w:color="auto"/>
            <w:left w:val="none" w:sz="0" w:space="0" w:color="auto"/>
            <w:bottom w:val="none" w:sz="0" w:space="0" w:color="auto"/>
            <w:right w:val="none" w:sz="0" w:space="0" w:color="auto"/>
          </w:divBdr>
          <w:divsChild>
            <w:div w:id="187449610">
              <w:marLeft w:val="0"/>
              <w:marRight w:val="0"/>
              <w:marTop w:val="0"/>
              <w:marBottom w:val="0"/>
              <w:divBdr>
                <w:top w:val="none" w:sz="0" w:space="0" w:color="auto"/>
                <w:left w:val="none" w:sz="0" w:space="0" w:color="auto"/>
                <w:bottom w:val="none" w:sz="0" w:space="0" w:color="auto"/>
                <w:right w:val="none" w:sz="0" w:space="0" w:color="auto"/>
              </w:divBdr>
            </w:div>
            <w:div w:id="904795906">
              <w:marLeft w:val="0"/>
              <w:marRight w:val="0"/>
              <w:marTop w:val="0"/>
              <w:marBottom w:val="0"/>
              <w:divBdr>
                <w:top w:val="none" w:sz="0" w:space="0" w:color="auto"/>
                <w:left w:val="none" w:sz="0" w:space="0" w:color="auto"/>
                <w:bottom w:val="none" w:sz="0" w:space="0" w:color="auto"/>
                <w:right w:val="none" w:sz="0" w:space="0" w:color="auto"/>
              </w:divBdr>
            </w:div>
            <w:div w:id="1049182744">
              <w:marLeft w:val="0"/>
              <w:marRight w:val="0"/>
              <w:marTop w:val="0"/>
              <w:marBottom w:val="0"/>
              <w:divBdr>
                <w:top w:val="none" w:sz="0" w:space="0" w:color="auto"/>
                <w:left w:val="none" w:sz="0" w:space="0" w:color="auto"/>
                <w:bottom w:val="none" w:sz="0" w:space="0" w:color="auto"/>
                <w:right w:val="none" w:sz="0" w:space="0" w:color="auto"/>
              </w:divBdr>
            </w:div>
            <w:div w:id="1105686624">
              <w:marLeft w:val="0"/>
              <w:marRight w:val="0"/>
              <w:marTop w:val="0"/>
              <w:marBottom w:val="0"/>
              <w:divBdr>
                <w:top w:val="none" w:sz="0" w:space="0" w:color="auto"/>
                <w:left w:val="none" w:sz="0" w:space="0" w:color="auto"/>
                <w:bottom w:val="none" w:sz="0" w:space="0" w:color="auto"/>
                <w:right w:val="none" w:sz="0" w:space="0" w:color="auto"/>
              </w:divBdr>
            </w:div>
            <w:div w:id="1598830795">
              <w:marLeft w:val="0"/>
              <w:marRight w:val="0"/>
              <w:marTop w:val="0"/>
              <w:marBottom w:val="0"/>
              <w:divBdr>
                <w:top w:val="none" w:sz="0" w:space="0" w:color="auto"/>
                <w:left w:val="none" w:sz="0" w:space="0" w:color="auto"/>
                <w:bottom w:val="none" w:sz="0" w:space="0" w:color="auto"/>
                <w:right w:val="none" w:sz="0" w:space="0" w:color="auto"/>
              </w:divBdr>
            </w:div>
          </w:divsChild>
        </w:div>
        <w:div w:id="1412194697">
          <w:marLeft w:val="0"/>
          <w:marRight w:val="0"/>
          <w:marTop w:val="0"/>
          <w:marBottom w:val="0"/>
          <w:divBdr>
            <w:top w:val="none" w:sz="0" w:space="0" w:color="auto"/>
            <w:left w:val="none" w:sz="0" w:space="0" w:color="auto"/>
            <w:bottom w:val="none" w:sz="0" w:space="0" w:color="auto"/>
            <w:right w:val="none" w:sz="0" w:space="0" w:color="auto"/>
          </w:divBdr>
          <w:divsChild>
            <w:div w:id="96601890">
              <w:marLeft w:val="0"/>
              <w:marRight w:val="0"/>
              <w:marTop w:val="0"/>
              <w:marBottom w:val="0"/>
              <w:divBdr>
                <w:top w:val="none" w:sz="0" w:space="0" w:color="auto"/>
                <w:left w:val="none" w:sz="0" w:space="0" w:color="auto"/>
                <w:bottom w:val="none" w:sz="0" w:space="0" w:color="auto"/>
                <w:right w:val="none" w:sz="0" w:space="0" w:color="auto"/>
              </w:divBdr>
            </w:div>
            <w:div w:id="321392829">
              <w:marLeft w:val="0"/>
              <w:marRight w:val="0"/>
              <w:marTop w:val="0"/>
              <w:marBottom w:val="0"/>
              <w:divBdr>
                <w:top w:val="none" w:sz="0" w:space="0" w:color="auto"/>
                <w:left w:val="none" w:sz="0" w:space="0" w:color="auto"/>
                <w:bottom w:val="none" w:sz="0" w:space="0" w:color="auto"/>
                <w:right w:val="none" w:sz="0" w:space="0" w:color="auto"/>
              </w:divBdr>
            </w:div>
            <w:div w:id="734010115">
              <w:marLeft w:val="0"/>
              <w:marRight w:val="0"/>
              <w:marTop w:val="0"/>
              <w:marBottom w:val="0"/>
              <w:divBdr>
                <w:top w:val="none" w:sz="0" w:space="0" w:color="auto"/>
                <w:left w:val="none" w:sz="0" w:space="0" w:color="auto"/>
                <w:bottom w:val="none" w:sz="0" w:space="0" w:color="auto"/>
                <w:right w:val="none" w:sz="0" w:space="0" w:color="auto"/>
              </w:divBdr>
            </w:div>
            <w:div w:id="800802698">
              <w:marLeft w:val="0"/>
              <w:marRight w:val="0"/>
              <w:marTop w:val="0"/>
              <w:marBottom w:val="0"/>
              <w:divBdr>
                <w:top w:val="none" w:sz="0" w:space="0" w:color="auto"/>
                <w:left w:val="none" w:sz="0" w:space="0" w:color="auto"/>
                <w:bottom w:val="none" w:sz="0" w:space="0" w:color="auto"/>
                <w:right w:val="none" w:sz="0" w:space="0" w:color="auto"/>
              </w:divBdr>
            </w:div>
            <w:div w:id="1311011421">
              <w:marLeft w:val="0"/>
              <w:marRight w:val="0"/>
              <w:marTop w:val="0"/>
              <w:marBottom w:val="0"/>
              <w:divBdr>
                <w:top w:val="none" w:sz="0" w:space="0" w:color="auto"/>
                <w:left w:val="none" w:sz="0" w:space="0" w:color="auto"/>
                <w:bottom w:val="none" w:sz="0" w:space="0" w:color="auto"/>
                <w:right w:val="none" w:sz="0" w:space="0" w:color="auto"/>
              </w:divBdr>
            </w:div>
          </w:divsChild>
        </w:div>
        <w:div w:id="1420129788">
          <w:marLeft w:val="0"/>
          <w:marRight w:val="0"/>
          <w:marTop w:val="0"/>
          <w:marBottom w:val="0"/>
          <w:divBdr>
            <w:top w:val="none" w:sz="0" w:space="0" w:color="auto"/>
            <w:left w:val="none" w:sz="0" w:space="0" w:color="auto"/>
            <w:bottom w:val="none" w:sz="0" w:space="0" w:color="auto"/>
            <w:right w:val="none" w:sz="0" w:space="0" w:color="auto"/>
          </w:divBdr>
          <w:divsChild>
            <w:div w:id="487593230">
              <w:marLeft w:val="0"/>
              <w:marRight w:val="0"/>
              <w:marTop w:val="0"/>
              <w:marBottom w:val="0"/>
              <w:divBdr>
                <w:top w:val="none" w:sz="0" w:space="0" w:color="auto"/>
                <w:left w:val="none" w:sz="0" w:space="0" w:color="auto"/>
                <w:bottom w:val="none" w:sz="0" w:space="0" w:color="auto"/>
                <w:right w:val="none" w:sz="0" w:space="0" w:color="auto"/>
              </w:divBdr>
            </w:div>
            <w:div w:id="723525486">
              <w:marLeft w:val="0"/>
              <w:marRight w:val="0"/>
              <w:marTop w:val="0"/>
              <w:marBottom w:val="0"/>
              <w:divBdr>
                <w:top w:val="none" w:sz="0" w:space="0" w:color="auto"/>
                <w:left w:val="none" w:sz="0" w:space="0" w:color="auto"/>
                <w:bottom w:val="none" w:sz="0" w:space="0" w:color="auto"/>
                <w:right w:val="none" w:sz="0" w:space="0" w:color="auto"/>
              </w:divBdr>
            </w:div>
            <w:div w:id="1046029356">
              <w:marLeft w:val="0"/>
              <w:marRight w:val="0"/>
              <w:marTop w:val="0"/>
              <w:marBottom w:val="0"/>
              <w:divBdr>
                <w:top w:val="none" w:sz="0" w:space="0" w:color="auto"/>
                <w:left w:val="none" w:sz="0" w:space="0" w:color="auto"/>
                <w:bottom w:val="none" w:sz="0" w:space="0" w:color="auto"/>
                <w:right w:val="none" w:sz="0" w:space="0" w:color="auto"/>
              </w:divBdr>
            </w:div>
            <w:div w:id="1227178927">
              <w:marLeft w:val="0"/>
              <w:marRight w:val="0"/>
              <w:marTop w:val="0"/>
              <w:marBottom w:val="0"/>
              <w:divBdr>
                <w:top w:val="none" w:sz="0" w:space="0" w:color="auto"/>
                <w:left w:val="none" w:sz="0" w:space="0" w:color="auto"/>
                <w:bottom w:val="none" w:sz="0" w:space="0" w:color="auto"/>
                <w:right w:val="none" w:sz="0" w:space="0" w:color="auto"/>
              </w:divBdr>
            </w:div>
            <w:div w:id="1273047605">
              <w:marLeft w:val="0"/>
              <w:marRight w:val="0"/>
              <w:marTop w:val="0"/>
              <w:marBottom w:val="0"/>
              <w:divBdr>
                <w:top w:val="none" w:sz="0" w:space="0" w:color="auto"/>
                <w:left w:val="none" w:sz="0" w:space="0" w:color="auto"/>
                <w:bottom w:val="none" w:sz="0" w:space="0" w:color="auto"/>
                <w:right w:val="none" w:sz="0" w:space="0" w:color="auto"/>
              </w:divBdr>
            </w:div>
          </w:divsChild>
        </w:div>
        <w:div w:id="1662856735">
          <w:marLeft w:val="0"/>
          <w:marRight w:val="0"/>
          <w:marTop w:val="0"/>
          <w:marBottom w:val="0"/>
          <w:divBdr>
            <w:top w:val="none" w:sz="0" w:space="0" w:color="auto"/>
            <w:left w:val="none" w:sz="0" w:space="0" w:color="auto"/>
            <w:bottom w:val="none" w:sz="0" w:space="0" w:color="auto"/>
            <w:right w:val="none" w:sz="0" w:space="0" w:color="auto"/>
          </w:divBdr>
        </w:div>
      </w:divsChild>
    </w:div>
    <w:div w:id="2071345642">
      <w:bodyDiv w:val="1"/>
      <w:marLeft w:val="0"/>
      <w:marRight w:val="0"/>
      <w:marTop w:val="0"/>
      <w:marBottom w:val="0"/>
      <w:divBdr>
        <w:top w:val="none" w:sz="0" w:space="0" w:color="auto"/>
        <w:left w:val="none" w:sz="0" w:space="0" w:color="auto"/>
        <w:bottom w:val="none" w:sz="0" w:space="0" w:color="auto"/>
        <w:right w:val="none" w:sz="0" w:space="0" w:color="auto"/>
      </w:divBdr>
      <w:divsChild>
        <w:div w:id="373312235">
          <w:marLeft w:val="0"/>
          <w:marRight w:val="0"/>
          <w:marTop w:val="0"/>
          <w:marBottom w:val="0"/>
          <w:divBdr>
            <w:top w:val="none" w:sz="0" w:space="0" w:color="auto"/>
            <w:left w:val="none" w:sz="0" w:space="0" w:color="auto"/>
            <w:bottom w:val="none" w:sz="0" w:space="0" w:color="auto"/>
            <w:right w:val="none" w:sz="0" w:space="0" w:color="auto"/>
          </w:divBdr>
        </w:div>
        <w:div w:id="110476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ste.fi/wp-content/uploads/2018/12/hh-opas_nettiin.pdf" TargetMode="External"/><Relationship Id="rId18" Type="http://schemas.openxmlformats.org/officeDocument/2006/relationships/hyperlink" Target="https://www.olympiakomitea.fi/uploads/2021/11/a49b971c-reilu-peli-202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lympiakomitea.fi/uploads/2021/11/a49b971c-reilu-peli-2021.pdf" TargetMode="External"/><Relationship Id="rId17" Type="http://schemas.openxmlformats.org/officeDocument/2006/relationships/hyperlink" Target="https://www.olympiakomitea.fi/uploads/2018/11/liite-2-urheiluyhteison-reilun-pelin-ihanteet-ja-tavoitteet.pdf" TargetMode="External"/><Relationship Id="rId2" Type="http://schemas.openxmlformats.org/officeDocument/2006/relationships/customXml" Target="../customXml/item2.xml"/><Relationship Id="rId16" Type="http://schemas.openxmlformats.org/officeDocument/2006/relationships/hyperlink" Target="https://www.soste.fi/wp-content/uploads/2018/12/hh-opas_nettii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ympiakomitea.fi/uploads/2018/11/liite-2-urheiluyhteison-reilun-pelin-ihanteet-ja-tavoitteet.pdf" TargetMode="External"/><Relationship Id="rId5" Type="http://schemas.openxmlformats.org/officeDocument/2006/relationships/numbering" Target="numbering.xml"/><Relationship Id="rId15" Type="http://schemas.openxmlformats.org/officeDocument/2006/relationships/hyperlink" Target="https://www.olympiakomitea.fi/uploads/2021/11/a49b971c-reilu-peli-202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oste.fi/wp-content/uploads/2018/12/hh-opas_nettii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lympiakomitea.fi/uploads/2018/11/liite-2-urheiluyhteison-reilun-pelin-ihanteet-ja-tavoitteet.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970627BEDF364F46AB4DA647064AF5BA" ma:contentTypeVersion="6" ma:contentTypeDescription="Luo uusi asiakirja." ma:contentTypeScope="" ma:versionID="bf154c8f73551b5497929131ed987110">
  <xsd:schema xmlns:xsd="http://www.w3.org/2001/XMLSchema" xmlns:xs="http://www.w3.org/2001/XMLSchema" xmlns:p="http://schemas.microsoft.com/office/2006/metadata/properties" xmlns:ns2="b03ca638-08c8-4bc3-8664-ff1eea9c7e71" xmlns:ns3="e703dcca-ccfb-4962-8b72-62577df419d2" targetNamespace="http://schemas.microsoft.com/office/2006/metadata/properties" ma:root="true" ma:fieldsID="a7d850a9c09cea1894de8b59d1e1e1f4" ns2:_="" ns3:_="">
    <xsd:import namespace="b03ca638-08c8-4bc3-8664-ff1eea9c7e71"/>
    <xsd:import namespace="e703dcca-ccfb-4962-8b72-62577df41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ca638-08c8-4bc3-8664-ff1eea9c7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3dcca-ccfb-4962-8b72-62577df419d2"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EF686-3FCD-4DC0-A6BB-2C01E01044DF}">
  <ds:schemaRefs>
    <ds:schemaRef ds:uri="http://schemas.openxmlformats.org/officeDocument/2006/bibliography"/>
  </ds:schemaRefs>
</ds:datastoreItem>
</file>

<file path=customXml/itemProps2.xml><?xml version="1.0" encoding="utf-8"?>
<ds:datastoreItem xmlns:ds="http://schemas.openxmlformats.org/officeDocument/2006/customXml" ds:itemID="{88C53F4A-105D-4313-9D94-181F1ABB5B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B5B1B-8730-4DBD-B798-3E251F8D482C}">
  <ds:schemaRefs>
    <ds:schemaRef ds:uri="http://schemas.microsoft.com/sharepoint/v3/contenttype/forms"/>
  </ds:schemaRefs>
</ds:datastoreItem>
</file>

<file path=customXml/itemProps4.xml><?xml version="1.0" encoding="utf-8"?>
<ds:datastoreItem xmlns:ds="http://schemas.openxmlformats.org/officeDocument/2006/customXml" ds:itemID="{32C01D13-B331-4527-8261-E9DA74FAE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ca638-08c8-4bc3-8664-ff1eea9c7e71"/>
    <ds:schemaRef ds:uri="e703dcca-ccfb-4962-8b72-62577df41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4228</Words>
  <Characters>34254</Characters>
  <Application>Microsoft Office Word</Application>
  <DocSecurity>0</DocSecurity>
  <Lines>285</Lines>
  <Paragraphs>76</Paragraphs>
  <ScaleCrop>false</ScaleCrop>
  <Company>City of Helsinki</Company>
  <LinksUpToDate>false</LinksUpToDate>
  <CharactersWithSpaces>38406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kaupunki</dc:title>
  <dc:subject/>
  <dc:creator>Korell Taina</dc:creator>
  <cp:keywords/>
  <dc:description/>
  <cp:lastModifiedBy>Olga Yudina</cp:lastModifiedBy>
  <cp:revision>3</cp:revision>
  <cp:lastPrinted>2022-09-27T08:07:00Z</cp:lastPrinted>
  <dcterms:created xsi:type="dcterms:W3CDTF">2022-10-10T07:38:00Z</dcterms:created>
  <dcterms:modified xsi:type="dcterms:W3CDTF">2022-10-20T10:43:00Z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0x010100970627BEDF364F46AB4DA647064AF5BA</vt:lpwstr>
  </property>
</Properties>
</file>