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EA55B" w14:textId="77777777" w:rsidR="00170927" w:rsidRPr="006D103C" w:rsidRDefault="00170927">
      <w:pPr>
        <w:rPr>
          <w:lang w:val="en-GB"/>
        </w:rPr>
      </w:pPr>
    </w:p>
    <w:p w14:paraId="273A8A5F" w14:textId="77777777" w:rsidR="006D0DF1" w:rsidRPr="006D103C" w:rsidRDefault="006D0DF1" w:rsidP="006D0DF1">
      <w:pPr>
        <w:rPr>
          <w:b/>
          <w:lang w:val="en-GB"/>
        </w:rPr>
      </w:pPr>
      <w:r w:rsidRPr="006D103C">
        <w:rPr>
          <w:b/>
          <w:lang w:val="en-GB"/>
        </w:rPr>
        <w:t>C</w:t>
      </w:r>
      <w:r w:rsidR="00E91780" w:rsidRPr="006D103C">
        <w:rPr>
          <w:b/>
          <w:lang w:val="en-GB"/>
        </w:rPr>
        <w:t>ompulsory educat</w:t>
      </w:r>
      <w:r w:rsidR="00FE39B0" w:rsidRPr="006D103C">
        <w:rPr>
          <w:b/>
          <w:lang w:val="en-GB"/>
        </w:rPr>
        <w:t xml:space="preserve">ion continues for current </w:t>
      </w:r>
      <w:proofErr w:type="gramStart"/>
      <w:r w:rsidR="00FE39B0" w:rsidRPr="006D103C">
        <w:rPr>
          <w:b/>
          <w:lang w:val="en-GB"/>
        </w:rPr>
        <w:t>ninth-</w:t>
      </w:r>
      <w:r w:rsidR="00E91780" w:rsidRPr="006D103C">
        <w:rPr>
          <w:b/>
          <w:lang w:val="en-GB"/>
        </w:rPr>
        <w:t>graders</w:t>
      </w:r>
      <w:proofErr w:type="gramEnd"/>
      <w:r w:rsidRPr="006D103C">
        <w:rPr>
          <w:b/>
          <w:lang w:val="en-GB"/>
        </w:rPr>
        <w:t xml:space="preserve"> in autumn 2021   </w:t>
      </w:r>
    </w:p>
    <w:p w14:paraId="0BDB3129" w14:textId="77777777" w:rsidR="006D0DF1" w:rsidRPr="006D103C" w:rsidRDefault="006D0DF1" w:rsidP="006D0DF1">
      <w:pPr>
        <w:rPr>
          <w:lang w:val="en-GB"/>
        </w:rPr>
      </w:pPr>
      <w:r w:rsidRPr="006D103C">
        <w:rPr>
          <w:lang w:val="en-GB"/>
        </w:rPr>
        <w:t xml:space="preserve">   </w:t>
      </w:r>
    </w:p>
    <w:p w14:paraId="72F9B2C8" w14:textId="77777777" w:rsidR="006D0DF1" w:rsidRPr="006D103C" w:rsidRDefault="006D0DF1" w:rsidP="006D0DF1">
      <w:pPr>
        <w:rPr>
          <w:lang w:val="en-GB"/>
        </w:rPr>
      </w:pPr>
    </w:p>
    <w:p w14:paraId="704C8808" w14:textId="77777777" w:rsidR="006D0DF1" w:rsidRPr="006D103C" w:rsidRDefault="00E91780" w:rsidP="006D0DF1">
      <w:pPr>
        <w:rPr>
          <w:lang w:val="en-GB"/>
        </w:rPr>
      </w:pPr>
      <w:r w:rsidRPr="006D103C">
        <w:rPr>
          <w:lang w:val="en-GB"/>
        </w:rPr>
        <w:t>As of 2021, the c</w:t>
      </w:r>
      <w:r w:rsidR="006D0DF1" w:rsidRPr="006D103C">
        <w:rPr>
          <w:lang w:val="en-GB"/>
        </w:rPr>
        <w:t xml:space="preserve">ompulsory education </w:t>
      </w:r>
      <w:r w:rsidRPr="006D103C">
        <w:rPr>
          <w:lang w:val="en-GB"/>
        </w:rPr>
        <w:t>will be</w:t>
      </w:r>
      <w:r w:rsidR="006D0DF1" w:rsidRPr="006D103C">
        <w:rPr>
          <w:lang w:val="en-GB"/>
        </w:rPr>
        <w:t xml:space="preserve"> extended</w:t>
      </w:r>
      <w:r w:rsidR="00F07F1F">
        <w:rPr>
          <w:lang w:val="en-GB"/>
        </w:rPr>
        <w:t>,</w:t>
      </w:r>
      <w:r w:rsidRPr="006D103C">
        <w:rPr>
          <w:lang w:val="en-GB"/>
        </w:rPr>
        <w:t xml:space="preserve"> and t</w:t>
      </w:r>
      <w:r w:rsidR="006D0DF1" w:rsidRPr="006D103C">
        <w:rPr>
          <w:lang w:val="en-GB"/>
        </w:rPr>
        <w:t>he</w:t>
      </w:r>
      <w:r w:rsidR="00F07F1F">
        <w:rPr>
          <w:lang w:val="en-GB"/>
        </w:rPr>
        <w:t xml:space="preserve"> first age group to be</w:t>
      </w:r>
      <w:r w:rsidR="006D0DF1" w:rsidRPr="006D103C">
        <w:rPr>
          <w:lang w:val="en-GB"/>
        </w:rPr>
        <w:t xml:space="preserve"> </w:t>
      </w:r>
      <w:r w:rsidRPr="006D103C">
        <w:rPr>
          <w:lang w:val="en-GB"/>
        </w:rPr>
        <w:t>af</w:t>
      </w:r>
      <w:r w:rsidR="00F07F1F">
        <w:rPr>
          <w:lang w:val="en-GB"/>
        </w:rPr>
        <w:t>fected by the reform is</w:t>
      </w:r>
      <w:r w:rsidR="00FE39B0" w:rsidRPr="006D103C">
        <w:rPr>
          <w:lang w:val="en-GB"/>
        </w:rPr>
        <w:t xml:space="preserve"> the current </w:t>
      </w:r>
      <w:proofErr w:type="gramStart"/>
      <w:r w:rsidR="00FE39B0" w:rsidRPr="006D103C">
        <w:rPr>
          <w:lang w:val="en-GB"/>
        </w:rPr>
        <w:t>ninth-</w:t>
      </w:r>
      <w:r w:rsidRPr="006D103C">
        <w:rPr>
          <w:lang w:val="en-GB"/>
        </w:rPr>
        <w:t>graders</w:t>
      </w:r>
      <w:proofErr w:type="gramEnd"/>
      <w:r w:rsidR="006D0DF1" w:rsidRPr="006D103C">
        <w:rPr>
          <w:lang w:val="en-GB"/>
        </w:rPr>
        <w:t xml:space="preserve">. </w:t>
      </w:r>
    </w:p>
    <w:p w14:paraId="430B91F8" w14:textId="77777777" w:rsidR="006D0DF1" w:rsidRPr="006D103C" w:rsidRDefault="006D0DF1" w:rsidP="006D0DF1">
      <w:pPr>
        <w:rPr>
          <w:lang w:val="en-GB"/>
        </w:rPr>
      </w:pPr>
    </w:p>
    <w:p w14:paraId="2DEBA2B3" w14:textId="77777777" w:rsidR="006D0DF1" w:rsidRPr="006D103C" w:rsidRDefault="00F07F1F" w:rsidP="006D0DF1">
      <w:pPr>
        <w:rPr>
          <w:lang w:val="en-GB"/>
        </w:rPr>
      </w:pPr>
      <w:r>
        <w:rPr>
          <w:lang w:val="en-GB"/>
        </w:rPr>
        <w:t xml:space="preserve">What </w:t>
      </w:r>
      <w:r w:rsidR="00E91780" w:rsidRPr="006D103C">
        <w:rPr>
          <w:lang w:val="en-GB"/>
        </w:rPr>
        <w:t>the</w:t>
      </w:r>
      <w:r w:rsidR="006D0DF1" w:rsidRPr="006D103C">
        <w:rPr>
          <w:lang w:val="en-GB"/>
        </w:rPr>
        <w:t xml:space="preserve"> extended compulsory education means</w:t>
      </w:r>
      <w:r>
        <w:rPr>
          <w:lang w:val="en-GB"/>
        </w:rPr>
        <w:t xml:space="preserve"> in practice, is</w:t>
      </w:r>
      <w:r w:rsidR="006D0DF1" w:rsidRPr="006D103C">
        <w:rPr>
          <w:lang w:val="en-GB"/>
        </w:rPr>
        <w:t xml:space="preserve"> that the </w:t>
      </w:r>
      <w:r w:rsidR="00E91780" w:rsidRPr="006D103C">
        <w:rPr>
          <w:lang w:val="en-GB"/>
        </w:rPr>
        <w:t xml:space="preserve">school leaving </w:t>
      </w:r>
      <w:r w:rsidR="006D0DF1" w:rsidRPr="006D103C">
        <w:rPr>
          <w:lang w:val="en-GB"/>
        </w:rPr>
        <w:t xml:space="preserve">age will be raised to 18 years. The extension applies to education after comprehensive school. The goal is for every young person to complete upper secondary education, </w:t>
      </w:r>
      <w:r w:rsidR="00E91780" w:rsidRPr="006D103C">
        <w:rPr>
          <w:lang w:val="en-GB"/>
        </w:rPr>
        <w:t>by either passing</w:t>
      </w:r>
      <w:r w:rsidR="006D0DF1" w:rsidRPr="006D103C">
        <w:rPr>
          <w:lang w:val="en-GB"/>
        </w:rPr>
        <w:t xml:space="preserve"> the matriculation examination or a</w:t>
      </w:r>
      <w:r w:rsidR="00E91780" w:rsidRPr="006D103C">
        <w:rPr>
          <w:lang w:val="en-GB"/>
        </w:rPr>
        <w:t xml:space="preserve"> gaining a</w:t>
      </w:r>
      <w:r w:rsidR="006D0DF1" w:rsidRPr="006D103C">
        <w:rPr>
          <w:lang w:val="en-GB"/>
        </w:rPr>
        <w:t xml:space="preserve"> vocational qualification.   </w:t>
      </w:r>
    </w:p>
    <w:p w14:paraId="43CD6B11" w14:textId="77777777" w:rsidR="006D0DF1" w:rsidRPr="006D103C" w:rsidRDefault="006D0DF1" w:rsidP="006D0DF1">
      <w:pPr>
        <w:rPr>
          <w:lang w:val="en-GB"/>
        </w:rPr>
      </w:pPr>
    </w:p>
    <w:p w14:paraId="3A91544D" w14:textId="77777777" w:rsidR="006D0DF1" w:rsidRPr="006D103C" w:rsidRDefault="00E91780" w:rsidP="006D0DF1">
      <w:pPr>
        <w:rPr>
          <w:lang w:val="en-GB"/>
        </w:rPr>
      </w:pPr>
      <w:r w:rsidRPr="006D103C">
        <w:rPr>
          <w:lang w:val="en-GB"/>
        </w:rPr>
        <w:t xml:space="preserve">Compulsory education ends when the student turns 18, or </w:t>
      </w:r>
      <w:r w:rsidR="00F07F1F">
        <w:rPr>
          <w:lang w:val="en-GB"/>
        </w:rPr>
        <w:t>if</w:t>
      </w:r>
      <w:r w:rsidRPr="006D103C">
        <w:rPr>
          <w:lang w:val="en-GB"/>
        </w:rPr>
        <w:t xml:space="preserve"> a student graduates from upper secondary level</w:t>
      </w:r>
      <w:r w:rsidR="00F07F1F">
        <w:rPr>
          <w:lang w:val="en-GB"/>
        </w:rPr>
        <w:t xml:space="preserve"> earlier</w:t>
      </w:r>
      <w:r w:rsidRPr="006D103C">
        <w:rPr>
          <w:lang w:val="en-GB"/>
        </w:rPr>
        <w:t>.</w:t>
      </w:r>
    </w:p>
    <w:p w14:paraId="745BE1BD" w14:textId="77777777" w:rsidR="006D0DF1" w:rsidRPr="006D103C" w:rsidRDefault="006D0DF1" w:rsidP="006D0DF1">
      <w:pPr>
        <w:rPr>
          <w:lang w:val="en-GB"/>
        </w:rPr>
      </w:pPr>
    </w:p>
    <w:p w14:paraId="03F012B7" w14:textId="77777777" w:rsidR="006D0DF1" w:rsidRPr="006D103C" w:rsidRDefault="00E91780" w:rsidP="006D0DF1">
      <w:pPr>
        <w:rPr>
          <w:b/>
          <w:lang w:val="en-GB"/>
        </w:rPr>
      </w:pPr>
      <w:r w:rsidRPr="006D103C">
        <w:rPr>
          <w:b/>
          <w:lang w:val="en-GB"/>
        </w:rPr>
        <w:t xml:space="preserve">Joint application period for upper secondary education </w:t>
      </w:r>
      <w:r w:rsidR="006D0DF1" w:rsidRPr="006D103C">
        <w:rPr>
          <w:b/>
          <w:lang w:val="en-GB"/>
        </w:rPr>
        <w:t>23</w:t>
      </w:r>
      <w:r w:rsidR="00525969">
        <w:rPr>
          <w:b/>
          <w:lang w:val="en-GB"/>
        </w:rPr>
        <w:t xml:space="preserve"> February–7 April</w:t>
      </w:r>
      <w:r w:rsidR="006D0DF1" w:rsidRPr="006D103C">
        <w:rPr>
          <w:b/>
          <w:lang w:val="en-GB"/>
        </w:rPr>
        <w:t xml:space="preserve"> 2021   </w:t>
      </w:r>
    </w:p>
    <w:p w14:paraId="2C0A9E1E" w14:textId="77777777" w:rsidR="006D0DF1" w:rsidRPr="006D103C" w:rsidRDefault="006D0DF1" w:rsidP="006D0DF1">
      <w:pPr>
        <w:rPr>
          <w:lang w:val="en-GB"/>
        </w:rPr>
      </w:pPr>
    </w:p>
    <w:p w14:paraId="2E60C21C" w14:textId="77777777" w:rsidR="006D0DF1" w:rsidRPr="006D103C" w:rsidRDefault="00C13666" w:rsidP="006D0DF1">
      <w:pPr>
        <w:rPr>
          <w:lang w:val="en-GB"/>
        </w:rPr>
      </w:pPr>
      <w:r w:rsidRPr="006D103C">
        <w:rPr>
          <w:lang w:val="en-GB"/>
        </w:rPr>
        <w:t>From now on, all young people have</w:t>
      </w:r>
      <w:r w:rsidR="006D0DF1" w:rsidRPr="006D103C">
        <w:rPr>
          <w:lang w:val="en-GB"/>
        </w:rPr>
        <w:t xml:space="preserve"> the obligation to apply for upper secondary education after </w:t>
      </w:r>
      <w:r w:rsidR="00E91780" w:rsidRPr="006D103C">
        <w:rPr>
          <w:lang w:val="en-GB"/>
        </w:rPr>
        <w:t>basic</w:t>
      </w:r>
      <w:r w:rsidR="006D0DF1" w:rsidRPr="006D103C">
        <w:rPr>
          <w:lang w:val="en-GB"/>
        </w:rPr>
        <w:t xml:space="preserve"> education. The obligation to apply continues if the young pe</w:t>
      </w:r>
      <w:r w:rsidR="00E91780" w:rsidRPr="006D103C">
        <w:rPr>
          <w:lang w:val="en-GB"/>
        </w:rPr>
        <w:t>rson is left without a study place</w:t>
      </w:r>
      <w:r w:rsidRPr="006D103C">
        <w:rPr>
          <w:lang w:val="en-GB"/>
        </w:rPr>
        <w:t>,</w:t>
      </w:r>
      <w:r w:rsidR="00E91780" w:rsidRPr="006D103C">
        <w:rPr>
          <w:lang w:val="en-GB"/>
        </w:rPr>
        <w:t xml:space="preserve"> </w:t>
      </w:r>
      <w:r w:rsidR="006D0DF1" w:rsidRPr="006D103C">
        <w:rPr>
          <w:lang w:val="en-GB"/>
        </w:rPr>
        <w:t>or</w:t>
      </w:r>
      <w:r w:rsidRPr="006D103C">
        <w:rPr>
          <w:lang w:val="en-GB"/>
        </w:rPr>
        <w:t xml:space="preserve"> if a student</w:t>
      </w:r>
      <w:r w:rsidR="006D0DF1" w:rsidRPr="006D103C">
        <w:rPr>
          <w:lang w:val="en-GB"/>
        </w:rPr>
        <w:t xml:space="preserve"> </w:t>
      </w:r>
      <w:r w:rsidR="00E91780" w:rsidRPr="006D103C">
        <w:rPr>
          <w:lang w:val="en-GB"/>
        </w:rPr>
        <w:t>abandons</w:t>
      </w:r>
      <w:r w:rsidR="006D0DF1" w:rsidRPr="006D103C">
        <w:rPr>
          <w:lang w:val="en-GB"/>
        </w:rPr>
        <w:t xml:space="preserve"> studies</w:t>
      </w:r>
      <w:r w:rsidRPr="006D103C">
        <w:rPr>
          <w:lang w:val="en-GB"/>
        </w:rPr>
        <w:t xml:space="preserve"> that have already started. </w:t>
      </w:r>
    </w:p>
    <w:p w14:paraId="51038483" w14:textId="77777777" w:rsidR="006D0DF1" w:rsidRPr="006D103C" w:rsidRDefault="006D0DF1" w:rsidP="006D0DF1">
      <w:pPr>
        <w:rPr>
          <w:lang w:val="en-GB"/>
        </w:rPr>
      </w:pPr>
    </w:p>
    <w:p w14:paraId="0EFF755A" w14:textId="77777777" w:rsidR="006D0DF1" w:rsidRPr="006D103C" w:rsidRDefault="006D0DF1" w:rsidP="006D0DF1">
      <w:pPr>
        <w:rPr>
          <w:lang w:val="en-GB"/>
        </w:rPr>
      </w:pPr>
      <w:r w:rsidRPr="006D103C">
        <w:rPr>
          <w:lang w:val="en-GB"/>
        </w:rPr>
        <w:t xml:space="preserve">The compulsory education after </w:t>
      </w:r>
      <w:r w:rsidR="00C13666" w:rsidRPr="006D103C">
        <w:rPr>
          <w:lang w:val="en-GB"/>
        </w:rPr>
        <w:t>basic</w:t>
      </w:r>
      <w:r w:rsidRPr="006D103C">
        <w:rPr>
          <w:lang w:val="en-GB"/>
        </w:rPr>
        <w:t xml:space="preserve"> education will primarily take place in general upper secondary education or</w:t>
      </w:r>
      <w:r w:rsidR="00C13666" w:rsidRPr="006D103C">
        <w:rPr>
          <w:lang w:val="en-GB"/>
        </w:rPr>
        <w:t xml:space="preserve"> in</w:t>
      </w:r>
      <w:r w:rsidRPr="006D103C">
        <w:rPr>
          <w:lang w:val="en-GB"/>
        </w:rPr>
        <w:t xml:space="preserve"> vocational education, including apprenticeship training. It can also take place in transition-phase education between </w:t>
      </w:r>
      <w:r w:rsidR="00C13666" w:rsidRPr="006D103C">
        <w:rPr>
          <w:lang w:val="en-GB"/>
        </w:rPr>
        <w:t>basic education</w:t>
      </w:r>
      <w:r w:rsidRPr="006D103C">
        <w:rPr>
          <w:lang w:val="en-GB"/>
        </w:rPr>
        <w:t xml:space="preserve"> and upper secondary education.   </w:t>
      </w:r>
    </w:p>
    <w:p w14:paraId="7945B66A" w14:textId="77777777" w:rsidR="006D0DF1" w:rsidRPr="006D103C" w:rsidRDefault="006D0DF1" w:rsidP="006D0DF1">
      <w:pPr>
        <w:rPr>
          <w:lang w:val="en-GB"/>
        </w:rPr>
      </w:pPr>
    </w:p>
    <w:p w14:paraId="0273ED9C" w14:textId="77777777" w:rsidR="006D0DF1" w:rsidRPr="006D103C" w:rsidRDefault="00C13666" w:rsidP="006D0DF1">
      <w:pPr>
        <w:rPr>
          <w:lang w:val="en-GB"/>
        </w:rPr>
      </w:pPr>
      <w:proofErr w:type="gramStart"/>
      <w:r w:rsidRPr="006D103C">
        <w:rPr>
          <w:lang w:val="en-GB"/>
        </w:rPr>
        <w:t>Nin</w:t>
      </w:r>
      <w:r w:rsidR="00FE39B0" w:rsidRPr="006D103C">
        <w:rPr>
          <w:lang w:val="en-GB"/>
        </w:rPr>
        <w:t>th-</w:t>
      </w:r>
      <w:r w:rsidR="006D0DF1" w:rsidRPr="006D103C">
        <w:rPr>
          <w:lang w:val="en-GB"/>
        </w:rPr>
        <w:t>grade</w:t>
      </w:r>
      <w:r w:rsidRPr="006D103C">
        <w:rPr>
          <w:lang w:val="en-GB"/>
        </w:rPr>
        <w:t>rs</w:t>
      </w:r>
      <w:proofErr w:type="gramEnd"/>
      <w:r w:rsidR="006D0DF1" w:rsidRPr="006D103C">
        <w:rPr>
          <w:lang w:val="en-GB"/>
        </w:rPr>
        <w:t xml:space="preserve"> apply for upper secondary and transition-phase education </w:t>
      </w:r>
      <w:r w:rsidRPr="006D103C">
        <w:rPr>
          <w:lang w:val="en-GB"/>
        </w:rPr>
        <w:t>via</w:t>
      </w:r>
      <w:r w:rsidR="006D0DF1" w:rsidRPr="006D103C">
        <w:rPr>
          <w:lang w:val="en-GB"/>
        </w:rPr>
        <w:t xml:space="preserve"> the joint application system. The joint application period is </w:t>
      </w:r>
      <w:r w:rsidR="00525969">
        <w:rPr>
          <w:b/>
          <w:lang w:val="en-GB"/>
        </w:rPr>
        <w:t>23 February–7 April</w:t>
      </w:r>
      <w:r w:rsidRPr="006D103C">
        <w:rPr>
          <w:b/>
          <w:lang w:val="en-GB"/>
        </w:rPr>
        <w:t xml:space="preserve"> 2021</w:t>
      </w:r>
      <w:r w:rsidR="006D0DF1" w:rsidRPr="006D103C">
        <w:rPr>
          <w:lang w:val="en-GB"/>
        </w:rPr>
        <w:t xml:space="preserve">. </w:t>
      </w:r>
      <w:r w:rsidRPr="006D103C">
        <w:rPr>
          <w:lang w:val="en-GB"/>
        </w:rPr>
        <w:t>Applications should be submitted</w:t>
      </w:r>
      <w:r w:rsidR="006D0DF1" w:rsidRPr="006D103C">
        <w:rPr>
          <w:lang w:val="en-GB"/>
        </w:rPr>
        <w:t xml:space="preserve"> on the studyinfo.fi website. Students will receive instructions on the joint application system from their</w:t>
      </w:r>
      <w:r w:rsidRPr="006D103C">
        <w:rPr>
          <w:lang w:val="en-GB"/>
        </w:rPr>
        <w:t xml:space="preserve"> school guidance</w:t>
      </w:r>
      <w:r w:rsidR="006D0DF1" w:rsidRPr="006D103C">
        <w:rPr>
          <w:lang w:val="en-GB"/>
        </w:rPr>
        <w:t xml:space="preserve"> </w:t>
      </w:r>
      <w:r w:rsidRPr="006D103C">
        <w:rPr>
          <w:lang w:val="en-GB"/>
        </w:rPr>
        <w:t>counsellors and teachers. </w:t>
      </w:r>
    </w:p>
    <w:p w14:paraId="346F18C5" w14:textId="77777777" w:rsidR="006D0DF1" w:rsidRPr="006D103C" w:rsidRDefault="006D0DF1" w:rsidP="006D0DF1">
      <w:pPr>
        <w:rPr>
          <w:lang w:val="en-GB"/>
        </w:rPr>
      </w:pPr>
    </w:p>
    <w:p w14:paraId="2515FFA8" w14:textId="77777777" w:rsidR="006D0DF1" w:rsidRPr="006D103C" w:rsidRDefault="006D0DF1" w:rsidP="006D0DF1">
      <w:pPr>
        <w:rPr>
          <w:b/>
          <w:lang w:val="en-GB"/>
        </w:rPr>
      </w:pPr>
      <w:r w:rsidRPr="006D103C">
        <w:rPr>
          <w:b/>
          <w:lang w:val="en-GB"/>
        </w:rPr>
        <w:t xml:space="preserve">Upper secondary education is free of charge   </w:t>
      </w:r>
    </w:p>
    <w:p w14:paraId="57FDA274" w14:textId="77777777" w:rsidR="006D0DF1" w:rsidRPr="006D103C" w:rsidRDefault="006D0DF1" w:rsidP="006D0DF1">
      <w:pPr>
        <w:rPr>
          <w:lang w:val="en-GB"/>
        </w:rPr>
      </w:pPr>
    </w:p>
    <w:p w14:paraId="384E0E7D" w14:textId="77777777" w:rsidR="006D0DF1" w:rsidRPr="006D103C" w:rsidRDefault="006D0DF1" w:rsidP="006D0DF1">
      <w:pPr>
        <w:rPr>
          <w:rFonts w:cs="Arial"/>
          <w:color w:val="212529"/>
          <w:shd w:val="clear" w:color="auto" w:fill="FFFFFF"/>
          <w:lang w:val="en-GB"/>
        </w:rPr>
      </w:pPr>
      <w:r w:rsidRPr="006D103C">
        <w:rPr>
          <w:lang w:val="en-GB"/>
        </w:rPr>
        <w:t>The right to attend</w:t>
      </w:r>
      <w:r w:rsidR="00C13666" w:rsidRPr="006D103C">
        <w:rPr>
          <w:lang w:val="en-GB"/>
        </w:rPr>
        <w:t xml:space="preserve"> upper secondary education free of charge</w:t>
      </w:r>
      <w:r w:rsidRPr="006D103C">
        <w:rPr>
          <w:lang w:val="en-GB"/>
        </w:rPr>
        <w:t xml:space="preserve"> </w:t>
      </w:r>
      <w:r w:rsidR="00C13666" w:rsidRPr="006D103C">
        <w:rPr>
          <w:lang w:val="en-GB"/>
        </w:rPr>
        <w:t xml:space="preserve">applies to all </w:t>
      </w:r>
      <w:proofErr w:type="gramStart"/>
      <w:r w:rsidR="00C13666" w:rsidRPr="006D103C">
        <w:rPr>
          <w:lang w:val="en-GB"/>
        </w:rPr>
        <w:t>ninth-graders</w:t>
      </w:r>
      <w:proofErr w:type="gramEnd"/>
      <w:r w:rsidR="00C13666" w:rsidRPr="006D103C">
        <w:rPr>
          <w:lang w:val="en-GB"/>
        </w:rPr>
        <w:t xml:space="preserve"> </w:t>
      </w:r>
      <w:r w:rsidR="00FE39B0" w:rsidRPr="006D103C">
        <w:rPr>
          <w:lang w:val="en-GB"/>
        </w:rPr>
        <w:t>of the</w:t>
      </w:r>
      <w:r w:rsidR="00C13666" w:rsidRPr="006D103C">
        <w:rPr>
          <w:lang w:val="en-GB"/>
        </w:rPr>
        <w:t xml:space="preserve"> spring 2021. </w:t>
      </w:r>
      <w:r w:rsidR="00FE39B0" w:rsidRPr="006D103C">
        <w:rPr>
          <w:lang w:val="en-GB"/>
        </w:rPr>
        <w:t>F</w:t>
      </w:r>
      <w:r w:rsidR="00FE39B0" w:rsidRPr="006D103C">
        <w:rPr>
          <w:rFonts w:cs="Arial"/>
          <w:shd w:val="clear" w:color="auto" w:fill="FFFFFF"/>
          <w:lang w:val="en-GB"/>
        </w:rPr>
        <w:t xml:space="preserve">ree upper secondary education ends when the student turns 20, or when a student graduates </w:t>
      </w:r>
      <w:r w:rsidR="008461F6" w:rsidRPr="006D103C">
        <w:rPr>
          <w:rFonts w:cs="Arial"/>
          <w:shd w:val="clear" w:color="auto" w:fill="FFFFFF"/>
          <w:lang w:val="en-GB"/>
        </w:rPr>
        <w:t>from the</w:t>
      </w:r>
      <w:r w:rsidR="00FE39B0" w:rsidRPr="006D103C">
        <w:rPr>
          <w:rFonts w:cs="Arial"/>
          <w:shd w:val="clear" w:color="auto" w:fill="FFFFFF"/>
          <w:lang w:val="en-GB"/>
        </w:rPr>
        <w:t xml:space="preserve"> upper secondary level.</w:t>
      </w:r>
    </w:p>
    <w:p w14:paraId="258E9CCA" w14:textId="77777777" w:rsidR="00FE39B0" w:rsidRPr="006D103C" w:rsidRDefault="00FE39B0" w:rsidP="006D0DF1">
      <w:pPr>
        <w:rPr>
          <w:lang w:val="en-GB"/>
        </w:rPr>
      </w:pPr>
    </w:p>
    <w:p w14:paraId="6B21C0E1" w14:textId="77777777" w:rsidR="006D0DF1" w:rsidRPr="006D103C" w:rsidRDefault="008461F6" w:rsidP="00FC1B66">
      <w:pPr>
        <w:rPr>
          <w:lang w:val="en-GB"/>
        </w:rPr>
      </w:pPr>
      <w:r w:rsidRPr="006D103C">
        <w:rPr>
          <w:rFonts w:cs="Arial"/>
          <w:shd w:val="clear" w:color="auto" w:fill="FFFFFF"/>
          <w:lang w:val="en-GB"/>
        </w:rPr>
        <w:t>In addition to the educati</w:t>
      </w:r>
      <w:r w:rsidR="00FC1B66" w:rsidRPr="006D103C">
        <w:rPr>
          <w:rFonts w:cs="Arial"/>
          <w:shd w:val="clear" w:color="auto" w:fill="FFFFFF"/>
          <w:lang w:val="en-GB"/>
        </w:rPr>
        <w:t>on and school meals, textbooks</w:t>
      </w:r>
      <w:r w:rsidRPr="006D103C">
        <w:rPr>
          <w:rFonts w:cs="Arial"/>
          <w:shd w:val="clear" w:color="auto" w:fill="FFFFFF"/>
          <w:lang w:val="en-GB"/>
        </w:rPr>
        <w:t xml:space="preserve">, </w:t>
      </w:r>
      <w:proofErr w:type="gramStart"/>
      <w:r w:rsidRPr="006D103C">
        <w:rPr>
          <w:rFonts w:cs="Arial"/>
          <w:shd w:val="clear" w:color="auto" w:fill="FFFFFF"/>
          <w:lang w:val="en-GB"/>
        </w:rPr>
        <w:t>supplies</w:t>
      </w:r>
      <w:proofErr w:type="gramEnd"/>
      <w:r w:rsidRPr="006D103C">
        <w:rPr>
          <w:rFonts w:cs="Arial"/>
          <w:shd w:val="clear" w:color="auto" w:fill="FFFFFF"/>
          <w:lang w:val="en-GB"/>
        </w:rPr>
        <w:t xml:space="preserve"> and other materials needed in lessons, and final tests</w:t>
      </w:r>
      <w:r w:rsidR="00FC1B66" w:rsidRPr="006D103C">
        <w:rPr>
          <w:rFonts w:cs="Arial"/>
          <w:shd w:val="clear" w:color="auto" w:fill="FFFFFF"/>
          <w:lang w:val="en-GB"/>
        </w:rPr>
        <w:t xml:space="preserve"> with retakes of rejected tests</w:t>
      </w:r>
      <w:r w:rsidRPr="006D103C">
        <w:rPr>
          <w:rFonts w:cs="Arial"/>
          <w:shd w:val="clear" w:color="auto" w:fill="FFFFFF"/>
          <w:lang w:val="en-GB"/>
        </w:rPr>
        <w:t xml:space="preserve"> are all free of charge</w:t>
      </w:r>
      <w:r w:rsidR="00FC1B66" w:rsidRPr="006D103C">
        <w:rPr>
          <w:rFonts w:cs="Arial"/>
          <w:shd w:val="clear" w:color="auto" w:fill="FFFFFF"/>
          <w:lang w:val="en-GB"/>
        </w:rPr>
        <w:t xml:space="preserve">. </w:t>
      </w:r>
      <w:r w:rsidR="00FC1B66" w:rsidRPr="006D103C">
        <w:rPr>
          <w:lang w:val="en-GB"/>
        </w:rPr>
        <w:t xml:space="preserve">Learning materials required for instruction include tools, </w:t>
      </w:r>
      <w:proofErr w:type="gramStart"/>
      <w:r w:rsidR="00FC1B66" w:rsidRPr="006D103C">
        <w:rPr>
          <w:lang w:val="en-GB"/>
        </w:rPr>
        <w:t>uniforms</w:t>
      </w:r>
      <w:proofErr w:type="gramEnd"/>
      <w:r w:rsidR="00FC1B66" w:rsidRPr="006D103C">
        <w:rPr>
          <w:lang w:val="en-GB"/>
        </w:rPr>
        <w:t xml:space="preserve"> and ingredients. S</w:t>
      </w:r>
      <w:r w:rsidR="006D0DF1" w:rsidRPr="006D103C">
        <w:rPr>
          <w:lang w:val="en-GB"/>
        </w:rPr>
        <w:t xml:space="preserve">chool journeys </w:t>
      </w:r>
      <w:r w:rsidR="00FC1B66" w:rsidRPr="006D103C">
        <w:rPr>
          <w:lang w:val="en-GB"/>
        </w:rPr>
        <w:t>that are longer than</w:t>
      </w:r>
      <w:r w:rsidR="006D0DF1" w:rsidRPr="006D103C">
        <w:rPr>
          <w:lang w:val="en-GB"/>
        </w:rPr>
        <w:t xml:space="preserve"> seven kilometres will also be fr</w:t>
      </w:r>
      <w:r w:rsidR="00FC1B66" w:rsidRPr="006D103C">
        <w:rPr>
          <w:lang w:val="en-GB"/>
        </w:rPr>
        <w:t xml:space="preserve">ee of charge and funded by </w:t>
      </w:r>
      <w:proofErr w:type="spellStart"/>
      <w:r w:rsidR="00FC1B66" w:rsidRPr="006D103C">
        <w:rPr>
          <w:lang w:val="en-GB"/>
        </w:rPr>
        <w:t>Kela</w:t>
      </w:r>
      <w:proofErr w:type="spellEnd"/>
      <w:r w:rsidR="00FC1B66" w:rsidRPr="006D103C">
        <w:rPr>
          <w:lang w:val="en-GB"/>
        </w:rPr>
        <w:t>. In some cases,</w:t>
      </w:r>
      <w:r w:rsidR="006D0DF1" w:rsidRPr="006D103C">
        <w:rPr>
          <w:lang w:val="en-GB"/>
        </w:rPr>
        <w:t xml:space="preserve"> accommodation and</w:t>
      </w:r>
      <w:r w:rsidR="00FC1B66" w:rsidRPr="006D103C">
        <w:rPr>
          <w:lang w:val="en-GB"/>
        </w:rPr>
        <w:t xml:space="preserve"> other</w:t>
      </w:r>
      <w:r w:rsidR="006D0DF1" w:rsidRPr="006D103C">
        <w:rPr>
          <w:lang w:val="en-GB"/>
        </w:rPr>
        <w:t xml:space="preserve"> travel costs</w:t>
      </w:r>
      <w:r w:rsidR="00FC1B66" w:rsidRPr="006D103C">
        <w:rPr>
          <w:lang w:val="en-GB"/>
        </w:rPr>
        <w:t xml:space="preserve"> can also be reimbursed.</w:t>
      </w:r>
      <w:r w:rsidR="006D0DF1" w:rsidRPr="006D103C">
        <w:rPr>
          <w:lang w:val="en-GB"/>
        </w:rPr>
        <w:t xml:space="preserve">  </w:t>
      </w:r>
    </w:p>
    <w:p w14:paraId="08F16D3B" w14:textId="77777777" w:rsidR="006D0DF1" w:rsidRPr="006D103C" w:rsidRDefault="006D0DF1" w:rsidP="006D0DF1">
      <w:pPr>
        <w:rPr>
          <w:lang w:val="en-GB"/>
        </w:rPr>
      </w:pPr>
    </w:p>
    <w:p w14:paraId="30F81CB8" w14:textId="77777777" w:rsidR="006D0DF1" w:rsidRPr="006D103C" w:rsidRDefault="006D0DF1" w:rsidP="006D0DF1">
      <w:pPr>
        <w:rPr>
          <w:lang w:val="en-GB"/>
        </w:rPr>
      </w:pPr>
      <w:r w:rsidRPr="006D103C">
        <w:rPr>
          <w:lang w:val="en-GB"/>
        </w:rPr>
        <w:t>The materials to be purchased in</w:t>
      </w:r>
      <w:r w:rsidR="00FC1B66" w:rsidRPr="006D103C">
        <w:rPr>
          <w:lang w:val="en-GB"/>
        </w:rPr>
        <w:t xml:space="preserve"> the</w:t>
      </w:r>
      <w:r w:rsidRPr="006D103C">
        <w:rPr>
          <w:lang w:val="en-GB"/>
        </w:rPr>
        <w:t xml:space="preserve"> Helsinki</w:t>
      </w:r>
      <w:r w:rsidR="00FC1B66" w:rsidRPr="006D103C">
        <w:rPr>
          <w:lang w:val="en-GB"/>
        </w:rPr>
        <w:t xml:space="preserve"> region</w:t>
      </w:r>
      <w:r w:rsidRPr="006D103C">
        <w:rPr>
          <w:lang w:val="en-GB"/>
        </w:rPr>
        <w:t xml:space="preserve"> will be specified later. The educational institution will purchase all learning materials needed by the </w:t>
      </w:r>
      <w:r w:rsidR="00FC1B66" w:rsidRPr="006D103C">
        <w:rPr>
          <w:lang w:val="en-GB"/>
        </w:rPr>
        <w:t>students’</w:t>
      </w:r>
      <w:r w:rsidRPr="006D103C">
        <w:rPr>
          <w:lang w:val="en-GB"/>
        </w:rPr>
        <w:t xml:space="preserve"> centrally.   </w:t>
      </w:r>
    </w:p>
    <w:p w14:paraId="39727FBB" w14:textId="77777777" w:rsidR="006D0DF1" w:rsidRPr="006D103C" w:rsidRDefault="006D0DF1" w:rsidP="006D0DF1">
      <w:pPr>
        <w:rPr>
          <w:lang w:val="en-GB"/>
        </w:rPr>
      </w:pPr>
    </w:p>
    <w:p w14:paraId="789B0E4F" w14:textId="77777777" w:rsidR="006D0DF1" w:rsidRDefault="006D0DF1" w:rsidP="006D0DF1">
      <w:pPr>
        <w:rPr>
          <w:lang w:val="en-GB"/>
        </w:rPr>
      </w:pPr>
      <w:r w:rsidRPr="006D103C">
        <w:rPr>
          <w:lang w:val="en-GB"/>
        </w:rPr>
        <w:t>In education</w:t>
      </w:r>
      <w:r w:rsidR="00F12797" w:rsidRPr="006D103C">
        <w:rPr>
          <w:lang w:val="en-GB"/>
        </w:rPr>
        <w:t xml:space="preserve">al institutions with special emphases, </w:t>
      </w:r>
      <w:r w:rsidRPr="006D103C">
        <w:rPr>
          <w:lang w:val="en-GB"/>
        </w:rPr>
        <w:t xml:space="preserve">supplies such as musical instruments and sports equipment will need to be paid for by the students themselves.   </w:t>
      </w:r>
    </w:p>
    <w:p w14:paraId="6F80E3AF" w14:textId="77777777" w:rsidR="00F83019" w:rsidRPr="006D103C" w:rsidRDefault="00F83019" w:rsidP="006D0DF1">
      <w:pPr>
        <w:rPr>
          <w:lang w:val="en-GB"/>
        </w:rPr>
      </w:pPr>
    </w:p>
    <w:p w14:paraId="3EAB9B7F" w14:textId="77777777" w:rsidR="006D0DF1" w:rsidRPr="006D103C" w:rsidRDefault="006D0DF1" w:rsidP="006D0DF1">
      <w:pPr>
        <w:rPr>
          <w:lang w:val="en-GB"/>
        </w:rPr>
      </w:pPr>
    </w:p>
    <w:p w14:paraId="587938C4" w14:textId="77777777" w:rsidR="00491055" w:rsidRPr="006D103C" w:rsidRDefault="00491055" w:rsidP="006D0DF1">
      <w:pPr>
        <w:rPr>
          <w:b/>
          <w:lang w:val="en-GB"/>
        </w:rPr>
      </w:pPr>
    </w:p>
    <w:p w14:paraId="3D83AB0B" w14:textId="77777777" w:rsidR="00491055" w:rsidRPr="006D103C" w:rsidRDefault="00491055" w:rsidP="006D0DF1">
      <w:pPr>
        <w:rPr>
          <w:b/>
          <w:lang w:val="en-GB"/>
        </w:rPr>
      </w:pPr>
    </w:p>
    <w:p w14:paraId="7F4597CA" w14:textId="77777777" w:rsidR="00491055" w:rsidRPr="006D103C" w:rsidRDefault="00491055" w:rsidP="006D0DF1">
      <w:pPr>
        <w:rPr>
          <w:b/>
          <w:lang w:val="en-GB"/>
        </w:rPr>
      </w:pPr>
    </w:p>
    <w:p w14:paraId="2BDD1592" w14:textId="77777777" w:rsidR="00491055" w:rsidRPr="006D103C" w:rsidRDefault="00491055" w:rsidP="006D0DF1">
      <w:pPr>
        <w:rPr>
          <w:b/>
          <w:lang w:val="en-GB"/>
        </w:rPr>
      </w:pPr>
    </w:p>
    <w:p w14:paraId="5B915F2C" w14:textId="77777777" w:rsidR="006D0DF1" w:rsidRPr="006D103C" w:rsidRDefault="006D0DF1" w:rsidP="006D0DF1">
      <w:pPr>
        <w:rPr>
          <w:b/>
          <w:lang w:val="en-GB"/>
        </w:rPr>
      </w:pPr>
      <w:r w:rsidRPr="006D103C">
        <w:rPr>
          <w:b/>
          <w:lang w:val="en-GB"/>
        </w:rPr>
        <w:t xml:space="preserve">Several options after comprehensive school   </w:t>
      </w:r>
    </w:p>
    <w:p w14:paraId="72FD12B8" w14:textId="77777777" w:rsidR="006D0DF1" w:rsidRPr="006D103C" w:rsidRDefault="006D0DF1" w:rsidP="006D0DF1">
      <w:pPr>
        <w:rPr>
          <w:lang w:val="en-GB"/>
        </w:rPr>
      </w:pPr>
    </w:p>
    <w:p w14:paraId="71C400B8" w14:textId="77777777" w:rsidR="00F83019" w:rsidRDefault="006D0DF1" w:rsidP="006D0DF1">
      <w:pPr>
        <w:rPr>
          <w:lang w:val="en-GB"/>
        </w:rPr>
      </w:pPr>
      <w:r w:rsidRPr="006D103C">
        <w:rPr>
          <w:lang w:val="en-GB"/>
        </w:rPr>
        <w:t xml:space="preserve">Helsinki offers many options for upper secondary education. </w:t>
      </w:r>
      <w:proofErr w:type="spellStart"/>
      <w:r w:rsidR="00491055" w:rsidRPr="006D103C">
        <w:rPr>
          <w:lang w:val="en-GB"/>
        </w:rPr>
        <w:t>Stadin</w:t>
      </w:r>
      <w:proofErr w:type="spellEnd"/>
      <w:r w:rsidR="00491055" w:rsidRPr="006D103C">
        <w:rPr>
          <w:lang w:val="en-GB"/>
        </w:rPr>
        <w:t xml:space="preserve"> AO, the </w:t>
      </w:r>
      <w:r w:rsidRPr="006D103C">
        <w:rPr>
          <w:lang w:val="en-GB"/>
        </w:rPr>
        <w:t>Helsinki Vocational College and Adult Institute is the largest vocational education institution in Finland. It offers nearly 30 different qualifications and provides vocational education for numerous different occupations. The City of Helsinki has 14 general upper secondary schools, as well as a general upper secondary school for adults. All</w:t>
      </w:r>
      <w:r w:rsidR="006D103C" w:rsidRPr="006D103C">
        <w:rPr>
          <w:lang w:val="en-GB"/>
        </w:rPr>
        <w:t xml:space="preserve"> city-run</w:t>
      </w:r>
      <w:r w:rsidRPr="006D103C">
        <w:rPr>
          <w:lang w:val="en-GB"/>
        </w:rPr>
        <w:t xml:space="preserve"> general upper secondary schools </w:t>
      </w:r>
      <w:r w:rsidR="006D103C" w:rsidRPr="006D103C">
        <w:rPr>
          <w:lang w:val="en-GB"/>
        </w:rPr>
        <w:t xml:space="preserve">have a special educational task </w:t>
      </w:r>
      <w:r w:rsidRPr="006D103C">
        <w:rPr>
          <w:lang w:val="en-GB"/>
        </w:rPr>
        <w:t>or a school-specific</w:t>
      </w:r>
      <w:r w:rsidR="006D103C" w:rsidRPr="006D103C">
        <w:rPr>
          <w:lang w:val="en-GB"/>
        </w:rPr>
        <w:t xml:space="preserve"> special</w:t>
      </w:r>
      <w:r w:rsidRPr="006D103C">
        <w:rPr>
          <w:lang w:val="en-GB"/>
        </w:rPr>
        <w:t xml:space="preserve"> </w:t>
      </w:r>
      <w:r w:rsidR="006D103C" w:rsidRPr="006D103C">
        <w:rPr>
          <w:lang w:val="en-GB"/>
        </w:rPr>
        <w:t>emphasis</w:t>
      </w:r>
      <w:r w:rsidRPr="006D103C">
        <w:rPr>
          <w:lang w:val="en-GB"/>
        </w:rPr>
        <w:t xml:space="preserve">. In addition to these schools, there are several private or </w:t>
      </w:r>
      <w:r w:rsidR="006D103C" w:rsidRPr="006D103C">
        <w:rPr>
          <w:lang w:val="en-GB"/>
        </w:rPr>
        <w:t>trust</w:t>
      </w:r>
      <w:r w:rsidRPr="006D103C">
        <w:rPr>
          <w:lang w:val="en-GB"/>
        </w:rPr>
        <w:t>-funded vocational and general upper secondary schools, as well as state-owned and specialised general upper secondary schools in Helsinki.</w:t>
      </w:r>
    </w:p>
    <w:p w14:paraId="075C97FF" w14:textId="77777777" w:rsidR="00F83019" w:rsidRDefault="00F83019" w:rsidP="006D0DF1">
      <w:pPr>
        <w:rPr>
          <w:lang w:val="en-GB"/>
        </w:rPr>
      </w:pPr>
    </w:p>
    <w:p w14:paraId="063FBC93" w14:textId="77777777" w:rsidR="00F83019" w:rsidRDefault="00F83019" w:rsidP="006D0DF1">
      <w:pPr>
        <w:rPr>
          <w:lang w:val="en-GB"/>
        </w:rPr>
      </w:pPr>
      <w:r>
        <w:rPr>
          <w:lang w:val="en-GB"/>
        </w:rPr>
        <w:t>Please note that the Finnish matriculation examination exams can only be taken in Finnish or Swedish. There a few other international examinations</w:t>
      </w:r>
      <w:r w:rsidR="00F07F1F">
        <w:rPr>
          <w:lang w:val="en-GB"/>
        </w:rPr>
        <w:t xml:space="preserve"> in other languages</w:t>
      </w:r>
      <w:r>
        <w:rPr>
          <w:lang w:val="en-GB"/>
        </w:rPr>
        <w:t xml:space="preserve"> available, as well as preparatory education for Finnish or </w:t>
      </w:r>
      <w:proofErr w:type="gramStart"/>
      <w:r>
        <w:rPr>
          <w:lang w:val="en-GB"/>
        </w:rPr>
        <w:t>Swedish-language</w:t>
      </w:r>
      <w:proofErr w:type="gramEnd"/>
      <w:r w:rsidR="004C0266">
        <w:rPr>
          <w:lang w:val="en-GB"/>
        </w:rPr>
        <w:t xml:space="preserve"> both vocational and general</w:t>
      </w:r>
      <w:r>
        <w:rPr>
          <w:lang w:val="en-GB"/>
        </w:rPr>
        <w:t xml:space="preserve"> upper secondary </w:t>
      </w:r>
      <w:r w:rsidR="004C0266">
        <w:rPr>
          <w:lang w:val="en-GB"/>
        </w:rPr>
        <w:t xml:space="preserve">education. Learn more about these options via the </w:t>
      </w:r>
      <w:proofErr w:type="spellStart"/>
      <w:r w:rsidR="004C0266">
        <w:rPr>
          <w:lang w:val="en-GB"/>
        </w:rPr>
        <w:t>Studyinfo</w:t>
      </w:r>
      <w:proofErr w:type="spellEnd"/>
      <w:r w:rsidR="004C0266">
        <w:rPr>
          <w:lang w:val="en-GB"/>
        </w:rPr>
        <w:t xml:space="preserve"> links below.</w:t>
      </w:r>
    </w:p>
    <w:p w14:paraId="563209F3" w14:textId="77777777" w:rsidR="00F83019" w:rsidRDefault="00F83019" w:rsidP="006D0DF1">
      <w:pPr>
        <w:rPr>
          <w:lang w:val="en-GB"/>
        </w:rPr>
      </w:pPr>
    </w:p>
    <w:p w14:paraId="58B4921B" w14:textId="77777777" w:rsidR="006D0DF1" w:rsidRPr="006D103C" w:rsidRDefault="006D0DF1" w:rsidP="006D0DF1">
      <w:pPr>
        <w:rPr>
          <w:lang w:val="en-GB"/>
        </w:rPr>
      </w:pPr>
      <w:r w:rsidRPr="006D103C">
        <w:rPr>
          <w:lang w:val="en-GB"/>
        </w:rPr>
        <w:t xml:space="preserve">You can find more information about the upper secondary education options: </w:t>
      </w:r>
    </w:p>
    <w:p w14:paraId="2256060E" w14:textId="77777777" w:rsidR="006D0DF1" w:rsidRPr="006D103C" w:rsidRDefault="006D0DF1" w:rsidP="006D0DF1">
      <w:pPr>
        <w:rPr>
          <w:lang w:val="en-GB"/>
        </w:rPr>
      </w:pPr>
    </w:p>
    <w:p w14:paraId="5932FE4F" w14:textId="77777777" w:rsidR="006D0DF1" w:rsidRPr="006D103C" w:rsidRDefault="007F2DA0" w:rsidP="006D0DF1">
      <w:pPr>
        <w:rPr>
          <w:lang w:val="en-GB"/>
        </w:rPr>
      </w:pPr>
      <w:hyperlink r:id="rId6" w:history="1">
        <w:r w:rsidR="006D0DF1" w:rsidRPr="006D103C">
          <w:rPr>
            <w:rStyle w:val="Hyperlinkki"/>
            <w:lang w:val="en-GB"/>
          </w:rPr>
          <w:t>General upper secondary schools in Helsinki</w:t>
        </w:r>
      </w:hyperlink>
      <w:r w:rsidR="006D0DF1" w:rsidRPr="006D103C">
        <w:rPr>
          <w:lang w:val="en-GB"/>
        </w:rPr>
        <w:t xml:space="preserve"> </w:t>
      </w:r>
    </w:p>
    <w:p w14:paraId="1452F185" w14:textId="77777777" w:rsidR="006D0DF1" w:rsidRDefault="007F2DA0" w:rsidP="006D0DF1">
      <w:pPr>
        <w:rPr>
          <w:lang w:val="en-GB"/>
        </w:rPr>
      </w:pPr>
      <w:r>
        <w:fldChar w:fldCharType="begin"/>
      </w:r>
      <w:r w:rsidRPr="00CE2CE2">
        <w:rPr>
          <w:lang w:val="en-US"/>
        </w:rPr>
        <w:instrText xml:space="preserve"> HYPERLINK "https://stadinao.fi/briefly-in-english/" </w:instrText>
      </w:r>
      <w:r>
        <w:fldChar w:fldCharType="separate"/>
      </w:r>
      <w:proofErr w:type="spellStart"/>
      <w:r w:rsidR="00B8284C">
        <w:rPr>
          <w:rStyle w:val="Hyperlinkki"/>
          <w:lang w:val="en-GB"/>
        </w:rPr>
        <w:t>Stadin</w:t>
      </w:r>
      <w:proofErr w:type="spellEnd"/>
      <w:r w:rsidR="00B8284C">
        <w:rPr>
          <w:rStyle w:val="Hyperlinkki"/>
          <w:lang w:val="en-GB"/>
        </w:rPr>
        <w:t xml:space="preserve"> AO in English</w:t>
      </w:r>
      <w:r>
        <w:rPr>
          <w:rStyle w:val="Hyperlinkki"/>
          <w:lang w:val="en-GB"/>
        </w:rPr>
        <w:fldChar w:fldCharType="end"/>
      </w:r>
      <w:r w:rsidR="006D0DF1" w:rsidRPr="006D103C">
        <w:rPr>
          <w:lang w:val="en-GB"/>
        </w:rPr>
        <w:t xml:space="preserve"> </w:t>
      </w:r>
    </w:p>
    <w:p w14:paraId="4D084678" w14:textId="77777777" w:rsidR="00F83019" w:rsidRDefault="007F2DA0" w:rsidP="006D0DF1">
      <w:pPr>
        <w:rPr>
          <w:lang w:val="en-GB"/>
        </w:rPr>
      </w:pPr>
      <w:hyperlink r:id="rId7" w:history="1">
        <w:proofErr w:type="spellStart"/>
        <w:r w:rsidR="00F83019" w:rsidRPr="00F83019">
          <w:rPr>
            <w:rStyle w:val="Hyperlinkki"/>
            <w:lang w:val="en-GB"/>
          </w:rPr>
          <w:t>Studyinfo</w:t>
        </w:r>
        <w:proofErr w:type="spellEnd"/>
        <w:r w:rsidR="00F83019" w:rsidRPr="00F83019">
          <w:rPr>
            <w:rStyle w:val="Hyperlinkki"/>
            <w:lang w:val="en-GB"/>
          </w:rPr>
          <w:t>: General upper secondary education and international examinations</w:t>
        </w:r>
      </w:hyperlink>
    </w:p>
    <w:p w14:paraId="51844A8D" w14:textId="77777777" w:rsidR="00F83019" w:rsidRPr="006D103C" w:rsidRDefault="007F2DA0" w:rsidP="006D0DF1">
      <w:pPr>
        <w:rPr>
          <w:lang w:val="en-GB"/>
        </w:rPr>
      </w:pPr>
      <w:hyperlink r:id="rId8" w:anchor="Preparatory%20training%20for%20general%20upper%20secondary%20education%20for%20immigrants" w:history="1">
        <w:proofErr w:type="spellStart"/>
        <w:r w:rsidR="00F83019" w:rsidRPr="00F83019">
          <w:rPr>
            <w:rStyle w:val="Hyperlinkki"/>
            <w:lang w:val="en-GB"/>
          </w:rPr>
          <w:t>Studyinfo</w:t>
        </w:r>
        <w:proofErr w:type="spellEnd"/>
        <w:r w:rsidR="00F83019" w:rsidRPr="00F83019">
          <w:rPr>
            <w:rStyle w:val="Hyperlinkki"/>
            <w:lang w:val="en-GB"/>
          </w:rPr>
          <w:t>: Preparatory education options for upper secondary education</w:t>
        </w:r>
      </w:hyperlink>
    </w:p>
    <w:p w14:paraId="5B2CDEB5" w14:textId="77777777" w:rsidR="006D0DF1" w:rsidRPr="006D103C" w:rsidRDefault="006D0DF1" w:rsidP="006D0DF1">
      <w:pPr>
        <w:rPr>
          <w:lang w:val="en-GB"/>
        </w:rPr>
      </w:pPr>
    </w:p>
    <w:p w14:paraId="6368BDA3" w14:textId="77777777" w:rsidR="006D0DF1" w:rsidRPr="006D103C" w:rsidRDefault="0091487E" w:rsidP="006D0DF1">
      <w:pPr>
        <w:rPr>
          <w:lang w:val="en-GB"/>
        </w:rPr>
      </w:pPr>
      <w:r>
        <w:rPr>
          <w:lang w:val="en-GB"/>
        </w:rPr>
        <w:t>Y</w:t>
      </w:r>
      <w:r w:rsidR="006D0DF1" w:rsidRPr="006D103C">
        <w:rPr>
          <w:lang w:val="en-GB"/>
        </w:rPr>
        <w:t xml:space="preserve">oung people will receive guidance on applying for upper secondary education. If a young person is left without a place to study in the joint application system, the organiser of </w:t>
      </w:r>
      <w:r>
        <w:rPr>
          <w:lang w:val="en-GB"/>
        </w:rPr>
        <w:t>basic</w:t>
      </w:r>
      <w:r w:rsidR="006D0DF1" w:rsidRPr="006D103C">
        <w:rPr>
          <w:lang w:val="en-GB"/>
        </w:rPr>
        <w:t xml:space="preserve"> education will continue to provide guidance during the summer so that the young person can appl</w:t>
      </w:r>
      <w:r>
        <w:rPr>
          <w:lang w:val="en-GB"/>
        </w:rPr>
        <w:t xml:space="preserve">y for studies in the continuous </w:t>
      </w:r>
      <w:r w:rsidR="00590E34">
        <w:rPr>
          <w:lang w:val="en-GB"/>
        </w:rPr>
        <w:t>admission</w:t>
      </w:r>
      <w:r w:rsidR="006D0DF1" w:rsidRPr="006D103C">
        <w:rPr>
          <w:lang w:val="en-GB"/>
        </w:rPr>
        <w:t>. If a young person of compulsory educatio</w:t>
      </w:r>
      <w:r w:rsidR="00590E34">
        <w:rPr>
          <w:lang w:val="en-GB"/>
        </w:rPr>
        <w:t>n age is left without a study place,</w:t>
      </w:r>
      <w:r w:rsidR="006D0DF1" w:rsidRPr="006D103C">
        <w:rPr>
          <w:lang w:val="en-GB"/>
        </w:rPr>
        <w:t xml:space="preserve"> or they </w:t>
      </w:r>
      <w:proofErr w:type="gramStart"/>
      <w:r w:rsidR="00590E34">
        <w:rPr>
          <w:lang w:val="en-GB"/>
        </w:rPr>
        <w:t>abandons</w:t>
      </w:r>
      <w:proofErr w:type="gramEnd"/>
      <w:r w:rsidR="00590E34">
        <w:rPr>
          <w:lang w:val="en-GB"/>
        </w:rPr>
        <w:t xml:space="preserve"> the started</w:t>
      </w:r>
      <w:r w:rsidR="006D0DF1" w:rsidRPr="006D103C">
        <w:rPr>
          <w:lang w:val="en-GB"/>
        </w:rPr>
        <w:t xml:space="preserve"> studies, the</w:t>
      </w:r>
      <w:r w:rsidR="00590E34">
        <w:rPr>
          <w:lang w:val="en-GB"/>
        </w:rPr>
        <w:t xml:space="preserve"> home</w:t>
      </w:r>
      <w:r w:rsidR="006D0DF1" w:rsidRPr="006D103C">
        <w:rPr>
          <w:lang w:val="en-GB"/>
        </w:rPr>
        <w:t xml:space="preserve"> municipality will ensure that they will receive guidance or a place in suitable transition-phase education.   </w:t>
      </w:r>
    </w:p>
    <w:p w14:paraId="44400808" w14:textId="77777777" w:rsidR="006D0DF1" w:rsidRPr="006D103C" w:rsidRDefault="006D0DF1" w:rsidP="006D0DF1">
      <w:pPr>
        <w:rPr>
          <w:lang w:val="en-GB"/>
        </w:rPr>
      </w:pPr>
    </w:p>
    <w:p w14:paraId="6780F15F" w14:textId="77777777" w:rsidR="006D0DF1" w:rsidRPr="006D103C" w:rsidRDefault="006D0DF1" w:rsidP="006D0DF1">
      <w:pPr>
        <w:rPr>
          <w:lang w:val="en-GB"/>
        </w:rPr>
      </w:pPr>
      <w:r w:rsidRPr="006D103C">
        <w:rPr>
          <w:lang w:val="en-GB"/>
        </w:rPr>
        <w:t xml:space="preserve">The organiser of </w:t>
      </w:r>
      <w:r w:rsidR="00590E34">
        <w:rPr>
          <w:lang w:val="en-GB"/>
        </w:rPr>
        <w:t>basic</w:t>
      </w:r>
      <w:r w:rsidRPr="006D103C">
        <w:rPr>
          <w:lang w:val="en-GB"/>
        </w:rPr>
        <w:t xml:space="preserve"> education, together</w:t>
      </w:r>
      <w:r w:rsidR="00FF674A">
        <w:rPr>
          <w:lang w:val="en-GB"/>
        </w:rPr>
        <w:t xml:space="preserve"> with the young person and the</w:t>
      </w:r>
      <w:r w:rsidRPr="006D103C">
        <w:rPr>
          <w:lang w:val="en-GB"/>
        </w:rPr>
        <w:t xml:space="preserve"> guardian, will evaluate which type of education is the most suitable, </w:t>
      </w:r>
      <w:proofErr w:type="gramStart"/>
      <w:r w:rsidRPr="006D103C">
        <w:rPr>
          <w:lang w:val="en-GB"/>
        </w:rPr>
        <w:t>with regard to</w:t>
      </w:r>
      <w:proofErr w:type="gramEnd"/>
      <w:r w:rsidRPr="006D103C">
        <w:rPr>
          <w:lang w:val="en-GB"/>
        </w:rPr>
        <w:t xml:space="preserve"> any needs for special support.   </w:t>
      </w:r>
    </w:p>
    <w:p w14:paraId="58B8BAE1" w14:textId="77777777" w:rsidR="00FB5219" w:rsidRPr="006D103C" w:rsidRDefault="00FB5219" w:rsidP="006D0DF1">
      <w:pPr>
        <w:rPr>
          <w:lang w:val="en-GB"/>
        </w:rPr>
      </w:pPr>
    </w:p>
    <w:p w14:paraId="41E61CC2" w14:textId="77777777" w:rsidR="006D0DF1" w:rsidRPr="006D103C" w:rsidRDefault="002F5593" w:rsidP="006D0DF1">
      <w:pPr>
        <w:rPr>
          <w:lang w:val="en-GB"/>
        </w:rPr>
      </w:pPr>
      <w:r>
        <w:rPr>
          <w:lang w:val="en-GB"/>
        </w:rPr>
        <w:t xml:space="preserve">Learn more </w:t>
      </w:r>
      <w:r w:rsidR="006D0DF1" w:rsidRPr="006D103C">
        <w:rPr>
          <w:lang w:val="en-GB"/>
        </w:rPr>
        <w:t xml:space="preserve">about the joint application system </w:t>
      </w:r>
      <w:r>
        <w:rPr>
          <w:lang w:val="en-GB"/>
        </w:rPr>
        <w:t xml:space="preserve">on the </w:t>
      </w:r>
      <w:proofErr w:type="spellStart"/>
      <w:r>
        <w:rPr>
          <w:lang w:val="en-GB"/>
        </w:rPr>
        <w:t>Studyinfo</w:t>
      </w:r>
      <w:proofErr w:type="spellEnd"/>
      <w:r>
        <w:rPr>
          <w:lang w:val="en-GB"/>
        </w:rPr>
        <w:t xml:space="preserve"> website: </w:t>
      </w:r>
      <w:hyperlink r:id="rId9" w:history="1">
        <w:r w:rsidRPr="002F5593">
          <w:rPr>
            <w:rStyle w:val="Hyperlinkki"/>
            <w:lang w:val="en-GB"/>
          </w:rPr>
          <w:t>Finnish application system</w:t>
        </w:r>
      </w:hyperlink>
      <w:r>
        <w:rPr>
          <w:lang w:val="en-GB"/>
        </w:rPr>
        <w:t>.</w:t>
      </w:r>
    </w:p>
    <w:p w14:paraId="33EA2235" w14:textId="77777777" w:rsidR="006D0DF1" w:rsidRPr="006D103C" w:rsidRDefault="006D0DF1" w:rsidP="006D0DF1">
      <w:pPr>
        <w:rPr>
          <w:lang w:val="en-GB"/>
        </w:rPr>
      </w:pPr>
    </w:p>
    <w:p w14:paraId="382F1C07" w14:textId="77777777" w:rsidR="006D0DF1" w:rsidRPr="006D103C" w:rsidRDefault="006D0DF1" w:rsidP="006D0DF1">
      <w:pPr>
        <w:rPr>
          <w:lang w:val="en-GB"/>
        </w:rPr>
      </w:pPr>
      <w:r w:rsidRPr="006D103C">
        <w:rPr>
          <w:lang w:val="en-GB"/>
        </w:rPr>
        <w:t>Information about the extension of compulsory education is available </w:t>
      </w:r>
      <w:r w:rsidR="002F5593">
        <w:rPr>
          <w:lang w:val="en-GB"/>
        </w:rPr>
        <w:t xml:space="preserve">on the </w:t>
      </w:r>
      <w:hyperlink r:id="rId10" w:history="1">
        <w:r w:rsidR="002F5593" w:rsidRPr="00050EBA">
          <w:rPr>
            <w:rStyle w:val="Hyperlinkki"/>
            <w:lang w:val="en-GB"/>
          </w:rPr>
          <w:t>City of Helsinki’s website</w:t>
        </w:r>
      </w:hyperlink>
      <w:r w:rsidR="002F5593">
        <w:rPr>
          <w:lang w:val="en-GB"/>
        </w:rPr>
        <w:t xml:space="preserve"> </w:t>
      </w:r>
      <w:r w:rsidRPr="006D103C">
        <w:rPr>
          <w:lang w:val="en-GB"/>
        </w:rPr>
        <w:t>and</w:t>
      </w:r>
      <w:r w:rsidR="00050EBA">
        <w:rPr>
          <w:lang w:val="en-GB"/>
        </w:rPr>
        <w:t xml:space="preserve"> on</w:t>
      </w:r>
      <w:r w:rsidRPr="006D103C">
        <w:rPr>
          <w:lang w:val="en-GB"/>
        </w:rPr>
        <w:t xml:space="preserve"> the </w:t>
      </w:r>
      <w:hyperlink r:id="rId11" w:history="1">
        <w:r w:rsidRPr="00050EBA">
          <w:rPr>
            <w:rStyle w:val="Hyperlinkki"/>
            <w:lang w:val="en-GB"/>
          </w:rPr>
          <w:t>Ministry of Education and Culture </w:t>
        </w:r>
        <w:r w:rsidR="00050EBA" w:rsidRPr="00050EBA">
          <w:rPr>
            <w:rStyle w:val="Hyperlinkki"/>
            <w:lang w:val="en-GB"/>
          </w:rPr>
          <w:t>website</w:t>
        </w:r>
      </w:hyperlink>
      <w:r w:rsidR="00050EBA">
        <w:rPr>
          <w:lang w:val="en-GB"/>
        </w:rPr>
        <w:t xml:space="preserve">. </w:t>
      </w:r>
    </w:p>
    <w:p w14:paraId="02530B0B" w14:textId="77777777" w:rsidR="006D0DF1" w:rsidRDefault="006D0DF1" w:rsidP="006D0DF1">
      <w:pPr>
        <w:rPr>
          <w:color w:val="FF0000"/>
          <w:lang w:val="en-GB"/>
        </w:rPr>
      </w:pPr>
    </w:p>
    <w:p w14:paraId="46DB57F2" w14:textId="77777777" w:rsidR="00FB5219" w:rsidRPr="006D103C" w:rsidRDefault="00FB5219" w:rsidP="006D0DF1">
      <w:pPr>
        <w:rPr>
          <w:color w:val="FF0000"/>
          <w:lang w:val="en-GB"/>
        </w:rPr>
      </w:pPr>
    </w:p>
    <w:sectPr w:rsidR="00FB5219" w:rsidRPr="006D103C">
      <w:footerReference w:type="default" r:id="rId12"/>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6848E" w14:textId="77777777" w:rsidR="007F2DA0" w:rsidRDefault="007F2DA0">
      <w:r>
        <w:separator/>
      </w:r>
    </w:p>
  </w:endnote>
  <w:endnote w:type="continuationSeparator" w:id="0">
    <w:p w14:paraId="412F236E" w14:textId="77777777" w:rsidR="007F2DA0" w:rsidRDefault="007F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2" w:type="dxa"/>
      <w:tblLayout w:type="fixed"/>
      <w:tblCellMar>
        <w:left w:w="70" w:type="dxa"/>
        <w:right w:w="70" w:type="dxa"/>
      </w:tblCellMar>
      <w:tblLook w:val="0000" w:firstRow="0" w:lastRow="0" w:firstColumn="0" w:lastColumn="0" w:noHBand="0" w:noVBand="0"/>
    </w:tblPr>
    <w:tblGrid>
      <w:gridCol w:w="10490"/>
    </w:tblGrid>
    <w:tr w:rsidR="00170927" w14:paraId="5AAF4318" w14:textId="77777777">
      <w:tc>
        <w:tcPr>
          <w:tcW w:w="10490" w:type="dxa"/>
        </w:tcPr>
        <w:p w14:paraId="2C15C83B" w14:textId="77777777" w:rsidR="00170927" w:rsidRDefault="00405CA8">
          <w:pPr>
            <w:rPr>
              <w:sz w:val="16"/>
            </w:rPr>
          </w:pPr>
          <w:r>
            <w:rPr>
              <w:sz w:val="16"/>
            </w:rPr>
            <w:fldChar w:fldCharType="begin"/>
          </w:r>
          <w:r>
            <w:rPr>
              <w:sz w:val="16"/>
            </w:rPr>
            <w:instrText xml:space="preserve"> FILENAME \p \* LOWER </w:instrText>
          </w:r>
          <w:r>
            <w:rPr>
              <w:sz w:val="16"/>
            </w:rPr>
            <w:fldChar w:fldCharType="separate"/>
          </w:r>
          <w:r>
            <w:rPr>
              <w:noProof/>
              <w:sz w:val="16"/>
            </w:rPr>
            <w:t>c:\normal.dot</w:t>
          </w:r>
          <w:r>
            <w:rPr>
              <w:sz w:val="16"/>
            </w:rPr>
            <w:fldChar w:fldCharType="end"/>
          </w:r>
          <w:r>
            <w:rPr>
              <w:sz w:val="16"/>
            </w:rPr>
            <w:t xml:space="preserve"> /</w:t>
          </w:r>
          <w:r>
            <w:rPr>
              <w:sz w:val="16"/>
            </w:rPr>
            <w:fldChar w:fldCharType="begin"/>
          </w:r>
          <w:r>
            <w:rPr>
              <w:sz w:val="16"/>
            </w:rPr>
            <w:instrText xml:space="preserve"> USERINITIALS  \* LOWER </w:instrText>
          </w:r>
          <w:r>
            <w:rPr>
              <w:sz w:val="16"/>
            </w:rPr>
            <w:fldChar w:fldCharType="separate"/>
          </w:r>
          <w:r>
            <w:rPr>
              <w:noProof/>
              <w:sz w:val="16"/>
            </w:rPr>
            <w:t>in</w:t>
          </w:r>
          <w:r>
            <w:rPr>
              <w:sz w:val="16"/>
            </w:rPr>
            <w:fldChar w:fldCharType="end"/>
          </w:r>
        </w:p>
      </w:tc>
    </w:tr>
  </w:tbl>
  <w:p w14:paraId="10ADCA63" w14:textId="77777777" w:rsidR="00170927" w:rsidRDefault="00170927">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AF075" w14:textId="77777777" w:rsidR="007F2DA0" w:rsidRDefault="007F2DA0">
      <w:r>
        <w:separator/>
      </w:r>
    </w:p>
  </w:footnote>
  <w:footnote w:type="continuationSeparator" w:id="0">
    <w:p w14:paraId="54CB14D7" w14:textId="77777777" w:rsidR="007F2DA0" w:rsidRDefault="007F2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F1"/>
    <w:rsid w:val="00050EBA"/>
    <w:rsid w:val="00170927"/>
    <w:rsid w:val="002A5F70"/>
    <w:rsid w:val="002D4CFA"/>
    <w:rsid w:val="002F5593"/>
    <w:rsid w:val="00372378"/>
    <w:rsid w:val="00405CA8"/>
    <w:rsid w:val="00491055"/>
    <w:rsid w:val="004C0266"/>
    <w:rsid w:val="00525969"/>
    <w:rsid w:val="00581510"/>
    <w:rsid w:val="00590E34"/>
    <w:rsid w:val="006D0DF1"/>
    <w:rsid w:val="006D103C"/>
    <w:rsid w:val="007F2DA0"/>
    <w:rsid w:val="008461F6"/>
    <w:rsid w:val="0091487E"/>
    <w:rsid w:val="00B8284C"/>
    <w:rsid w:val="00C13666"/>
    <w:rsid w:val="00CE2CE2"/>
    <w:rsid w:val="00D25FFB"/>
    <w:rsid w:val="00E91780"/>
    <w:rsid w:val="00F07F1F"/>
    <w:rsid w:val="00F12797"/>
    <w:rsid w:val="00F83019"/>
    <w:rsid w:val="00FB5219"/>
    <w:rsid w:val="00FC1B66"/>
    <w:rsid w:val="00FE17F3"/>
    <w:rsid w:val="00FE39B0"/>
    <w:rsid w:val="00FF67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7A680"/>
  <w15:chartTrackingRefBased/>
  <w15:docId w15:val="{54B60989-BDD2-4AEB-9321-FAC650FA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emiHidden/>
  </w:style>
  <w:style w:type="character" w:styleId="Hyperlinkki">
    <w:name w:val="Hyperlink"/>
    <w:basedOn w:val="Kappaleenoletusfontti"/>
    <w:uiPriority w:val="99"/>
    <w:unhideWhenUsed/>
    <w:rsid w:val="00581510"/>
    <w:rPr>
      <w:color w:val="0563C1" w:themeColor="hyperlink"/>
      <w:u w:val="single"/>
    </w:rPr>
  </w:style>
  <w:style w:type="character" w:styleId="AvattuHyperlinkki">
    <w:name w:val="FollowedHyperlink"/>
    <w:basedOn w:val="Kappaleenoletusfontti"/>
    <w:uiPriority w:val="99"/>
    <w:semiHidden/>
    <w:unhideWhenUsed/>
    <w:rsid w:val="00B82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info.fi/wp2/en/valintojen-tuki/education-for-immigrants/preparatory-education-for-immigra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yinfo.fi/wp2/en/general-upper-secondary-educati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fi/helsinki/en/childhood-and-education/general-upper/general/lukiot/" TargetMode="External"/><Relationship Id="rId11" Type="http://schemas.openxmlformats.org/officeDocument/2006/relationships/hyperlink" Target="https://minedu.fi/en/extension-of-compulsory-education" TargetMode="External"/><Relationship Id="rId5" Type="http://schemas.openxmlformats.org/officeDocument/2006/relationships/endnotes" Target="endnotes.xml"/><Relationship Id="rId10" Type="http://schemas.openxmlformats.org/officeDocument/2006/relationships/hyperlink" Target="https://www.hel.fi/helsinki/en/childhood-and-education/comprehensive/moving-on/extension-of-compulsory-education/" TargetMode="External"/><Relationship Id="rId4" Type="http://schemas.openxmlformats.org/officeDocument/2006/relationships/footnotes" Target="footnotes.xml"/><Relationship Id="rId9" Type="http://schemas.openxmlformats.org/officeDocument/2006/relationships/hyperlink" Target="https://studyinfo.fi/wp2/en/valintojen-tuki/finnish-application-system/"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5277</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Liikala Anu-Mari</dc:creator>
  <cp:keywords/>
  <dc:description/>
  <cp:lastModifiedBy>Riitta Tyynelä</cp:lastModifiedBy>
  <cp:revision>2</cp:revision>
  <cp:lastPrinted>1997-11-07T08:15:00Z</cp:lastPrinted>
  <dcterms:created xsi:type="dcterms:W3CDTF">2021-03-17T16:10:00Z</dcterms:created>
  <dcterms:modified xsi:type="dcterms:W3CDTF">2021-03-17T16:10:00Z</dcterms:modified>
</cp:coreProperties>
</file>