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D0CDB" w14:textId="3CDFEB69" w:rsidR="009437D4" w:rsidRDefault="009437D4">
      <w:r>
        <w:rPr>
          <w:noProof/>
          <w:sz w:val="20"/>
        </w:rPr>
        <w:drawing>
          <wp:inline distT="0" distB="0" distL="0" distR="0" wp14:anchorId="7556DF2D" wp14:editId="20BCBEDB">
            <wp:extent cx="361950" cy="400050"/>
            <wp:effectExtent l="19050" t="0" r="0" b="0"/>
            <wp:docPr id="22" name="Kuv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61950" cy="400050"/>
                    </a:xfrm>
                    <a:prstGeom prst="rect">
                      <a:avLst/>
                    </a:prstGeom>
                    <a:noFill/>
                    <a:ln w="9525">
                      <a:noFill/>
                      <a:miter lim="800000"/>
                      <a:headEnd/>
                      <a:tailEnd/>
                    </a:ln>
                  </pic:spPr>
                </pic:pic>
              </a:graphicData>
            </a:graphic>
          </wp:inline>
        </w:drawing>
      </w:r>
    </w:p>
    <w:p w14:paraId="77D3175B" w14:textId="77777777" w:rsidR="009437D4" w:rsidRDefault="009437D4"/>
    <w:p w14:paraId="22E92AF8" w14:textId="77777777" w:rsidR="00B334BB" w:rsidRDefault="00B334BB">
      <w:r>
        <w:t>HELSINGIN KAUPUNKI</w:t>
      </w:r>
    </w:p>
    <w:p w14:paraId="059F1BC3" w14:textId="6622391E" w:rsidR="00C078FF" w:rsidRDefault="00C078FF">
      <w:r>
        <w:t>SOSIAALI- JA TERVEYSVIRASTO</w:t>
      </w:r>
    </w:p>
    <w:p w14:paraId="21025944" w14:textId="1D832EDB" w:rsidR="004016D7" w:rsidRDefault="00C078FF">
      <w:r>
        <w:t>Vammaistyö</w:t>
      </w:r>
    </w:p>
    <w:p w14:paraId="74E716C9" w14:textId="4EC31344" w:rsidR="00E132B2" w:rsidRDefault="005228C8">
      <w:r>
        <w:t>1.2.2016</w:t>
      </w:r>
    </w:p>
    <w:p w14:paraId="72274E88" w14:textId="77777777" w:rsidR="004016D7" w:rsidRDefault="004016D7"/>
    <w:tbl>
      <w:tblPr>
        <w:tblW w:w="0" w:type="auto"/>
        <w:tblInd w:w="567" w:type="dxa"/>
        <w:tblLayout w:type="fixed"/>
        <w:tblCellMar>
          <w:left w:w="0" w:type="dxa"/>
          <w:right w:w="0" w:type="dxa"/>
        </w:tblCellMar>
        <w:tblLook w:val="0000" w:firstRow="0" w:lastRow="0" w:firstColumn="0" w:lastColumn="0" w:noHBand="0" w:noVBand="0"/>
      </w:tblPr>
      <w:tblGrid>
        <w:gridCol w:w="9072"/>
      </w:tblGrid>
      <w:tr w:rsidR="00287D1B" w14:paraId="17701F1A" w14:textId="77777777" w:rsidTr="00661312">
        <w:tc>
          <w:tcPr>
            <w:tcW w:w="9072" w:type="dxa"/>
          </w:tcPr>
          <w:p w14:paraId="2D8A930A" w14:textId="512AD87A" w:rsidR="00C078FF" w:rsidRDefault="00C078FF" w:rsidP="00F87DE2">
            <w:pPr>
              <w:rPr>
                <w:b/>
                <w:szCs w:val="24"/>
              </w:rPr>
            </w:pPr>
          </w:p>
          <w:p w14:paraId="3837A6D9" w14:textId="77777777" w:rsidR="00C078FF" w:rsidRDefault="00C078FF" w:rsidP="00F87DE2">
            <w:pPr>
              <w:rPr>
                <w:b/>
                <w:szCs w:val="24"/>
              </w:rPr>
            </w:pPr>
          </w:p>
          <w:p w14:paraId="2CC7039A" w14:textId="77777777" w:rsidR="005228C8" w:rsidRDefault="005228C8" w:rsidP="00F87DE2">
            <w:pPr>
              <w:rPr>
                <w:b/>
                <w:szCs w:val="24"/>
              </w:rPr>
            </w:pPr>
          </w:p>
          <w:p w14:paraId="3A957625" w14:textId="77777777" w:rsidR="009D332C" w:rsidRDefault="009D332C" w:rsidP="00F87DE2">
            <w:pPr>
              <w:rPr>
                <w:b/>
                <w:szCs w:val="24"/>
              </w:rPr>
            </w:pPr>
          </w:p>
          <w:p w14:paraId="41598821" w14:textId="77777777" w:rsidR="004E2705" w:rsidRDefault="004E2705" w:rsidP="00F87DE2">
            <w:pPr>
              <w:rPr>
                <w:b/>
                <w:szCs w:val="24"/>
              </w:rPr>
            </w:pPr>
          </w:p>
          <w:p w14:paraId="4A089FDC" w14:textId="77777777" w:rsidR="00C078FF" w:rsidRDefault="00C078FF" w:rsidP="00F87DE2">
            <w:pPr>
              <w:rPr>
                <w:b/>
                <w:szCs w:val="24"/>
              </w:rPr>
            </w:pPr>
          </w:p>
          <w:p w14:paraId="68FCA686" w14:textId="77777777" w:rsidR="00F87DE2" w:rsidRPr="00661312" w:rsidRDefault="00F87DE2" w:rsidP="00F87DE2">
            <w:pPr>
              <w:rPr>
                <w:b/>
                <w:sz w:val="32"/>
                <w:szCs w:val="32"/>
              </w:rPr>
            </w:pPr>
            <w:r w:rsidRPr="00661312">
              <w:rPr>
                <w:b/>
                <w:sz w:val="32"/>
                <w:szCs w:val="32"/>
              </w:rPr>
              <w:t>OPAS HENKILÖKOHTAISTEN AVUSTAJIEN TYÖNANTAJILLE HELSINGISSÄ</w:t>
            </w:r>
          </w:p>
          <w:p w14:paraId="3F8D4AE8" w14:textId="77777777" w:rsidR="00F87DE2" w:rsidRPr="00C6206B" w:rsidRDefault="00F87DE2"/>
          <w:p w14:paraId="60620EC2" w14:textId="77777777" w:rsidR="00E132B2" w:rsidRDefault="00E132B2" w:rsidP="00F87DE2">
            <w:pPr>
              <w:rPr>
                <w:b/>
              </w:rPr>
            </w:pPr>
          </w:p>
          <w:p w14:paraId="12E2442F" w14:textId="77777777" w:rsidR="009D332C" w:rsidRDefault="009D332C" w:rsidP="00F87DE2">
            <w:pPr>
              <w:rPr>
                <w:b/>
              </w:rPr>
            </w:pPr>
          </w:p>
          <w:p w14:paraId="1C5A81AA" w14:textId="77777777" w:rsidR="005228C8" w:rsidRDefault="005228C8" w:rsidP="00F87DE2">
            <w:pPr>
              <w:rPr>
                <w:b/>
              </w:rPr>
            </w:pPr>
          </w:p>
          <w:p w14:paraId="572D0C2E" w14:textId="77777777" w:rsidR="005228C8" w:rsidRDefault="005228C8" w:rsidP="00F87DE2">
            <w:pPr>
              <w:rPr>
                <w:b/>
              </w:rPr>
            </w:pPr>
          </w:p>
          <w:p w14:paraId="656A609E" w14:textId="77777777" w:rsidR="00C078FF" w:rsidRDefault="00C078FF" w:rsidP="00F87DE2">
            <w:pPr>
              <w:rPr>
                <w:b/>
              </w:rPr>
            </w:pPr>
          </w:p>
          <w:p w14:paraId="19BDC121" w14:textId="351F6CFB" w:rsidR="005A07E8" w:rsidRPr="00661312" w:rsidRDefault="005A07E8" w:rsidP="00F87DE2">
            <w:pPr>
              <w:rPr>
                <w:b/>
                <w:color w:val="FF0000"/>
              </w:rPr>
            </w:pPr>
            <w:r>
              <w:rPr>
                <w:b/>
              </w:rPr>
              <w:t>SISÄLLYS</w:t>
            </w:r>
            <w:r w:rsidR="00197AE7">
              <w:rPr>
                <w:b/>
              </w:rPr>
              <w:t xml:space="preserve"> </w:t>
            </w:r>
          </w:p>
          <w:p w14:paraId="1FA6D62D" w14:textId="77777777" w:rsidR="005A07E8" w:rsidRDefault="005A07E8" w:rsidP="00F87DE2">
            <w:pPr>
              <w:rPr>
                <w:b/>
              </w:rPr>
            </w:pPr>
          </w:p>
          <w:p w14:paraId="5E7335E4" w14:textId="77777777" w:rsidR="00F9066E" w:rsidRDefault="00F9066E" w:rsidP="00F87DE2">
            <w:pPr>
              <w:rPr>
                <w:b/>
              </w:rPr>
            </w:pPr>
          </w:p>
          <w:p w14:paraId="04E758DA" w14:textId="11A4A949" w:rsidR="005A07E8" w:rsidRDefault="005A07E8" w:rsidP="00E132B2">
            <w:pPr>
              <w:numPr>
                <w:ilvl w:val="0"/>
                <w:numId w:val="5"/>
              </w:numPr>
              <w:rPr>
                <w:b/>
              </w:rPr>
            </w:pPr>
            <w:r>
              <w:rPr>
                <w:b/>
              </w:rPr>
              <w:t xml:space="preserve">ALUKSI </w:t>
            </w:r>
            <w:r w:rsidR="008D49D4">
              <w:rPr>
                <w:b/>
              </w:rPr>
              <w:t>………………………………………………………</w:t>
            </w:r>
            <w:r w:rsidR="004016D7">
              <w:rPr>
                <w:b/>
              </w:rPr>
              <w:t>.</w:t>
            </w:r>
            <w:r w:rsidR="008D49D4">
              <w:rPr>
                <w:b/>
              </w:rPr>
              <w:t>……</w:t>
            </w:r>
            <w:r>
              <w:rPr>
                <w:b/>
              </w:rPr>
              <w:t>…</w:t>
            </w:r>
            <w:r w:rsidR="005E7DEC">
              <w:rPr>
                <w:b/>
              </w:rPr>
              <w:t>1</w:t>
            </w:r>
          </w:p>
          <w:p w14:paraId="3A4861B0" w14:textId="77777777" w:rsidR="00BF1FA5" w:rsidRDefault="00BF1FA5" w:rsidP="00BF1FA5">
            <w:pPr>
              <w:ind w:left="720"/>
              <w:rPr>
                <w:b/>
              </w:rPr>
            </w:pPr>
          </w:p>
          <w:p w14:paraId="05D86326" w14:textId="74FF0FA9" w:rsidR="005A07E8" w:rsidRDefault="005A07E8" w:rsidP="005A07E8">
            <w:pPr>
              <w:numPr>
                <w:ilvl w:val="0"/>
                <w:numId w:val="5"/>
              </w:numPr>
              <w:rPr>
                <w:b/>
              </w:rPr>
            </w:pPr>
            <w:r>
              <w:rPr>
                <w:b/>
              </w:rPr>
              <w:t>AVUSTAJAN ETSIMINEN ………………………………</w:t>
            </w:r>
            <w:r w:rsidR="004016D7">
              <w:rPr>
                <w:b/>
              </w:rPr>
              <w:t>.</w:t>
            </w:r>
            <w:r>
              <w:rPr>
                <w:b/>
              </w:rPr>
              <w:t>…………</w:t>
            </w:r>
            <w:r w:rsidR="005E7DEC">
              <w:rPr>
                <w:b/>
              </w:rPr>
              <w:t>2</w:t>
            </w:r>
          </w:p>
          <w:p w14:paraId="596063D9" w14:textId="77777777" w:rsidR="00BF1FA5" w:rsidRDefault="00BF1FA5" w:rsidP="00BF1FA5">
            <w:pPr>
              <w:ind w:left="720"/>
              <w:rPr>
                <w:b/>
              </w:rPr>
            </w:pPr>
          </w:p>
          <w:p w14:paraId="61E35AC4" w14:textId="2FF77652" w:rsidR="00FC547B" w:rsidRDefault="005A07E8" w:rsidP="00FC547B">
            <w:pPr>
              <w:numPr>
                <w:ilvl w:val="0"/>
                <w:numId w:val="5"/>
              </w:numPr>
              <w:rPr>
                <w:b/>
              </w:rPr>
            </w:pPr>
            <w:r>
              <w:rPr>
                <w:b/>
              </w:rPr>
              <w:t xml:space="preserve">TYÖSOPIMUKSEN TEKEMINEN </w:t>
            </w:r>
            <w:r w:rsidR="00902D85">
              <w:rPr>
                <w:b/>
              </w:rPr>
              <w:t>…………………………………</w:t>
            </w:r>
            <w:r w:rsidR="0028004E">
              <w:rPr>
                <w:b/>
              </w:rPr>
              <w:t>.</w:t>
            </w:r>
            <w:r w:rsidR="00C852F3">
              <w:rPr>
                <w:b/>
              </w:rPr>
              <w:t>2</w:t>
            </w:r>
          </w:p>
          <w:p w14:paraId="6A1DF05C" w14:textId="0FB3F546" w:rsidR="00BF1FA5" w:rsidRPr="00FC547B" w:rsidRDefault="00BF1FA5" w:rsidP="00BF1FA5">
            <w:pPr>
              <w:ind w:left="720"/>
              <w:rPr>
                <w:b/>
              </w:rPr>
            </w:pPr>
          </w:p>
          <w:p w14:paraId="199AED7D" w14:textId="13768CC6" w:rsidR="005A07E8" w:rsidRDefault="005A07E8" w:rsidP="005A07E8">
            <w:pPr>
              <w:numPr>
                <w:ilvl w:val="0"/>
                <w:numId w:val="5"/>
              </w:numPr>
              <w:rPr>
                <w:b/>
              </w:rPr>
            </w:pPr>
            <w:r>
              <w:rPr>
                <w:b/>
              </w:rPr>
              <w:t>VAKUUTUSTEN OTTAMINEN JA V</w:t>
            </w:r>
            <w:r w:rsidR="00D2244A">
              <w:rPr>
                <w:b/>
              </w:rPr>
              <w:t>A</w:t>
            </w:r>
            <w:r>
              <w:rPr>
                <w:b/>
              </w:rPr>
              <w:t>HINKOTILAN</w:t>
            </w:r>
            <w:r w:rsidR="00D578D4">
              <w:rPr>
                <w:b/>
              </w:rPr>
              <w:t>TE</w:t>
            </w:r>
            <w:r w:rsidR="004016D7">
              <w:rPr>
                <w:b/>
              </w:rPr>
              <w:t>ET……</w:t>
            </w:r>
            <w:r w:rsidR="00D578D4">
              <w:rPr>
                <w:b/>
              </w:rPr>
              <w:t>.</w:t>
            </w:r>
            <w:r w:rsidR="004016D7">
              <w:rPr>
                <w:b/>
              </w:rPr>
              <w:t>.</w:t>
            </w:r>
            <w:r>
              <w:rPr>
                <w:b/>
              </w:rPr>
              <w:t xml:space="preserve"> </w:t>
            </w:r>
            <w:r w:rsidR="00A30CE4">
              <w:rPr>
                <w:b/>
              </w:rPr>
              <w:t>6</w:t>
            </w:r>
          </w:p>
          <w:p w14:paraId="679595BF" w14:textId="77777777" w:rsidR="00BF1FA5" w:rsidRDefault="00BF1FA5" w:rsidP="00BF1FA5">
            <w:pPr>
              <w:ind w:left="720"/>
              <w:rPr>
                <w:b/>
              </w:rPr>
            </w:pPr>
          </w:p>
          <w:p w14:paraId="709EA935" w14:textId="46033496" w:rsidR="005A07E8" w:rsidRDefault="005A07E8" w:rsidP="005A07E8">
            <w:pPr>
              <w:numPr>
                <w:ilvl w:val="0"/>
                <w:numId w:val="5"/>
              </w:numPr>
              <w:rPr>
                <w:b/>
              </w:rPr>
            </w:pPr>
            <w:r>
              <w:rPr>
                <w:b/>
              </w:rPr>
              <w:t>TYÖTERVEYSHUOLTO …………………………………………</w:t>
            </w:r>
            <w:r w:rsidR="004016D7">
              <w:rPr>
                <w:b/>
              </w:rPr>
              <w:t>.</w:t>
            </w:r>
            <w:r>
              <w:rPr>
                <w:b/>
              </w:rPr>
              <w:t>..</w:t>
            </w:r>
            <w:r w:rsidR="008D49D4">
              <w:rPr>
                <w:b/>
              </w:rPr>
              <w:t xml:space="preserve">  </w:t>
            </w:r>
            <w:r w:rsidR="00A30CE4">
              <w:rPr>
                <w:b/>
              </w:rPr>
              <w:t>7</w:t>
            </w:r>
          </w:p>
          <w:p w14:paraId="11CE5AE1" w14:textId="77777777" w:rsidR="00BF1FA5" w:rsidRDefault="00BF1FA5" w:rsidP="00BF1FA5">
            <w:pPr>
              <w:ind w:left="720"/>
              <w:rPr>
                <w:b/>
              </w:rPr>
            </w:pPr>
          </w:p>
          <w:p w14:paraId="348130B2" w14:textId="58CA557B" w:rsidR="005A07E8" w:rsidRDefault="005A07E8" w:rsidP="005A07E8">
            <w:pPr>
              <w:numPr>
                <w:ilvl w:val="0"/>
                <w:numId w:val="5"/>
              </w:numPr>
              <w:rPr>
                <w:b/>
              </w:rPr>
            </w:pPr>
            <w:r>
              <w:rPr>
                <w:b/>
              </w:rPr>
              <w:t xml:space="preserve">PALKAN </w:t>
            </w:r>
            <w:r w:rsidR="00D578D4">
              <w:rPr>
                <w:b/>
              </w:rPr>
              <w:t>MAKS</w:t>
            </w:r>
            <w:r w:rsidR="00AB1440">
              <w:rPr>
                <w:b/>
              </w:rPr>
              <w:t>AMINEN.</w:t>
            </w:r>
            <w:r w:rsidR="00D578D4">
              <w:rPr>
                <w:b/>
              </w:rPr>
              <w:t>………………………</w:t>
            </w:r>
            <w:r w:rsidR="00563FD1">
              <w:rPr>
                <w:b/>
              </w:rPr>
              <w:t>...</w:t>
            </w:r>
            <w:r w:rsidR="00D578D4">
              <w:rPr>
                <w:b/>
              </w:rPr>
              <w:t>…………</w:t>
            </w:r>
            <w:r w:rsidR="00264838">
              <w:rPr>
                <w:b/>
              </w:rPr>
              <w:t>...</w:t>
            </w:r>
            <w:r w:rsidR="00D578D4">
              <w:rPr>
                <w:b/>
              </w:rPr>
              <w:t>…</w:t>
            </w:r>
            <w:r w:rsidR="004016D7">
              <w:rPr>
                <w:b/>
              </w:rPr>
              <w:t>.</w:t>
            </w:r>
            <w:r w:rsidR="008D49D4">
              <w:rPr>
                <w:b/>
              </w:rPr>
              <w:t>..</w:t>
            </w:r>
            <w:r w:rsidR="00D578D4">
              <w:rPr>
                <w:b/>
              </w:rPr>
              <w:t xml:space="preserve">. </w:t>
            </w:r>
            <w:r w:rsidR="00A30CE4">
              <w:rPr>
                <w:b/>
              </w:rPr>
              <w:t>8</w:t>
            </w:r>
          </w:p>
          <w:p w14:paraId="5B35F707" w14:textId="77777777" w:rsidR="00BF1FA5" w:rsidRDefault="00BF1FA5" w:rsidP="00BF1FA5">
            <w:pPr>
              <w:pStyle w:val="Luettelokappale"/>
              <w:rPr>
                <w:b/>
              </w:rPr>
            </w:pPr>
          </w:p>
          <w:p w14:paraId="1F968474" w14:textId="3A381E80" w:rsidR="002851BA" w:rsidRPr="002851BA" w:rsidRDefault="002851BA" w:rsidP="002851BA">
            <w:pPr>
              <w:numPr>
                <w:ilvl w:val="0"/>
                <w:numId w:val="5"/>
              </w:numPr>
              <w:rPr>
                <w:b/>
              </w:rPr>
            </w:pPr>
            <w:r w:rsidRPr="002851BA">
              <w:rPr>
                <w:b/>
              </w:rPr>
              <w:t xml:space="preserve">TYÖAIKOJEN SUUNNITTELU JA </w:t>
            </w:r>
            <w:r w:rsidR="00D578D4" w:rsidRPr="002851BA">
              <w:rPr>
                <w:b/>
              </w:rPr>
              <w:t>TYÖAIKAA</w:t>
            </w:r>
          </w:p>
          <w:p w14:paraId="4052A3A1" w14:textId="07D29F3C" w:rsidR="005A07E8" w:rsidRPr="002851BA" w:rsidRDefault="00D578D4" w:rsidP="00661312">
            <w:pPr>
              <w:ind w:left="1219"/>
              <w:rPr>
                <w:b/>
              </w:rPr>
            </w:pPr>
            <w:r w:rsidRPr="002851BA">
              <w:rPr>
                <w:b/>
              </w:rPr>
              <w:t xml:space="preserve"> KOSKEVIA SÄÄNTÖJÄ </w:t>
            </w:r>
            <w:r w:rsidR="005A07E8" w:rsidRPr="002851BA">
              <w:rPr>
                <w:b/>
              </w:rPr>
              <w:t>………………………</w:t>
            </w:r>
            <w:r w:rsidR="002851BA">
              <w:rPr>
                <w:b/>
              </w:rPr>
              <w:t>…………….</w:t>
            </w:r>
            <w:r w:rsidR="0028623E" w:rsidRPr="002851BA">
              <w:rPr>
                <w:b/>
              </w:rPr>
              <w:t>…</w:t>
            </w:r>
            <w:r w:rsidR="004016D7" w:rsidRPr="002851BA">
              <w:rPr>
                <w:b/>
              </w:rPr>
              <w:t>.</w:t>
            </w:r>
            <w:r w:rsidR="008D49D4" w:rsidRPr="002851BA">
              <w:rPr>
                <w:b/>
              </w:rPr>
              <w:t>.</w:t>
            </w:r>
            <w:r w:rsidRPr="002851BA">
              <w:rPr>
                <w:b/>
              </w:rPr>
              <w:t>…</w:t>
            </w:r>
            <w:r w:rsidR="008D49D4" w:rsidRPr="002851BA">
              <w:rPr>
                <w:b/>
              </w:rPr>
              <w:t>1</w:t>
            </w:r>
            <w:r w:rsidR="00C552B7">
              <w:rPr>
                <w:b/>
              </w:rPr>
              <w:t>0</w:t>
            </w:r>
          </w:p>
          <w:p w14:paraId="3D5C3A65" w14:textId="77777777" w:rsidR="00BF1FA5" w:rsidRDefault="00BF1FA5" w:rsidP="00BF1FA5">
            <w:pPr>
              <w:ind w:left="720"/>
              <w:rPr>
                <w:b/>
              </w:rPr>
            </w:pPr>
          </w:p>
          <w:p w14:paraId="1639058B" w14:textId="77777777" w:rsidR="005A07E8" w:rsidRDefault="005A07E8" w:rsidP="005A07E8">
            <w:pPr>
              <w:numPr>
                <w:ilvl w:val="0"/>
                <w:numId w:val="5"/>
              </w:numPr>
              <w:rPr>
                <w:b/>
              </w:rPr>
            </w:pPr>
            <w:r>
              <w:rPr>
                <w:b/>
              </w:rPr>
              <w:t>AVUSTAJAN LOMAT</w:t>
            </w:r>
            <w:r w:rsidR="00D578D4">
              <w:rPr>
                <w:b/>
              </w:rPr>
              <w:t xml:space="preserve"> JA SIJAISTUKSET …………………</w:t>
            </w:r>
            <w:r w:rsidR="004016D7">
              <w:rPr>
                <w:b/>
              </w:rPr>
              <w:t>.</w:t>
            </w:r>
            <w:r w:rsidR="008D49D4">
              <w:rPr>
                <w:b/>
              </w:rPr>
              <w:t>.</w:t>
            </w:r>
            <w:r w:rsidR="00D578D4">
              <w:rPr>
                <w:b/>
              </w:rPr>
              <w:t>….</w:t>
            </w:r>
            <w:r>
              <w:rPr>
                <w:b/>
              </w:rPr>
              <w:t xml:space="preserve"> </w:t>
            </w:r>
            <w:r w:rsidR="004E31BE">
              <w:rPr>
                <w:b/>
              </w:rPr>
              <w:t>1</w:t>
            </w:r>
            <w:r w:rsidR="008D49D4">
              <w:rPr>
                <w:b/>
              </w:rPr>
              <w:t>2</w:t>
            </w:r>
          </w:p>
          <w:p w14:paraId="24965899" w14:textId="77777777" w:rsidR="00BF1FA5" w:rsidRDefault="00BF1FA5" w:rsidP="00BF1FA5">
            <w:pPr>
              <w:ind w:left="720"/>
              <w:rPr>
                <w:b/>
              </w:rPr>
            </w:pPr>
          </w:p>
          <w:p w14:paraId="36D1BAC7" w14:textId="58CDA771" w:rsidR="005A07E8" w:rsidRDefault="004E31BE" w:rsidP="005A07E8">
            <w:pPr>
              <w:numPr>
                <w:ilvl w:val="0"/>
                <w:numId w:val="5"/>
              </w:numPr>
              <w:rPr>
                <w:b/>
              </w:rPr>
            </w:pPr>
            <w:r>
              <w:rPr>
                <w:b/>
              </w:rPr>
              <w:t>TYÖSUHTEEN KESKEYTYKSET TAI</w:t>
            </w:r>
            <w:r w:rsidR="005A07E8">
              <w:rPr>
                <w:b/>
              </w:rPr>
              <w:t xml:space="preserve"> PÄÄTTYMINEN …</w:t>
            </w:r>
            <w:r w:rsidR="004016D7">
              <w:rPr>
                <w:b/>
              </w:rPr>
              <w:t>.</w:t>
            </w:r>
            <w:r w:rsidR="005A07E8">
              <w:rPr>
                <w:b/>
              </w:rPr>
              <w:t>…</w:t>
            </w:r>
            <w:r w:rsidR="008D49D4">
              <w:rPr>
                <w:b/>
              </w:rPr>
              <w:t>.</w:t>
            </w:r>
            <w:r w:rsidR="005A07E8">
              <w:rPr>
                <w:b/>
              </w:rPr>
              <w:t>…</w:t>
            </w:r>
            <w:r w:rsidR="008D49D4">
              <w:rPr>
                <w:b/>
              </w:rPr>
              <w:t>1</w:t>
            </w:r>
            <w:r w:rsidR="00C552B7">
              <w:rPr>
                <w:b/>
              </w:rPr>
              <w:t>3</w:t>
            </w:r>
          </w:p>
          <w:p w14:paraId="17750FDA" w14:textId="77777777" w:rsidR="00C40A85" w:rsidRDefault="00C40A85" w:rsidP="00402211">
            <w:pPr>
              <w:pStyle w:val="Luettelokappale"/>
              <w:rPr>
                <w:b/>
              </w:rPr>
            </w:pPr>
          </w:p>
          <w:p w14:paraId="2AB5B1DC" w14:textId="5F111D5D" w:rsidR="00C40A85" w:rsidRDefault="00C40A85" w:rsidP="005A07E8">
            <w:pPr>
              <w:numPr>
                <w:ilvl w:val="0"/>
                <w:numId w:val="5"/>
              </w:numPr>
              <w:rPr>
                <w:b/>
              </w:rPr>
            </w:pPr>
            <w:r>
              <w:rPr>
                <w:b/>
              </w:rPr>
              <w:t xml:space="preserve"> TYÖNANTAJIEN NEUVONTA JA OHJAUS……………………..1</w:t>
            </w:r>
            <w:r w:rsidR="00C552B7">
              <w:rPr>
                <w:b/>
              </w:rPr>
              <w:t>5</w:t>
            </w:r>
          </w:p>
          <w:p w14:paraId="26F72BED" w14:textId="77777777" w:rsidR="00BF1FA5" w:rsidRDefault="00BF1FA5" w:rsidP="00BF1FA5">
            <w:pPr>
              <w:ind w:left="720"/>
              <w:rPr>
                <w:b/>
              </w:rPr>
            </w:pPr>
          </w:p>
          <w:p w14:paraId="735CEF72" w14:textId="64A68A41" w:rsidR="005A07E8" w:rsidRPr="00402211" w:rsidRDefault="00D2244A" w:rsidP="00402211">
            <w:pPr>
              <w:ind w:left="709" w:right="141"/>
              <w:rPr>
                <w:b/>
              </w:rPr>
            </w:pPr>
            <w:r w:rsidRPr="00402211">
              <w:rPr>
                <w:b/>
              </w:rPr>
              <w:t xml:space="preserve"> </w:t>
            </w:r>
            <w:r w:rsidR="004016D7" w:rsidRPr="00402211">
              <w:rPr>
                <w:b/>
              </w:rPr>
              <w:t xml:space="preserve">                                          </w:t>
            </w:r>
          </w:p>
          <w:p w14:paraId="4F5AEC23" w14:textId="77777777" w:rsidR="007640B6" w:rsidRDefault="007640B6" w:rsidP="005A07E8">
            <w:pPr>
              <w:ind w:left="720"/>
              <w:rPr>
                <w:b/>
              </w:rPr>
            </w:pPr>
          </w:p>
          <w:p w14:paraId="1D108D26" w14:textId="77777777" w:rsidR="005228C8" w:rsidRDefault="005228C8" w:rsidP="004E31BE">
            <w:pPr>
              <w:rPr>
                <w:b/>
              </w:rPr>
            </w:pPr>
          </w:p>
          <w:p w14:paraId="4C4ABFBF" w14:textId="77777777" w:rsidR="001D1FC0" w:rsidRDefault="001D1FC0" w:rsidP="004E31BE">
            <w:pPr>
              <w:rPr>
                <w:b/>
              </w:rPr>
            </w:pPr>
          </w:p>
          <w:p w14:paraId="6AAAF2A1" w14:textId="77777777" w:rsidR="001D1FC0" w:rsidRDefault="001D1FC0" w:rsidP="004E31BE">
            <w:pPr>
              <w:rPr>
                <w:b/>
              </w:rPr>
            </w:pPr>
          </w:p>
          <w:p w14:paraId="3B2AE813" w14:textId="77777777" w:rsidR="001D1FC0" w:rsidRDefault="001D1FC0" w:rsidP="004E31BE">
            <w:pPr>
              <w:rPr>
                <w:b/>
              </w:rPr>
            </w:pPr>
          </w:p>
          <w:p w14:paraId="7815F5B8" w14:textId="77777777" w:rsidR="001D1FC0" w:rsidRDefault="001D1FC0" w:rsidP="004E31BE">
            <w:pPr>
              <w:rPr>
                <w:b/>
              </w:rPr>
            </w:pPr>
          </w:p>
          <w:p w14:paraId="39619EF0" w14:textId="3D5B5396" w:rsidR="00F87DE2" w:rsidRPr="00983698" w:rsidRDefault="00F87DE2" w:rsidP="00F87DE2">
            <w:pPr>
              <w:pStyle w:val="Luettelokappale"/>
              <w:numPr>
                <w:ilvl w:val="0"/>
                <w:numId w:val="2"/>
              </w:numPr>
              <w:rPr>
                <w:b/>
                <w:sz w:val="22"/>
              </w:rPr>
            </w:pPr>
            <w:r w:rsidRPr="00983698">
              <w:rPr>
                <w:b/>
                <w:sz w:val="22"/>
              </w:rPr>
              <w:lastRenderedPageBreak/>
              <w:t>ALUKSI</w:t>
            </w:r>
            <w:r w:rsidR="00C123FC">
              <w:rPr>
                <w:b/>
                <w:sz w:val="22"/>
              </w:rPr>
              <w:t xml:space="preserve"> </w:t>
            </w:r>
          </w:p>
          <w:p w14:paraId="711B1EC0" w14:textId="77777777" w:rsidR="00F87DE2" w:rsidRPr="00983698" w:rsidRDefault="00F87DE2" w:rsidP="00F87DE2">
            <w:pPr>
              <w:rPr>
                <w:rFonts w:cs="Arial"/>
                <w:sz w:val="22"/>
              </w:rPr>
            </w:pPr>
          </w:p>
          <w:p w14:paraId="38779A1F" w14:textId="031F4682" w:rsidR="00F87DE2" w:rsidRDefault="00F87DE2">
            <w:pPr>
              <w:rPr>
                <w:rFonts w:cs="Arial"/>
                <w:sz w:val="22"/>
              </w:rPr>
            </w:pPr>
            <w:r w:rsidRPr="00983698">
              <w:rPr>
                <w:rFonts w:cs="Arial"/>
                <w:sz w:val="22"/>
              </w:rPr>
              <w:t>Tämä opas on tarkoitettu henkilökohtaisten avustajien työnantajille Helsingissä. Oppaassa on pyritty huomioimaan keskeisimmät asiat, jotka henkilökohtaisen avustajan työnantajan</w:t>
            </w:r>
            <w:r w:rsidR="001B703B" w:rsidRPr="00983698">
              <w:rPr>
                <w:rFonts w:cs="Arial"/>
                <w:sz w:val="22"/>
              </w:rPr>
              <w:t xml:space="preserve"> </w:t>
            </w:r>
            <w:r w:rsidR="00950EAF" w:rsidRPr="00983698">
              <w:rPr>
                <w:rFonts w:cs="Arial"/>
                <w:sz w:val="22"/>
              </w:rPr>
              <w:t xml:space="preserve">tulisi </w:t>
            </w:r>
            <w:r w:rsidRPr="00983698">
              <w:rPr>
                <w:rFonts w:cs="Arial"/>
                <w:sz w:val="22"/>
              </w:rPr>
              <w:t>tietää voidakseen toimia vastuullise</w:t>
            </w:r>
            <w:r w:rsidR="00622969" w:rsidRPr="00983698">
              <w:rPr>
                <w:rFonts w:cs="Arial"/>
                <w:sz w:val="22"/>
              </w:rPr>
              <w:t>na</w:t>
            </w:r>
            <w:r w:rsidRPr="00983698">
              <w:rPr>
                <w:rFonts w:cs="Arial"/>
                <w:sz w:val="22"/>
              </w:rPr>
              <w:t xml:space="preserve"> työnantajana. Oppaassa on ohjeita avustajan etsimiseen ja työsopimuksen laadintaan. Lisäksi siinä on tärkeää tietoa yleisistä työn</w:t>
            </w:r>
            <w:r w:rsidR="00A36EC8" w:rsidRPr="00983698">
              <w:rPr>
                <w:rFonts w:cs="Arial"/>
                <w:sz w:val="22"/>
              </w:rPr>
              <w:t>an</w:t>
            </w:r>
            <w:r w:rsidRPr="00983698">
              <w:rPr>
                <w:rFonts w:cs="Arial"/>
                <w:sz w:val="22"/>
              </w:rPr>
              <w:t xml:space="preserve">tajavelvoitteista sekä </w:t>
            </w:r>
            <w:r w:rsidR="003A3548">
              <w:rPr>
                <w:rFonts w:cs="Arial"/>
                <w:sz w:val="22"/>
              </w:rPr>
              <w:t xml:space="preserve">avustajan </w:t>
            </w:r>
            <w:r w:rsidRPr="00983698">
              <w:rPr>
                <w:rFonts w:cs="Arial"/>
                <w:sz w:val="22"/>
              </w:rPr>
              <w:t xml:space="preserve">palkan ja muiden henkilökohtaisen avun korvausten määräytymisestä ja maksamisesta. </w:t>
            </w:r>
          </w:p>
          <w:p w14:paraId="665CBE07" w14:textId="77777777" w:rsidR="00B93BAB" w:rsidRDefault="00B93BAB">
            <w:pPr>
              <w:rPr>
                <w:rFonts w:cs="Arial"/>
                <w:sz w:val="22"/>
              </w:rPr>
            </w:pPr>
          </w:p>
          <w:p w14:paraId="1C5FAF5D" w14:textId="1F100759" w:rsidR="00B93BAB" w:rsidRPr="00983698" w:rsidRDefault="00B93BAB">
            <w:pPr>
              <w:rPr>
                <w:rFonts w:cs="Arial"/>
                <w:sz w:val="22"/>
              </w:rPr>
            </w:pPr>
            <w:r>
              <w:rPr>
                <w:rFonts w:cs="Arial"/>
                <w:sz w:val="22"/>
              </w:rPr>
              <w:t>Tämän oppaan uusin versio on aina luettavissa vammaistyön internet sivulla (</w:t>
            </w:r>
            <w:hyperlink r:id="rId9" w:history="1">
              <w:r w:rsidRPr="0030300D">
                <w:rPr>
                  <w:rStyle w:val="Hyperlinkki"/>
                  <w:rFonts w:cs="Arial"/>
                  <w:sz w:val="22"/>
                </w:rPr>
                <w:t>www.hel.fi</w:t>
              </w:r>
            </w:hyperlink>
            <w:r>
              <w:rPr>
                <w:rFonts w:cs="Arial"/>
                <w:sz w:val="22"/>
              </w:rPr>
              <w:t xml:space="preserve"> -&gt; sosiaali- ja terveyspalvelut -&gt;vammaisten palvelut -&gt;muut palvelut -&gt;henkilökohtainen apu -</w:t>
            </w:r>
            <w:r w:rsidR="007329C1">
              <w:rPr>
                <w:rFonts w:cs="Arial"/>
                <w:sz w:val="22"/>
              </w:rPr>
              <w:t xml:space="preserve">&gt; </w:t>
            </w:r>
            <w:r>
              <w:rPr>
                <w:rFonts w:cs="Arial"/>
                <w:sz w:val="22"/>
              </w:rPr>
              <w:t xml:space="preserve">työnantajalle). Paperimuotoisen oppaan voi </w:t>
            </w:r>
            <w:r w:rsidR="00B25F47">
              <w:rPr>
                <w:rFonts w:cs="Arial"/>
                <w:sz w:val="22"/>
              </w:rPr>
              <w:t xml:space="preserve">tarvittaessa </w:t>
            </w:r>
            <w:r>
              <w:rPr>
                <w:rFonts w:cs="Arial"/>
                <w:sz w:val="22"/>
              </w:rPr>
              <w:t xml:space="preserve">pyytää omasta vammaisten sosiaalityön toimipisteestä. </w:t>
            </w:r>
          </w:p>
          <w:p w14:paraId="5F60602A" w14:textId="77777777" w:rsidR="00F87DE2" w:rsidRPr="00983698" w:rsidRDefault="00F87DE2">
            <w:pPr>
              <w:rPr>
                <w:rFonts w:cs="Arial"/>
                <w:sz w:val="22"/>
              </w:rPr>
            </w:pPr>
          </w:p>
          <w:p w14:paraId="127AF349" w14:textId="2C0E8E83" w:rsidR="00F87DE2" w:rsidRPr="00983698" w:rsidRDefault="00300065" w:rsidP="00F87DE2">
            <w:pPr>
              <w:rPr>
                <w:color w:val="0D0D0D"/>
                <w:sz w:val="22"/>
              </w:rPr>
            </w:pPr>
            <w:r>
              <w:rPr>
                <w:rFonts w:cs="Arial"/>
                <w:sz w:val="22"/>
              </w:rPr>
              <w:t xml:space="preserve">Kun vaikeavammainen asiakas toimii henkilökohtaisen avustajan työnantajana, järjestetään palkanmaksu ns. </w:t>
            </w:r>
            <w:r w:rsidR="00F87DE2" w:rsidRPr="00402211">
              <w:rPr>
                <w:rFonts w:cs="Arial"/>
                <w:sz w:val="22"/>
              </w:rPr>
              <w:t>maksuapulaisjärjestelmän</w:t>
            </w:r>
            <w:r w:rsidR="00F87DE2" w:rsidRPr="00300065">
              <w:rPr>
                <w:rFonts w:cs="Arial"/>
                <w:sz w:val="22"/>
              </w:rPr>
              <w:t xml:space="preserve"> </w:t>
            </w:r>
            <w:r w:rsidR="00F87DE2" w:rsidRPr="00983698">
              <w:rPr>
                <w:rFonts w:cs="Arial"/>
                <w:sz w:val="22"/>
              </w:rPr>
              <w:t>avulla</w:t>
            </w:r>
            <w:r>
              <w:rPr>
                <w:rFonts w:cs="Arial"/>
                <w:sz w:val="22"/>
              </w:rPr>
              <w:t xml:space="preserve">. Tällöin </w:t>
            </w:r>
            <w:r>
              <w:rPr>
                <w:sz w:val="22"/>
              </w:rPr>
              <w:t>kunta</w:t>
            </w:r>
            <w:r w:rsidR="00F87DE2" w:rsidRPr="00983698">
              <w:rPr>
                <w:sz w:val="22"/>
              </w:rPr>
              <w:t xml:space="preserve"> huolehtii henkilökohtaisen avustajan palkanmaksusta </w:t>
            </w:r>
            <w:r w:rsidR="0026121C" w:rsidRPr="00983698">
              <w:rPr>
                <w:sz w:val="22"/>
              </w:rPr>
              <w:t>työnantajan</w:t>
            </w:r>
            <w:r w:rsidR="0026121C" w:rsidRPr="00983698">
              <w:rPr>
                <w:color w:val="FF0000"/>
                <w:sz w:val="22"/>
              </w:rPr>
              <w:t xml:space="preserve"> </w:t>
            </w:r>
            <w:r w:rsidR="00F87DE2" w:rsidRPr="00983698">
              <w:rPr>
                <w:sz w:val="22"/>
              </w:rPr>
              <w:t xml:space="preserve">ilmoittamien tietojen perusteella. Vaikeavammainen </w:t>
            </w:r>
            <w:r>
              <w:rPr>
                <w:sz w:val="22"/>
              </w:rPr>
              <w:t>asiakas</w:t>
            </w:r>
            <w:r w:rsidR="00F87DE2" w:rsidRPr="00983698">
              <w:rPr>
                <w:sz w:val="22"/>
              </w:rPr>
              <w:t xml:space="preserve"> toimii </w:t>
            </w:r>
            <w:r>
              <w:rPr>
                <w:sz w:val="22"/>
              </w:rPr>
              <w:t>henkilökohtaisen av</w:t>
            </w:r>
            <w:r w:rsidR="00F87DE2" w:rsidRPr="00983698">
              <w:rPr>
                <w:sz w:val="22"/>
              </w:rPr>
              <w:t xml:space="preserve">ustajan työnantajana </w:t>
            </w:r>
            <w:r>
              <w:rPr>
                <w:sz w:val="22"/>
              </w:rPr>
              <w:t xml:space="preserve">ja </w:t>
            </w:r>
            <w:r w:rsidR="00F87DE2" w:rsidRPr="00983698">
              <w:rPr>
                <w:sz w:val="22"/>
              </w:rPr>
              <w:t>avustaja on työsopimuslain mukaisessa työsuhteessa vaikeavammaiseen henkilöön, ei kuntaan.</w:t>
            </w:r>
            <w:r w:rsidR="00F87DE2" w:rsidRPr="00983698">
              <w:rPr>
                <w:color w:val="0D0D0D"/>
                <w:sz w:val="22"/>
              </w:rPr>
              <w:t xml:space="preserve"> </w:t>
            </w:r>
          </w:p>
          <w:p w14:paraId="11D3F9AF" w14:textId="77777777" w:rsidR="00F87DE2" w:rsidRPr="00983698" w:rsidRDefault="00F87DE2" w:rsidP="00F87DE2">
            <w:pPr>
              <w:rPr>
                <w:color w:val="0D0D0D"/>
                <w:sz w:val="22"/>
              </w:rPr>
            </w:pPr>
          </w:p>
          <w:p w14:paraId="0C1E70F7" w14:textId="53D7A556" w:rsidR="00F87DE2" w:rsidRPr="00983698" w:rsidRDefault="00F87DE2" w:rsidP="00F87DE2">
            <w:pPr>
              <w:rPr>
                <w:color w:val="C00000"/>
                <w:sz w:val="22"/>
              </w:rPr>
            </w:pPr>
            <w:r w:rsidRPr="00983698">
              <w:rPr>
                <w:sz w:val="22"/>
              </w:rPr>
              <w:t xml:space="preserve">Vaikeavammaisen henkilön ja hänen avustajansa/avustajiensa välinen työsopimus/ työsopimukset perustuvat </w:t>
            </w:r>
            <w:r w:rsidR="001E699E" w:rsidRPr="00983698">
              <w:rPr>
                <w:sz w:val="22"/>
              </w:rPr>
              <w:t xml:space="preserve">vammaisten </w:t>
            </w:r>
            <w:r w:rsidRPr="00983698">
              <w:rPr>
                <w:sz w:val="22"/>
              </w:rPr>
              <w:t xml:space="preserve">sosiaalityöntekijän </w:t>
            </w:r>
            <w:r w:rsidR="00115CFA" w:rsidRPr="00983698">
              <w:rPr>
                <w:sz w:val="22"/>
              </w:rPr>
              <w:t>tekemään päätökseen henkilökohtaisen avun tuntimäärästä</w:t>
            </w:r>
            <w:r w:rsidR="001E699E" w:rsidRPr="00983698">
              <w:rPr>
                <w:sz w:val="22"/>
              </w:rPr>
              <w:t xml:space="preserve"> ja </w:t>
            </w:r>
            <w:r w:rsidR="002C1C81" w:rsidRPr="00983698">
              <w:rPr>
                <w:sz w:val="22"/>
              </w:rPr>
              <w:t>mahdollisista</w:t>
            </w:r>
            <w:r w:rsidR="001E699E" w:rsidRPr="00983698">
              <w:rPr>
                <w:sz w:val="22"/>
              </w:rPr>
              <w:t xml:space="preserve"> työaikakorvauksista</w:t>
            </w:r>
            <w:r w:rsidR="00E558A4">
              <w:rPr>
                <w:color w:val="000000" w:themeColor="text1"/>
                <w:sz w:val="22"/>
              </w:rPr>
              <w:t>. Avustustunteja voi teettää sosiaalityöntekijän tekemän päätöksen asettamissa rajoissa. Jos työnantaja teettä</w:t>
            </w:r>
            <w:r w:rsidR="00D76C65">
              <w:rPr>
                <w:color w:val="000000" w:themeColor="text1"/>
                <w:sz w:val="22"/>
              </w:rPr>
              <w:t>ä</w:t>
            </w:r>
            <w:r w:rsidR="00E558A4">
              <w:rPr>
                <w:color w:val="000000" w:themeColor="text1"/>
                <w:sz w:val="22"/>
              </w:rPr>
              <w:t xml:space="preserve"> tunteja enemmän, hän vastaa kustannuksista tältä osin itse. </w:t>
            </w:r>
            <w:r w:rsidRPr="00983698">
              <w:rPr>
                <w:color w:val="C00000"/>
                <w:sz w:val="22"/>
              </w:rPr>
              <w:t xml:space="preserve"> </w:t>
            </w:r>
          </w:p>
          <w:p w14:paraId="06E064AA" w14:textId="77777777" w:rsidR="00F87DE2" w:rsidRPr="00983698" w:rsidRDefault="00F87DE2" w:rsidP="00F87DE2">
            <w:pPr>
              <w:rPr>
                <w:color w:val="0D0D0D"/>
                <w:sz w:val="22"/>
              </w:rPr>
            </w:pPr>
          </w:p>
          <w:p w14:paraId="69827252" w14:textId="77777777" w:rsidR="00F87DE2" w:rsidRPr="00983698" w:rsidRDefault="00F87DE2">
            <w:pPr>
              <w:rPr>
                <w:color w:val="0D0D0D"/>
                <w:sz w:val="22"/>
              </w:rPr>
            </w:pPr>
            <w:r w:rsidRPr="00983698">
              <w:rPr>
                <w:color w:val="0D0D0D"/>
                <w:sz w:val="22"/>
              </w:rPr>
              <w:t>Poikkeustapauksissa, esimerkiksi jos avustettava on lapsi tai kehitysvammainen aikuinen, hänen huoltajansa tai laillinen edunvalvojansa voi toimia henkilökohtaisen avustajan työnantajana</w:t>
            </w:r>
            <w:r w:rsidR="001E699E" w:rsidRPr="00983698">
              <w:rPr>
                <w:color w:val="0D0D0D"/>
                <w:sz w:val="22"/>
              </w:rPr>
              <w:t>. S</w:t>
            </w:r>
            <w:r w:rsidR="00861644" w:rsidRPr="00983698">
              <w:rPr>
                <w:color w:val="0D0D0D"/>
                <w:sz w:val="22"/>
              </w:rPr>
              <w:t xml:space="preserve">osiaalityöntekijä kirjaa </w:t>
            </w:r>
            <w:r w:rsidR="00E558A4">
              <w:rPr>
                <w:color w:val="0D0D0D"/>
                <w:sz w:val="22"/>
              </w:rPr>
              <w:t xml:space="preserve">tämän </w:t>
            </w:r>
            <w:r w:rsidR="00861644" w:rsidRPr="00983698">
              <w:rPr>
                <w:color w:val="0D0D0D"/>
                <w:sz w:val="22"/>
              </w:rPr>
              <w:t>tiedon päätökseen.</w:t>
            </w:r>
            <w:r w:rsidRPr="00983698">
              <w:rPr>
                <w:color w:val="0D0D0D"/>
                <w:sz w:val="22"/>
              </w:rPr>
              <w:t xml:space="preserve"> </w:t>
            </w:r>
          </w:p>
          <w:p w14:paraId="4C68A634" w14:textId="77777777" w:rsidR="00F87DE2" w:rsidRPr="00983698" w:rsidRDefault="00F87DE2" w:rsidP="00F87DE2">
            <w:pPr>
              <w:rPr>
                <w:sz w:val="22"/>
              </w:rPr>
            </w:pPr>
          </w:p>
          <w:p w14:paraId="65BD00BD" w14:textId="689B4ED7" w:rsidR="00F87DE2" w:rsidRPr="00983698" w:rsidRDefault="00F87DE2" w:rsidP="00F87DE2">
            <w:pPr>
              <w:pStyle w:val="Leipteksti21"/>
              <w:ind w:left="0"/>
              <w:rPr>
                <w:rFonts w:ascii="Arial" w:hAnsi="Arial"/>
                <w:sz w:val="22"/>
              </w:rPr>
            </w:pPr>
            <w:r w:rsidRPr="00983698">
              <w:rPr>
                <w:rFonts w:ascii="Arial" w:hAnsi="Arial"/>
                <w:sz w:val="22"/>
              </w:rPr>
              <w:t xml:space="preserve">Koska maksuapulaisjärjestelmässä on voimassa </w:t>
            </w:r>
            <w:r w:rsidR="00BC58E8" w:rsidRPr="00983698">
              <w:rPr>
                <w:rFonts w:ascii="Arial" w:hAnsi="Arial"/>
                <w:sz w:val="22"/>
              </w:rPr>
              <w:t>vaikea</w:t>
            </w:r>
            <w:r w:rsidRPr="00983698">
              <w:rPr>
                <w:rFonts w:ascii="Arial" w:hAnsi="Arial"/>
                <w:sz w:val="22"/>
              </w:rPr>
              <w:t xml:space="preserve">vammaisen henkilön ja hänen avustajansa välinen yksityinen työsuhde, siihen ei sovelleta kunnallisen </w:t>
            </w:r>
            <w:r w:rsidR="001003F1" w:rsidRPr="00983698">
              <w:rPr>
                <w:rFonts w:ascii="Arial" w:hAnsi="Arial"/>
                <w:sz w:val="22"/>
              </w:rPr>
              <w:t xml:space="preserve">yleisen virka- ja </w:t>
            </w:r>
            <w:r w:rsidRPr="00983698">
              <w:rPr>
                <w:rFonts w:ascii="Arial" w:hAnsi="Arial"/>
                <w:sz w:val="22"/>
              </w:rPr>
              <w:t xml:space="preserve">työehtosopimuksen määräyksiä. Avustaja </w:t>
            </w:r>
            <w:r w:rsidR="003A3548">
              <w:rPr>
                <w:rFonts w:ascii="Arial" w:hAnsi="Arial"/>
                <w:sz w:val="22"/>
              </w:rPr>
              <w:t xml:space="preserve">ei voi </w:t>
            </w:r>
            <w:r w:rsidRPr="00983698">
              <w:rPr>
                <w:rFonts w:ascii="Arial" w:hAnsi="Arial"/>
                <w:sz w:val="22"/>
              </w:rPr>
              <w:t>esittää työsuhteesta johtuvia vaatimuksia kaupungille</w:t>
            </w:r>
            <w:r w:rsidR="003A3548">
              <w:rPr>
                <w:rFonts w:ascii="Arial" w:hAnsi="Arial"/>
                <w:sz w:val="22"/>
              </w:rPr>
              <w:t>, vaan työnantaja vastaa työsuhteen ehdoista.</w:t>
            </w:r>
            <w:r w:rsidR="007B6448">
              <w:rPr>
                <w:rFonts w:ascii="Arial" w:hAnsi="Arial"/>
                <w:sz w:val="22"/>
              </w:rPr>
              <w:t xml:space="preserve"> </w:t>
            </w:r>
          </w:p>
          <w:p w14:paraId="1ED2496D" w14:textId="77777777" w:rsidR="00F87DE2" w:rsidRPr="00983698" w:rsidRDefault="00F87DE2" w:rsidP="00F87DE2">
            <w:pPr>
              <w:pStyle w:val="Leipteksti21"/>
              <w:rPr>
                <w:rFonts w:ascii="Arial" w:hAnsi="Arial"/>
                <w:sz w:val="22"/>
              </w:rPr>
            </w:pPr>
          </w:p>
          <w:p w14:paraId="04578A42" w14:textId="77777777" w:rsidR="00F87DE2" w:rsidRPr="00983698" w:rsidRDefault="001E699E" w:rsidP="00F87DE2">
            <w:pPr>
              <w:pStyle w:val="Sisennettyleipteksti"/>
              <w:ind w:left="0"/>
              <w:rPr>
                <w:rFonts w:ascii="Arial" w:hAnsi="Arial" w:cs="Arial"/>
                <w:sz w:val="22"/>
              </w:rPr>
            </w:pPr>
            <w:r w:rsidRPr="00983698">
              <w:rPr>
                <w:rFonts w:ascii="Arial" w:hAnsi="Arial"/>
                <w:sz w:val="22"/>
              </w:rPr>
              <w:t>Työsuhdetta määrittää</w:t>
            </w:r>
            <w:r w:rsidR="000B4911" w:rsidRPr="00983698">
              <w:rPr>
                <w:rFonts w:ascii="Arial" w:hAnsi="Arial"/>
                <w:sz w:val="22"/>
              </w:rPr>
              <w:t xml:space="preserve"> </w:t>
            </w:r>
            <w:r w:rsidR="00F87DE2" w:rsidRPr="00983698">
              <w:rPr>
                <w:rFonts w:ascii="Arial" w:hAnsi="Arial"/>
                <w:sz w:val="22"/>
              </w:rPr>
              <w:t>työlainsäädäntö kuten työsopimuslaki, työaikalaki, työter</w:t>
            </w:r>
            <w:r w:rsidR="00882886" w:rsidRPr="00983698">
              <w:rPr>
                <w:rFonts w:ascii="Arial" w:hAnsi="Arial"/>
                <w:sz w:val="22"/>
              </w:rPr>
              <w:t>v</w:t>
            </w:r>
            <w:r w:rsidR="00497041" w:rsidRPr="00983698">
              <w:rPr>
                <w:rFonts w:ascii="Arial" w:hAnsi="Arial"/>
                <w:sz w:val="22"/>
              </w:rPr>
              <w:t>e</w:t>
            </w:r>
            <w:r w:rsidR="00F87DE2" w:rsidRPr="00983698">
              <w:rPr>
                <w:rFonts w:ascii="Arial" w:hAnsi="Arial"/>
                <w:sz w:val="22"/>
              </w:rPr>
              <w:t>ys</w:t>
            </w:r>
            <w:r w:rsidR="00E558A4">
              <w:rPr>
                <w:rFonts w:ascii="Arial" w:hAnsi="Arial"/>
                <w:sz w:val="22"/>
              </w:rPr>
              <w:t>huolto</w:t>
            </w:r>
            <w:r w:rsidR="00F87DE2" w:rsidRPr="00983698">
              <w:rPr>
                <w:rFonts w:ascii="Arial" w:hAnsi="Arial"/>
                <w:sz w:val="22"/>
              </w:rPr>
              <w:t xml:space="preserve">laki, työturvallisuuslaki, laki nuorista työntekijöistä, vuosilomalaki ja laki lasten kanssa työskentelevien rikostaustan selvittämisestä. Ajantasainen lainsäädäntö löytyy oikeusministeriön ylläpitämästä tietokannasta: </w:t>
            </w:r>
            <w:hyperlink r:id="rId10" w:history="1">
              <w:r w:rsidR="00C931AC" w:rsidRPr="003C41EC">
                <w:rPr>
                  <w:rStyle w:val="Hyperlinkki"/>
                  <w:rFonts w:ascii="Arial" w:hAnsi="Arial"/>
                  <w:sz w:val="22"/>
                </w:rPr>
                <w:t>www.finlex.fi</w:t>
              </w:r>
            </w:hyperlink>
            <w:r w:rsidR="00F87DE2" w:rsidRPr="00983698">
              <w:rPr>
                <w:rFonts w:ascii="Arial" w:hAnsi="Arial"/>
                <w:sz w:val="22"/>
              </w:rPr>
              <w:t xml:space="preserve"> -ajantasainen lainsäädäntö. </w:t>
            </w:r>
          </w:p>
          <w:p w14:paraId="2D5FA72C" w14:textId="77777777" w:rsidR="00F87DE2" w:rsidRPr="00983698" w:rsidRDefault="00F87DE2" w:rsidP="00F87DE2">
            <w:pPr>
              <w:pStyle w:val="Sisennettyleipteksti"/>
              <w:ind w:left="0"/>
              <w:rPr>
                <w:rFonts w:ascii="Arial" w:hAnsi="Arial" w:cs="Arial"/>
                <w:sz w:val="22"/>
              </w:rPr>
            </w:pPr>
          </w:p>
          <w:p w14:paraId="499D085E" w14:textId="4FDAD961" w:rsidR="00F87DE2" w:rsidRDefault="00E558A4" w:rsidP="00F87DE2">
            <w:pPr>
              <w:rPr>
                <w:sz w:val="22"/>
              </w:rPr>
            </w:pPr>
            <w:r>
              <w:rPr>
                <w:rFonts w:cs="Arial"/>
                <w:sz w:val="22"/>
              </w:rPr>
              <w:t xml:space="preserve">Jos työnantaja kuuluu </w:t>
            </w:r>
            <w:r w:rsidR="00F87DE2" w:rsidRPr="00983698">
              <w:rPr>
                <w:rFonts w:cs="Arial"/>
                <w:sz w:val="22"/>
              </w:rPr>
              <w:t>Henkilökohtaisten Avustajien Työnantajien Liitto</w:t>
            </w:r>
            <w:r>
              <w:rPr>
                <w:rFonts w:cs="Arial"/>
                <w:sz w:val="22"/>
              </w:rPr>
              <w:t>on (HETA ry), määräytyvät avustajan palkka ja työehdot HETA ry:n</w:t>
            </w:r>
            <w:r w:rsidR="00F87DE2" w:rsidRPr="00983698">
              <w:rPr>
                <w:rFonts w:cs="Arial"/>
                <w:sz w:val="22"/>
              </w:rPr>
              <w:t xml:space="preserve"> ja Julkisten ja </w:t>
            </w:r>
            <w:r>
              <w:rPr>
                <w:rFonts w:cs="Arial"/>
                <w:sz w:val="22"/>
              </w:rPr>
              <w:t>H</w:t>
            </w:r>
            <w:r w:rsidR="00F87DE2" w:rsidRPr="00983698">
              <w:rPr>
                <w:rFonts w:cs="Arial"/>
                <w:sz w:val="22"/>
              </w:rPr>
              <w:t xml:space="preserve">yvinvointialojen Liitto JHL ry:n </w:t>
            </w:r>
            <w:r w:rsidR="00F87DE2" w:rsidRPr="00983698">
              <w:rPr>
                <w:sz w:val="22"/>
              </w:rPr>
              <w:t>valtakunnalli</w:t>
            </w:r>
            <w:r>
              <w:rPr>
                <w:sz w:val="22"/>
              </w:rPr>
              <w:t>sen, h</w:t>
            </w:r>
            <w:r w:rsidR="00F87DE2" w:rsidRPr="00983698">
              <w:rPr>
                <w:sz w:val="22"/>
              </w:rPr>
              <w:t>enkilökohtaisia avustajia kos</w:t>
            </w:r>
            <w:r w:rsidR="001E699E" w:rsidRPr="00983698">
              <w:rPr>
                <w:sz w:val="22"/>
              </w:rPr>
              <w:t>keva</w:t>
            </w:r>
            <w:r>
              <w:rPr>
                <w:sz w:val="22"/>
              </w:rPr>
              <w:t>n</w:t>
            </w:r>
            <w:r w:rsidR="001E699E" w:rsidRPr="00983698">
              <w:rPr>
                <w:sz w:val="22"/>
              </w:rPr>
              <w:t xml:space="preserve"> työehtosopimu</w:t>
            </w:r>
            <w:r>
              <w:rPr>
                <w:sz w:val="22"/>
              </w:rPr>
              <w:t>k</w:t>
            </w:r>
            <w:r w:rsidR="001E699E" w:rsidRPr="00983698">
              <w:rPr>
                <w:sz w:val="22"/>
              </w:rPr>
              <w:t>s</w:t>
            </w:r>
            <w:r>
              <w:rPr>
                <w:sz w:val="22"/>
              </w:rPr>
              <w:t>en mukaisesti</w:t>
            </w:r>
            <w:r w:rsidR="00F87DE2" w:rsidRPr="00983698">
              <w:rPr>
                <w:sz w:val="22"/>
              </w:rPr>
              <w:t>. Kaikkia työehtosopimuksessa mainittuja korvauksia tai lisiä ei makseta automaattisesti, vaan maksaminen perustuu aina vammais</w:t>
            </w:r>
            <w:r w:rsidR="001E699E" w:rsidRPr="00983698">
              <w:rPr>
                <w:sz w:val="22"/>
              </w:rPr>
              <w:t>ten</w:t>
            </w:r>
            <w:r w:rsidR="00F87DE2" w:rsidRPr="00983698">
              <w:rPr>
                <w:sz w:val="22"/>
              </w:rPr>
              <w:t xml:space="preserve"> sosiaalityöntekijän tekemään yksilölliseen päätökseen. Työehtosopimuksen t</w:t>
            </w:r>
            <w:r w:rsidR="003A3548">
              <w:rPr>
                <w:sz w:val="22"/>
              </w:rPr>
              <w:t>ulkinnassa</w:t>
            </w:r>
            <w:r w:rsidR="00F87DE2" w:rsidRPr="00983698">
              <w:rPr>
                <w:sz w:val="22"/>
              </w:rPr>
              <w:t xml:space="preserve"> ja ongelmatilanteissa Heta-liittoon kuuluvien </w:t>
            </w:r>
            <w:r w:rsidR="00650C6A" w:rsidRPr="00983698">
              <w:rPr>
                <w:sz w:val="22"/>
              </w:rPr>
              <w:t xml:space="preserve">työnantajien </w:t>
            </w:r>
            <w:r w:rsidR="00F87DE2" w:rsidRPr="00983698">
              <w:rPr>
                <w:sz w:val="22"/>
              </w:rPr>
              <w:t>kannattaa olla yhteydessä kyseisen</w:t>
            </w:r>
            <w:r w:rsidR="00F87DE2" w:rsidRPr="00983698">
              <w:rPr>
                <w:color w:val="7030A0"/>
                <w:sz w:val="22"/>
              </w:rPr>
              <w:t xml:space="preserve"> </w:t>
            </w:r>
            <w:r w:rsidR="00F87DE2" w:rsidRPr="00983698">
              <w:rPr>
                <w:sz w:val="22"/>
              </w:rPr>
              <w:t>ammattiliiton jäsen- ja neuvontapalveluihin</w:t>
            </w:r>
            <w:r w:rsidR="00887008">
              <w:rPr>
                <w:sz w:val="22"/>
              </w:rPr>
              <w:t xml:space="preserve"> (</w:t>
            </w:r>
            <w:hyperlink r:id="rId11" w:history="1">
              <w:r w:rsidR="00887008" w:rsidRPr="00910A28">
                <w:rPr>
                  <w:rStyle w:val="Hyperlinkki"/>
                  <w:sz w:val="22"/>
                </w:rPr>
                <w:t>http://www.heta-liitto.fi</w:t>
              </w:r>
            </w:hyperlink>
            <w:r w:rsidR="00887008">
              <w:rPr>
                <w:sz w:val="22"/>
              </w:rPr>
              <w:t>).</w:t>
            </w:r>
          </w:p>
          <w:p w14:paraId="2856DFA2" w14:textId="77777777" w:rsidR="00E558A4" w:rsidRDefault="00E558A4" w:rsidP="00F87DE2">
            <w:pPr>
              <w:rPr>
                <w:sz w:val="22"/>
              </w:rPr>
            </w:pPr>
          </w:p>
          <w:p w14:paraId="27CE0964" w14:textId="0508C7B2" w:rsidR="00E558A4" w:rsidRPr="00983698" w:rsidRDefault="00E558A4" w:rsidP="00F87DE2">
            <w:pPr>
              <w:rPr>
                <w:rFonts w:cs="Arial"/>
                <w:color w:val="7030A0"/>
                <w:sz w:val="22"/>
              </w:rPr>
            </w:pPr>
            <w:r>
              <w:rPr>
                <w:sz w:val="22"/>
              </w:rPr>
              <w:t xml:space="preserve">Mikäli työnantaja ei </w:t>
            </w:r>
            <w:r w:rsidR="003A3548">
              <w:rPr>
                <w:sz w:val="22"/>
              </w:rPr>
              <w:t xml:space="preserve">ole </w:t>
            </w:r>
            <w:r>
              <w:rPr>
                <w:sz w:val="22"/>
              </w:rPr>
              <w:t>Heta ry:n</w:t>
            </w:r>
            <w:r w:rsidR="003A3548">
              <w:rPr>
                <w:sz w:val="22"/>
              </w:rPr>
              <w:t xml:space="preserve"> jäsen</w:t>
            </w:r>
            <w:r>
              <w:rPr>
                <w:sz w:val="22"/>
              </w:rPr>
              <w:t xml:space="preserve">, määräytyvät avustajan työehdot ja palkka </w:t>
            </w:r>
            <w:r w:rsidR="003A3548">
              <w:rPr>
                <w:sz w:val="22"/>
              </w:rPr>
              <w:t xml:space="preserve">työlainsäädännön ja </w:t>
            </w:r>
            <w:r>
              <w:rPr>
                <w:sz w:val="22"/>
              </w:rPr>
              <w:t>Helsingin sosiaali- ja terveys</w:t>
            </w:r>
            <w:r w:rsidR="00331BA9">
              <w:rPr>
                <w:sz w:val="22"/>
              </w:rPr>
              <w:t>viraston</w:t>
            </w:r>
            <w:r>
              <w:rPr>
                <w:sz w:val="22"/>
              </w:rPr>
              <w:t xml:space="preserve"> tekemien päätösten mukaisesti. Tällöin avustajan työsuhteessa ei sovelleta mitään työehtosopimusta.</w:t>
            </w:r>
          </w:p>
          <w:p w14:paraId="264B1C5E" w14:textId="77777777" w:rsidR="00F87DE2" w:rsidRPr="00983698" w:rsidRDefault="00F87DE2" w:rsidP="00F87DE2">
            <w:pPr>
              <w:pStyle w:val="Sisennettyleipteksti"/>
              <w:ind w:left="0"/>
              <w:rPr>
                <w:rFonts w:ascii="Arial" w:hAnsi="Arial" w:cs="Arial"/>
                <w:sz w:val="22"/>
              </w:rPr>
            </w:pPr>
          </w:p>
          <w:p w14:paraId="2A8C103A" w14:textId="77777777" w:rsidR="00F87DE2" w:rsidRPr="00983698" w:rsidRDefault="00F87DE2" w:rsidP="00F87DE2">
            <w:pPr>
              <w:pStyle w:val="Sisennettyleipteksti"/>
              <w:ind w:left="0"/>
              <w:rPr>
                <w:rFonts w:ascii="Arial" w:hAnsi="Arial" w:cs="Arial"/>
                <w:sz w:val="22"/>
              </w:rPr>
            </w:pPr>
          </w:p>
          <w:p w14:paraId="5A573EE3" w14:textId="77777777" w:rsidR="00F9066E" w:rsidRPr="00983698" w:rsidRDefault="00F9066E" w:rsidP="00F87DE2">
            <w:pPr>
              <w:pStyle w:val="Sisennettyleipteksti"/>
              <w:ind w:left="0"/>
              <w:rPr>
                <w:rFonts w:ascii="Arial" w:hAnsi="Arial" w:cs="Arial"/>
                <w:sz w:val="22"/>
              </w:rPr>
            </w:pPr>
          </w:p>
          <w:p w14:paraId="60145EAF" w14:textId="77777777" w:rsidR="00F87DE2" w:rsidRPr="00983698" w:rsidRDefault="00F87DE2" w:rsidP="00F87DE2">
            <w:pPr>
              <w:pStyle w:val="Sisennettyleipteksti"/>
              <w:numPr>
                <w:ilvl w:val="0"/>
                <w:numId w:val="2"/>
              </w:numPr>
              <w:rPr>
                <w:rFonts w:ascii="Arial" w:hAnsi="Arial" w:cs="Arial"/>
                <w:b/>
                <w:sz w:val="22"/>
              </w:rPr>
            </w:pPr>
            <w:r w:rsidRPr="00983698">
              <w:rPr>
                <w:rFonts w:ascii="Arial" w:hAnsi="Arial" w:cs="Arial"/>
                <w:b/>
                <w:sz w:val="22"/>
              </w:rPr>
              <w:t xml:space="preserve">AVUSTAJAN ETSIMINEN </w:t>
            </w:r>
          </w:p>
          <w:p w14:paraId="08813FB6" w14:textId="77777777" w:rsidR="00F87DE2" w:rsidRPr="00983698" w:rsidRDefault="00F87DE2" w:rsidP="00F87DE2">
            <w:pPr>
              <w:rPr>
                <w:color w:val="0D0D0D"/>
                <w:sz w:val="22"/>
              </w:rPr>
            </w:pPr>
          </w:p>
          <w:p w14:paraId="6175DE51" w14:textId="3BF56717" w:rsidR="001E699E" w:rsidRPr="00983698" w:rsidRDefault="00F87DE2" w:rsidP="00F87DE2">
            <w:pPr>
              <w:rPr>
                <w:rFonts w:cs="Arial"/>
                <w:sz w:val="22"/>
              </w:rPr>
            </w:pPr>
            <w:r w:rsidRPr="002014AD">
              <w:rPr>
                <w:rFonts w:cs="Arial"/>
                <w:sz w:val="22"/>
              </w:rPr>
              <w:t>Vammaispalvelulain mukaan henkilökohtaisena avustajan</w:t>
            </w:r>
            <w:r w:rsidR="00115CFA" w:rsidRPr="002014AD">
              <w:rPr>
                <w:rFonts w:cs="Arial"/>
                <w:sz w:val="22"/>
              </w:rPr>
              <w:t>a</w:t>
            </w:r>
            <w:r w:rsidRPr="002014AD">
              <w:rPr>
                <w:rFonts w:cs="Arial"/>
                <w:sz w:val="22"/>
              </w:rPr>
              <w:t xml:space="preserve"> ei voi toimia vaikeavammaisen henkilön omainen tai muu läheinen henkilö, ellei sitä erityisen painavasta syystä ole pidettävä vaikeavammaisen </w:t>
            </w:r>
            <w:r w:rsidRPr="00983698">
              <w:rPr>
                <w:rFonts w:cs="Arial"/>
                <w:sz w:val="22"/>
              </w:rPr>
              <w:t>henkilön edun mukaisena</w:t>
            </w:r>
            <w:r w:rsidR="004B6F0C" w:rsidRPr="00983698">
              <w:rPr>
                <w:rFonts w:cs="Arial"/>
                <w:sz w:val="22"/>
              </w:rPr>
              <w:t xml:space="preserve">. </w:t>
            </w:r>
            <w:r w:rsidR="0034462D">
              <w:rPr>
                <w:rFonts w:cs="Arial"/>
                <w:sz w:val="22"/>
              </w:rPr>
              <w:t>Tarvittaessa oikeutta tähän on haettava omalta sosiaalityöntekijältä</w:t>
            </w:r>
            <w:r w:rsidR="001E0A12">
              <w:rPr>
                <w:rFonts w:cs="Arial"/>
                <w:sz w:val="22"/>
              </w:rPr>
              <w:t xml:space="preserve"> ennen työsuhteen alkua</w:t>
            </w:r>
            <w:r w:rsidR="0034462D">
              <w:rPr>
                <w:rFonts w:cs="Arial"/>
                <w:sz w:val="22"/>
              </w:rPr>
              <w:t xml:space="preserve">. </w:t>
            </w:r>
            <w:r w:rsidR="004B6F0C" w:rsidRPr="003B65B9">
              <w:rPr>
                <w:rFonts w:cs="Arial"/>
                <w:sz w:val="22"/>
              </w:rPr>
              <w:t>Omaisen tai läheisen voi palkata avustajaksi, jos sosiaalityöntekijä o</w:t>
            </w:r>
            <w:r w:rsidR="0045211F">
              <w:rPr>
                <w:rFonts w:cs="Arial"/>
                <w:sz w:val="22"/>
              </w:rPr>
              <w:t>n</w:t>
            </w:r>
            <w:r w:rsidR="004B6F0C" w:rsidRPr="003B65B9">
              <w:rPr>
                <w:rFonts w:cs="Arial"/>
                <w:sz w:val="22"/>
              </w:rPr>
              <w:t xml:space="preserve"> tehnyt </w:t>
            </w:r>
            <w:r w:rsidR="0034462D">
              <w:rPr>
                <w:rFonts w:cs="Arial"/>
                <w:sz w:val="22"/>
              </w:rPr>
              <w:t>asiaa</w:t>
            </w:r>
            <w:r w:rsidR="004B6F0C" w:rsidRPr="003B65B9">
              <w:rPr>
                <w:rFonts w:cs="Arial"/>
                <w:sz w:val="22"/>
              </w:rPr>
              <w:t xml:space="preserve"> koskevan myönteisen päätöksen.</w:t>
            </w:r>
            <w:r w:rsidR="0034462D">
              <w:rPr>
                <w:rFonts w:cs="Arial"/>
                <w:sz w:val="22"/>
              </w:rPr>
              <w:t xml:space="preserve"> Riittäviä perusteita omaisen toimimiselle avustajana voivat olla esimerkiksi kommunikoinnin erityisluonne tai muut vammaan liittyvät erityiset syyt.</w:t>
            </w:r>
            <w:r w:rsidR="004B6F0C" w:rsidRPr="00983698">
              <w:rPr>
                <w:rFonts w:cs="Arial"/>
                <w:sz w:val="22"/>
              </w:rPr>
              <w:t xml:space="preserve"> </w:t>
            </w:r>
          </w:p>
          <w:p w14:paraId="01DEA1EC" w14:textId="77777777" w:rsidR="001E699E" w:rsidRPr="00983698" w:rsidRDefault="001E699E" w:rsidP="00F87DE2">
            <w:pPr>
              <w:rPr>
                <w:rFonts w:cs="Arial"/>
                <w:sz w:val="22"/>
              </w:rPr>
            </w:pPr>
          </w:p>
          <w:p w14:paraId="54F67BB4" w14:textId="77777777" w:rsidR="00F87DE2" w:rsidRDefault="00F87DE2" w:rsidP="00F87DE2">
            <w:pPr>
              <w:rPr>
                <w:rFonts w:cs="Arial"/>
                <w:sz w:val="22"/>
              </w:rPr>
            </w:pPr>
            <w:r w:rsidRPr="00983698">
              <w:rPr>
                <w:rFonts w:cs="Arial"/>
                <w:sz w:val="22"/>
              </w:rPr>
              <w:t xml:space="preserve">Omaisella tarkoitetaan </w:t>
            </w:r>
            <w:r w:rsidR="0045211F">
              <w:rPr>
                <w:rFonts w:cs="Arial"/>
                <w:sz w:val="22"/>
              </w:rPr>
              <w:t xml:space="preserve">tässä yhteydessä </w:t>
            </w:r>
            <w:r w:rsidRPr="00983698">
              <w:rPr>
                <w:rFonts w:cs="Arial"/>
                <w:sz w:val="22"/>
              </w:rPr>
              <w:t xml:space="preserve">vaikeavammaisen henkilön puolisoa, lasta, vanhempaa tai isovanhempaa. Muulla läheisellä henkilöllä tarkoitetaan avopuolisoa tai samaa sukupuolta olevaa elämänkumppania. Henkilöt, jotka eivät kuulu edellä mainittujen joukkoon, voivat toimia henkilökohtaisena avustajana. </w:t>
            </w:r>
          </w:p>
          <w:p w14:paraId="0EF47F3D" w14:textId="77777777" w:rsidR="007120E9" w:rsidRDefault="007120E9" w:rsidP="00F87DE2">
            <w:pPr>
              <w:rPr>
                <w:rFonts w:cs="Arial"/>
                <w:sz w:val="22"/>
              </w:rPr>
            </w:pPr>
          </w:p>
          <w:p w14:paraId="54C1FF48" w14:textId="77777777" w:rsidR="00F87DE2" w:rsidRPr="00983698" w:rsidRDefault="00F87DE2" w:rsidP="00F87DE2">
            <w:pPr>
              <w:rPr>
                <w:rFonts w:cs="Arial"/>
                <w:color w:val="0D0D0D"/>
                <w:sz w:val="22"/>
              </w:rPr>
            </w:pPr>
            <w:r w:rsidRPr="00983698">
              <w:rPr>
                <w:rFonts w:cs="Arial"/>
                <w:color w:val="0D0D0D"/>
                <w:sz w:val="22"/>
              </w:rPr>
              <w:t>Avustaja</w:t>
            </w:r>
            <w:r w:rsidR="00207B2C" w:rsidRPr="00983698">
              <w:rPr>
                <w:rFonts w:cs="Arial"/>
                <w:color w:val="0D0D0D"/>
                <w:sz w:val="22"/>
              </w:rPr>
              <w:t>a voi etsiä itsenäisesti</w:t>
            </w:r>
            <w:r w:rsidRPr="00983698">
              <w:rPr>
                <w:rFonts w:cs="Arial"/>
                <w:color w:val="0D0D0D"/>
                <w:sz w:val="22"/>
              </w:rPr>
              <w:t xml:space="preserve"> </w:t>
            </w:r>
            <w:r w:rsidR="0034462D">
              <w:rPr>
                <w:rFonts w:cs="Arial"/>
                <w:color w:val="0D0D0D"/>
                <w:sz w:val="22"/>
              </w:rPr>
              <w:t xml:space="preserve">esimerkiksi </w:t>
            </w:r>
            <w:r w:rsidR="00B63EF4" w:rsidRPr="00983698">
              <w:rPr>
                <w:rFonts w:cs="Arial"/>
                <w:color w:val="0D0D0D"/>
                <w:sz w:val="22"/>
              </w:rPr>
              <w:t>TE-toimiston</w:t>
            </w:r>
            <w:r w:rsidRPr="00983698">
              <w:rPr>
                <w:rFonts w:cs="Arial"/>
                <w:color w:val="0D0D0D"/>
                <w:sz w:val="22"/>
              </w:rPr>
              <w:t xml:space="preserve"> </w:t>
            </w:r>
            <w:r w:rsidR="00B63EF4" w:rsidRPr="00983698">
              <w:rPr>
                <w:rFonts w:cs="Arial"/>
                <w:color w:val="0D0D0D"/>
                <w:sz w:val="22"/>
              </w:rPr>
              <w:t xml:space="preserve">(= työvoimatoimiston) </w:t>
            </w:r>
            <w:r w:rsidRPr="00983698">
              <w:rPr>
                <w:rFonts w:cs="Arial"/>
                <w:color w:val="0D0D0D"/>
                <w:sz w:val="22"/>
              </w:rPr>
              <w:t xml:space="preserve">työnvälityksestä. Palvelut ovat maksuttomia ja puhelut normaalihintaisia (operaattorikohtainen lankapuhelimeen soiton hinta). </w:t>
            </w:r>
          </w:p>
          <w:p w14:paraId="316B48DF" w14:textId="77777777" w:rsidR="00F87DE2" w:rsidRPr="00983698" w:rsidRDefault="00F87DE2" w:rsidP="00F87DE2">
            <w:pPr>
              <w:rPr>
                <w:rFonts w:cs="Arial"/>
                <w:color w:val="0D0D0D"/>
                <w:sz w:val="22"/>
              </w:rPr>
            </w:pPr>
          </w:p>
          <w:p w14:paraId="7BD75312" w14:textId="4655313A" w:rsidR="00F87DE2" w:rsidRPr="00983698" w:rsidRDefault="00F87DE2" w:rsidP="00F87DE2">
            <w:pPr>
              <w:rPr>
                <w:rFonts w:cs="Arial"/>
                <w:color w:val="0D0D0D"/>
                <w:sz w:val="22"/>
              </w:rPr>
            </w:pPr>
            <w:r w:rsidRPr="00983698">
              <w:rPr>
                <w:rFonts w:cs="Arial"/>
                <w:color w:val="0D0D0D"/>
                <w:sz w:val="22"/>
              </w:rPr>
              <w:t>T</w:t>
            </w:r>
            <w:r w:rsidR="00B63EF4" w:rsidRPr="00983698">
              <w:rPr>
                <w:rFonts w:cs="Arial"/>
                <w:color w:val="0D0D0D"/>
                <w:sz w:val="22"/>
              </w:rPr>
              <w:t>E-</w:t>
            </w:r>
            <w:r w:rsidRPr="00983698">
              <w:rPr>
                <w:rFonts w:cs="Arial"/>
                <w:color w:val="0D0D0D"/>
                <w:sz w:val="22"/>
              </w:rPr>
              <w:t>toimistoon voi jättää ilmoituksen sähköisesti</w:t>
            </w:r>
            <w:r w:rsidR="00902D85">
              <w:rPr>
                <w:rFonts w:cs="Arial"/>
                <w:color w:val="0D0D0D"/>
                <w:sz w:val="22"/>
              </w:rPr>
              <w:t>:</w:t>
            </w:r>
            <w:r w:rsidRPr="00983698">
              <w:rPr>
                <w:rFonts w:cs="Arial"/>
                <w:color w:val="0D0D0D"/>
                <w:sz w:val="22"/>
              </w:rPr>
              <w:t xml:space="preserve"> mene TE-toimiston etusivulle </w:t>
            </w:r>
            <w:hyperlink r:id="rId12" w:history="1">
              <w:r w:rsidR="00B63EF4" w:rsidRPr="00983698">
                <w:rPr>
                  <w:rStyle w:val="Hyperlinkki"/>
                  <w:rFonts w:cs="Arial"/>
                  <w:sz w:val="22"/>
                </w:rPr>
                <w:t>www.te-palvelut.fi</w:t>
              </w:r>
            </w:hyperlink>
            <w:r w:rsidRPr="00983698">
              <w:rPr>
                <w:rFonts w:cs="Arial"/>
                <w:color w:val="0D0D0D"/>
                <w:sz w:val="22"/>
              </w:rPr>
              <w:t xml:space="preserve">  &gt; valitse etusivu</w:t>
            </w:r>
            <w:r w:rsidR="0045211F">
              <w:rPr>
                <w:rFonts w:cs="Arial"/>
                <w:color w:val="0D0D0D"/>
                <w:sz w:val="22"/>
              </w:rPr>
              <w:t>lta</w:t>
            </w:r>
            <w:r w:rsidR="004B6F0C" w:rsidRPr="00983698">
              <w:rPr>
                <w:rFonts w:cs="Arial"/>
                <w:color w:val="0D0D0D"/>
                <w:sz w:val="22"/>
              </w:rPr>
              <w:t xml:space="preserve"> kohta </w:t>
            </w:r>
            <w:r w:rsidRPr="00983698">
              <w:rPr>
                <w:rFonts w:cs="Arial"/>
                <w:color w:val="0D0D0D"/>
                <w:sz w:val="22"/>
              </w:rPr>
              <w:t>”työnantaja</w:t>
            </w:r>
            <w:r w:rsidR="004B6F0C" w:rsidRPr="00983698">
              <w:rPr>
                <w:rFonts w:cs="Arial"/>
                <w:color w:val="0D0D0D"/>
                <w:sz w:val="22"/>
              </w:rPr>
              <w:t xml:space="preserve"> ja yrittäjä</w:t>
            </w:r>
            <w:r w:rsidRPr="00983698">
              <w:rPr>
                <w:rFonts w:cs="Arial"/>
                <w:color w:val="0D0D0D"/>
                <w:sz w:val="22"/>
              </w:rPr>
              <w:t xml:space="preserve">” </w:t>
            </w:r>
            <w:r w:rsidR="004B6F0C" w:rsidRPr="00983698">
              <w:rPr>
                <w:rFonts w:cs="Arial"/>
                <w:color w:val="0D0D0D"/>
                <w:sz w:val="22"/>
              </w:rPr>
              <w:t xml:space="preserve">ja alakohta </w:t>
            </w:r>
            <w:r w:rsidR="0045211F">
              <w:rPr>
                <w:rFonts w:cs="Arial"/>
                <w:color w:val="0D0D0D"/>
                <w:sz w:val="22"/>
              </w:rPr>
              <w:t>”ilmoita avoin työpaikka”</w:t>
            </w:r>
            <w:r w:rsidR="004B6F0C" w:rsidRPr="00983698">
              <w:rPr>
                <w:rFonts w:cs="Arial"/>
                <w:color w:val="0D0D0D"/>
                <w:sz w:val="22"/>
              </w:rPr>
              <w:t>. S</w:t>
            </w:r>
            <w:r w:rsidRPr="00983698">
              <w:rPr>
                <w:rFonts w:cs="Arial"/>
                <w:color w:val="0D0D0D"/>
                <w:sz w:val="22"/>
              </w:rPr>
              <w:t>ieltä löytyvät tarkemmat oh</w:t>
            </w:r>
            <w:r w:rsidR="00207B2C" w:rsidRPr="00983698">
              <w:rPr>
                <w:rFonts w:cs="Arial"/>
                <w:color w:val="0D0D0D"/>
                <w:sz w:val="22"/>
              </w:rPr>
              <w:t xml:space="preserve">jeet nettipalvelun käytöstä. </w:t>
            </w:r>
            <w:r w:rsidRPr="00983698">
              <w:rPr>
                <w:rFonts w:cs="Arial"/>
                <w:sz w:val="22"/>
              </w:rPr>
              <w:t>Ilmoituksen voi jättää myös puhelimitse tai kirja</w:t>
            </w:r>
            <w:r w:rsidR="00B63EF4" w:rsidRPr="00983698">
              <w:rPr>
                <w:rFonts w:cs="Arial"/>
                <w:sz w:val="22"/>
              </w:rPr>
              <w:t>llisesti TE-</w:t>
            </w:r>
            <w:r w:rsidRPr="00983698">
              <w:rPr>
                <w:rFonts w:cs="Arial"/>
                <w:sz w:val="22"/>
              </w:rPr>
              <w:t xml:space="preserve">toimistoon. </w:t>
            </w:r>
            <w:r w:rsidR="00B63EF4" w:rsidRPr="00983698">
              <w:rPr>
                <w:rFonts w:cs="Arial"/>
                <w:sz w:val="22"/>
              </w:rPr>
              <w:t xml:space="preserve">Uudenmaan TE-toimiston </w:t>
            </w:r>
            <w:r w:rsidR="0045211F">
              <w:rPr>
                <w:rFonts w:cs="Arial"/>
                <w:sz w:val="22"/>
              </w:rPr>
              <w:t xml:space="preserve">työnantajapalveluiden neuvontanumero on </w:t>
            </w:r>
            <w:r w:rsidR="0045211F" w:rsidRPr="0045211F">
              <w:rPr>
                <w:rFonts w:cs="Arial"/>
                <w:sz w:val="22"/>
              </w:rPr>
              <w:t>0295 040 002 (</w:t>
            </w:r>
            <w:r w:rsidR="00FE1178">
              <w:rPr>
                <w:rFonts w:cs="Arial"/>
                <w:sz w:val="22"/>
              </w:rPr>
              <w:t xml:space="preserve">ma – pe </w:t>
            </w:r>
            <w:r w:rsidR="0045211F" w:rsidRPr="0045211F">
              <w:rPr>
                <w:rFonts w:cs="Arial"/>
                <w:sz w:val="22"/>
              </w:rPr>
              <w:t>klo 9.00–16.15)</w:t>
            </w:r>
            <w:r w:rsidR="0045211F">
              <w:rPr>
                <w:rFonts w:cs="Arial"/>
                <w:sz w:val="22"/>
              </w:rPr>
              <w:t>.</w:t>
            </w:r>
          </w:p>
          <w:p w14:paraId="0E9AE55C" w14:textId="77777777" w:rsidR="00F87DE2" w:rsidRPr="00983698" w:rsidRDefault="00F87DE2" w:rsidP="00F87DE2">
            <w:pPr>
              <w:rPr>
                <w:rFonts w:cs="Arial"/>
                <w:sz w:val="22"/>
              </w:rPr>
            </w:pPr>
          </w:p>
          <w:p w14:paraId="675DABCC" w14:textId="66870122" w:rsidR="00F87DE2" w:rsidRDefault="00F87DE2" w:rsidP="00F87DE2">
            <w:pPr>
              <w:rPr>
                <w:rFonts w:cs="Arial"/>
                <w:sz w:val="22"/>
              </w:rPr>
            </w:pPr>
            <w:r w:rsidRPr="00983698">
              <w:rPr>
                <w:rFonts w:cs="Arial"/>
                <w:sz w:val="22"/>
              </w:rPr>
              <w:t>Rekrytointiin voi käytt</w:t>
            </w:r>
            <w:r w:rsidR="00497041" w:rsidRPr="00983698">
              <w:rPr>
                <w:rFonts w:cs="Arial"/>
                <w:sz w:val="22"/>
              </w:rPr>
              <w:t>ää myös avustajakeskus Sentteri ry</w:t>
            </w:r>
            <w:r w:rsidR="00194504" w:rsidRPr="00983698">
              <w:rPr>
                <w:rFonts w:cs="Arial"/>
                <w:sz w:val="22"/>
              </w:rPr>
              <w:t>:n</w:t>
            </w:r>
            <w:r w:rsidRPr="00983698">
              <w:rPr>
                <w:rFonts w:cs="Arial"/>
                <w:sz w:val="22"/>
              </w:rPr>
              <w:t xml:space="preserve"> palveluja</w:t>
            </w:r>
            <w:r w:rsidR="003A7AD7">
              <w:rPr>
                <w:rFonts w:cs="Arial"/>
                <w:sz w:val="22"/>
              </w:rPr>
              <w:t xml:space="preserve">. </w:t>
            </w:r>
            <w:r w:rsidR="0034462D">
              <w:rPr>
                <w:rFonts w:cs="Arial"/>
                <w:sz w:val="22"/>
              </w:rPr>
              <w:t xml:space="preserve">Sosiaali- ja terveysviraston järjestöavustuksen turvin toimiva </w:t>
            </w:r>
            <w:r w:rsidR="003A7AD7" w:rsidRPr="0014440C">
              <w:rPr>
                <w:rFonts w:cs="Arial"/>
                <w:sz w:val="22"/>
              </w:rPr>
              <w:t xml:space="preserve">Sentteri ylläpitää aktiivista </w:t>
            </w:r>
            <w:r w:rsidR="00EE428B" w:rsidRPr="0014440C">
              <w:rPr>
                <w:rFonts w:cs="Arial"/>
                <w:sz w:val="22"/>
              </w:rPr>
              <w:t>henkilökohtaisten a</w:t>
            </w:r>
            <w:r w:rsidR="003A7AD7" w:rsidRPr="0014440C">
              <w:rPr>
                <w:rFonts w:cs="Arial"/>
                <w:sz w:val="22"/>
              </w:rPr>
              <w:t>vustaj</w:t>
            </w:r>
            <w:r w:rsidR="00EE428B" w:rsidRPr="0014440C">
              <w:rPr>
                <w:rFonts w:cs="Arial"/>
                <w:sz w:val="22"/>
              </w:rPr>
              <w:t xml:space="preserve">ien </w:t>
            </w:r>
            <w:r w:rsidR="003A7AD7" w:rsidRPr="0014440C">
              <w:rPr>
                <w:rFonts w:cs="Arial"/>
                <w:sz w:val="22"/>
              </w:rPr>
              <w:t>rekisteriä ja</w:t>
            </w:r>
            <w:r w:rsidRPr="0014440C">
              <w:rPr>
                <w:rFonts w:cs="Arial"/>
                <w:sz w:val="22"/>
              </w:rPr>
              <w:t xml:space="preserve"> </w:t>
            </w:r>
            <w:r w:rsidR="003A7AD7" w:rsidRPr="0014440C">
              <w:rPr>
                <w:rFonts w:cs="Arial"/>
                <w:sz w:val="22"/>
              </w:rPr>
              <w:t xml:space="preserve">avustaa </w:t>
            </w:r>
            <w:r w:rsidRPr="0014440C">
              <w:rPr>
                <w:rFonts w:cs="Arial"/>
                <w:sz w:val="22"/>
              </w:rPr>
              <w:t>työnantaji</w:t>
            </w:r>
            <w:r w:rsidR="003A7AD7" w:rsidRPr="0014440C">
              <w:rPr>
                <w:rFonts w:cs="Arial"/>
                <w:sz w:val="22"/>
              </w:rPr>
              <w:t>a avustajan etsimistilanteessa.</w:t>
            </w:r>
            <w:r w:rsidRPr="0014440C">
              <w:rPr>
                <w:rFonts w:cs="Arial"/>
                <w:sz w:val="22"/>
              </w:rPr>
              <w:t xml:space="preserve"> </w:t>
            </w:r>
            <w:r w:rsidR="00C83674">
              <w:rPr>
                <w:rFonts w:cs="Arial"/>
                <w:sz w:val="22"/>
              </w:rPr>
              <w:t xml:space="preserve">Sentterin kautta löytyy avustajia sekä pitkäaikaisiin työsuhteisiin että lyhyisiin sijaisuuksiin. </w:t>
            </w:r>
            <w:r w:rsidRPr="0014440C">
              <w:rPr>
                <w:rFonts w:cs="Arial"/>
                <w:sz w:val="22"/>
              </w:rPr>
              <w:t xml:space="preserve">Sentteri antaa myös avustajille ohjausta </w:t>
            </w:r>
            <w:r w:rsidR="003A7AD7" w:rsidRPr="0014440C">
              <w:rPr>
                <w:rFonts w:cs="Arial"/>
                <w:sz w:val="22"/>
              </w:rPr>
              <w:t>avustajana</w:t>
            </w:r>
            <w:r w:rsidRPr="0014440C">
              <w:rPr>
                <w:rFonts w:cs="Arial"/>
                <w:sz w:val="22"/>
              </w:rPr>
              <w:t xml:space="preserve"> toimimise</w:t>
            </w:r>
            <w:r w:rsidR="00C83674">
              <w:rPr>
                <w:rFonts w:cs="Arial"/>
                <w:sz w:val="22"/>
              </w:rPr>
              <w:t>ssa</w:t>
            </w:r>
            <w:r w:rsidRPr="0014440C">
              <w:rPr>
                <w:rFonts w:cs="Arial"/>
                <w:sz w:val="22"/>
              </w:rPr>
              <w:t>.</w:t>
            </w:r>
          </w:p>
          <w:p w14:paraId="68927A5C" w14:textId="77777777" w:rsidR="00442499" w:rsidRDefault="00442499" w:rsidP="00F87DE2">
            <w:pPr>
              <w:rPr>
                <w:rFonts w:cs="Arial"/>
                <w:sz w:val="22"/>
              </w:rPr>
            </w:pPr>
          </w:p>
          <w:p w14:paraId="566D1B79" w14:textId="1C2EDC9B" w:rsidR="00442499" w:rsidRPr="00661312" w:rsidRDefault="00442499" w:rsidP="00F87DE2">
            <w:pPr>
              <w:rPr>
                <w:rFonts w:cs="Arial"/>
                <w:sz w:val="22"/>
              </w:rPr>
            </w:pPr>
            <w:r w:rsidRPr="00661312">
              <w:rPr>
                <w:rFonts w:cs="Arial"/>
                <w:sz w:val="22"/>
              </w:rPr>
              <w:t xml:space="preserve">Sentterin </w:t>
            </w:r>
            <w:r>
              <w:rPr>
                <w:rFonts w:cs="Arial"/>
                <w:sz w:val="22"/>
              </w:rPr>
              <w:t>(</w:t>
            </w:r>
            <w:hyperlink r:id="rId13" w:history="1">
              <w:r w:rsidRPr="009263C4">
                <w:rPr>
                  <w:rStyle w:val="Hyperlinkki"/>
                  <w:rFonts w:cs="Arial"/>
                  <w:sz w:val="22"/>
                </w:rPr>
                <w:t>www.sentteri.fi</w:t>
              </w:r>
            </w:hyperlink>
            <w:r>
              <w:rPr>
                <w:rFonts w:cs="Arial"/>
                <w:sz w:val="22"/>
              </w:rPr>
              <w:t xml:space="preserve">) </w:t>
            </w:r>
            <w:r w:rsidRPr="00661312">
              <w:rPr>
                <w:rFonts w:cs="Arial"/>
                <w:sz w:val="22"/>
              </w:rPr>
              <w:t>puhelinpäivys</w:t>
            </w:r>
            <w:r>
              <w:rPr>
                <w:rFonts w:cs="Arial"/>
                <w:sz w:val="22"/>
              </w:rPr>
              <w:t>tysajat ovat ma klo 9 – 12, ti</w:t>
            </w:r>
            <w:r w:rsidRPr="00661312">
              <w:rPr>
                <w:rFonts w:cs="Arial"/>
                <w:sz w:val="22"/>
              </w:rPr>
              <w:t xml:space="preserve"> </w:t>
            </w:r>
            <w:r>
              <w:rPr>
                <w:rFonts w:cs="Arial"/>
                <w:sz w:val="22"/>
              </w:rPr>
              <w:t xml:space="preserve">klo </w:t>
            </w:r>
            <w:r w:rsidRPr="00661312">
              <w:rPr>
                <w:rFonts w:cs="Arial"/>
                <w:sz w:val="22"/>
              </w:rPr>
              <w:t xml:space="preserve">9 - 12 &amp; 13 – 15, ke </w:t>
            </w:r>
            <w:r>
              <w:rPr>
                <w:rFonts w:cs="Arial"/>
                <w:sz w:val="22"/>
              </w:rPr>
              <w:t xml:space="preserve">klo </w:t>
            </w:r>
            <w:r w:rsidRPr="00661312">
              <w:rPr>
                <w:rFonts w:cs="Arial"/>
                <w:sz w:val="22"/>
              </w:rPr>
              <w:t xml:space="preserve">12 – 15, to </w:t>
            </w:r>
            <w:r>
              <w:rPr>
                <w:rFonts w:cs="Arial"/>
                <w:sz w:val="22"/>
              </w:rPr>
              <w:t xml:space="preserve">klo </w:t>
            </w:r>
            <w:r w:rsidRPr="00661312">
              <w:rPr>
                <w:rFonts w:cs="Arial"/>
                <w:sz w:val="22"/>
              </w:rPr>
              <w:t xml:space="preserve">9 – 12, pe </w:t>
            </w:r>
            <w:r>
              <w:rPr>
                <w:rFonts w:cs="Arial"/>
                <w:sz w:val="22"/>
              </w:rPr>
              <w:t xml:space="preserve">klo </w:t>
            </w:r>
            <w:r w:rsidRPr="00661312">
              <w:rPr>
                <w:rFonts w:cs="Arial"/>
                <w:sz w:val="22"/>
              </w:rPr>
              <w:t>9 - 12 &amp; 13 – 15, puhelin 045 7732 4381. Yhteyttä voi ottaa myös sähköpostilla sentteri@sentteri.fi</w:t>
            </w:r>
            <w:r>
              <w:rPr>
                <w:rFonts w:cs="Arial"/>
                <w:sz w:val="22"/>
              </w:rPr>
              <w:t>.</w:t>
            </w:r>
            <w:r w:rsidR="00BE10B1">
              <w:rPr>
                <w:rFonts w:cs="Arial"/>
                <w:sz w:val="22"/>
              </w:rPr>
              <w:t xml:space="preserve"> </w:t>
            </w:r>
            <w:r w:rsidR="00BE10B1" w:rsidRPr="00BE10B1">
              <w:rPr>
                <w:rFonts w:cs="Arial"/>
                <w:sz w:val="22"/>
              </w:rPr>
              <w:t>Sentterin palvelut ovat maksuttomia.</w:t>
            </w:r>
          </w:p>
          <w:p w14:paraId="0F94A5DA" w14:textId="77777777" w:rsidR="00F87DE2" w:rsidRPr="00442499" w:rsidRDefault="00F87DE2" w:rsidP="00F87DE2">
            <w:pPr>
              <w:rPr>
                <w:rFonts w:cs="Arial"/>
                <w:sz w:val="22"/>
              </w:rPr>
            </w:pPr>
          </w:p>
          <w:p w14:paraId="0B7CDF63" w14:textId="4A28140E" w:rsidR="00C83674" w:rsidRPr="00983698" w:rsidRDefault="00C83674" w:rsidP="00F87DE2">
            <w:pPr>
              <w:rPr>
                <w:rFonts w:cs="Arial"/>
                <w:sz w:val="22"/>
              </w:rPr>
            </w:pPr>
            <w:r>
              <w:rPr>
                <w:rFonts w:cs="Arial"/>
                <w:sz w:val="22"/>
              </w:rPr>
              <w:t>Myönnetyn avustajatuntimäärän puitteissa työnantaja voi jakaa tunnit myös usealle työntekijälle.</w:t>
            </w:r>
          </w:p>
          <w:p w14:paraId="5092816D" w14:textId="77777777" w:rsidR="004E31BE" w:rsidRDefault="004E31BE" w:rsidP="00F87DE2">
            <w:pPr>
              <w:rPr>
                <w:rFonts w:cs="Arial"/>
                <w:sz w:val="22"/>
              </w:rPr>
            </w:pPr>
          </w:p>
          <w:p w14:paraId="3F5F0EE5" w14:textId="77777777" w:rsidR="004D6A66" w:rsidRDefault="004D6A66" w:rsidP="00F87DE2">
            <w:pPr>
              <w:rPr>
                <w:rFonts w:cs="Arial"/>
                <w:sz w:val="22"/>
              </w:rPr>
            </w:pPr>
          </w:p>
          <w:p w14:paraId="3CCB3B90" w14:textId="77777777" w:rsidR="004D6A66" w:rsidRDefault="004D6A66" w:rsidP="00F87DE2">
            <w:pPr>
              <w:rPr>
                <w:rFonts w:cs="Arial"/>
                <w:sz w:val="22"/>
              </w:rPr>
            </w:pPr>
          </w:p>
          <w:p w14:paraId="5BB8CB04" w14:textId="77777777" w:rsidR="004D6A66" w:rsidRPr="00983698" w:rsidRDefault="004D6A66" w:rsidP="00F87DE2">
            <w:pPr>
              <w:rPr>
                <w:rFonts w:cs="Arial"/>
                <w:sz w:val="22"/>
              </w:rPr>
            </w:pPr>
          </w:p>
          <w:p w14:paraId="1F7C0FBC" w14:textId="77777777" w:rsidR="00BF1FA5" w:rsidRPr="00983698" w:rsidRDefault="00BF1FA5" w:rsidP="00BF1FA5">
            <w:pPr>
              <w:pStyle w:val="Luettelokappale"/>
              <w:rPr>
                <w:rFonts w:cs="Arial"/>
                <w:b/>
                <w:sz w:val="22"/>
              </w:rPr>
            </w:pPr>
          </w:p>
          <w:p w14:paraId="757470AB" w14:textId="77777777" w:rsidR="00F87DE2" w:rsidRPr="00983698" w:rsidRDefault="00F87DE2" w:rsidP="00F87DE2">
            <w:pPr>
              <w:pStyle w:val="Luettelokappale"/>
              <w:numPr>
                <w:ilvl w:val="0"/>
                <w:numId w:val="2"/>
              </w:numPr>
              <w:rPr>
                <w:rFonts w:cs="Arial"/>
                <w:b/>
                <w:sz w:val="22"/>
              </w:rPr>
            </w:pPr>
            <w:r w:rsidRPr="00983698">
              <w:rPr>
                <w:rFonts w:cs="Arial"/>
                <w:b/>
                <w:sz w:val="22"/>
              </w:rPr>
              <w:t>TYÖSOPIMUKSEN TEKEMINEN</w:t>
            </w:r>
          </w:p>
          <w:p w14:paraId="0F133401" w14:textId="77777777" w:rsidR="00F87DE2" w:rsidRPr="00983698" w:rsidRDefault="00F87DE2" w:rsidP="00F87DE2">
            <w:pPr>
              <w:rPr>
                <w:rFonts w:cs="Arial"/>
                <w:sz w:val="22"/>
              </w:rPr>
            </w:pPr>
            <w:r w:rsidRPr="00983698">
              <w:rPr>
                <w:rFonts w:cs="Arial"/>
                <w:sz w:val="22"/>
              </w:rPr>
              <w:t xml:space="preserve"> </w:t>
            </w:r>
          </w:p>
          <w:p w14:paraId="6EBEC2C8" w14:textId="19DA9413" w:rsidR="00FE1178" w:rsidRDefault="00314B21" w:rsidP="00F87DE2">
            <w:pPr>
              <w:pStyle w:val="HKInormaali"/>
              <w:rPr>
                <w:sz w:val="22"/>
              </w:rPr>
            </w:pPr>
            <w:r w:rsidRPr="00983698">
              <w:rPr>
                <w:sz w:val="22"/>
              </w:rPr>
              <w:t>Vaikeav</w:t>
            </w:r>
            <w:r w:rsidR="00F87DE2" w:rsidRPr="00983698">
              <w:rPr>
                <w:sz w:val="22"/>
              </w:rPr>
              <w:t xml:space="preserve">ammaisen </w:t>
            </w:r>
            <w:r w:rsidR="0077729D">
              <w:rPr>
                <w:sz w:val="22"/>
              </w:rPr>
              <w:t xml:space="preserve">henkilön </w:t>
            </w:r>
            <w:r w:rsidR="00F87DE2" w:rsidRPr="00983698">
              <w:rPr>
                <w:sz w:val="22"/>
              </w:rPr>
              <w:t>ja hänen avustajansa välinen työsuhde perustuu</w:t>
            </w:r>
            <w:r w:rsidR="00F36B32" w:rsidRPr="00983698">
              <w:rPr>
                <w:sz w:val="22"/>
              </w:rPr>
              <w:t xml:space="preserve"> työsopimuslain </w:t>
            </w:r>
            <w:r w:rsidR="00331BA9">
              <w:rPr>
                <w:sz w:val="22"/>
              </w:rPr>
              <w:t>(</w:t>
            </w:r>
            <w:hyperlink r:id="rId14" w:history="1">
              <w:r w:rsidR="00331BA9" w:rsidRPr="001B0FCE">
                <w:rPr>
                  <w:rStyle w:val="Hyperlinkki"/>
                  <w:sz w:val="22"/>
                </w:rPr>
                <w:t>https://www.finlex.fi/fi/laki/ajantasa/2001/20010055</w:t>
              </w:r>
            </w:hyperlink>
            <w:r w:rsidR="00331BA9">
              <w:rPr>
                <w:sz w:val="22"/>
              </w:rPr>
              <w:t xml:space="preserve"> ) </w:t>
            </w:r>
            <w:r w:rsidR="00F36B32" w:rsidRPr="00983698">
              <w:rPr>
                <w:sz w:val="22"/>
              </w:rPr>
              <w:t>mukaiseen</w:t>
            </w:r>
            <w:r w:rsidR="00F87DE2" w:rsidRPr="00983698">
              <w:rPr>
                <w:sz w:val="22"/>
              </w:rPr>
              <w:t xml:space="preserve"> työsopimukseen. Työsopimuksessa työnantaja ja työntekijä tekevät sopimuksen työn tekemisestä työnantajalle tämän johdon ja valvonnan alaisena korvausta vastaan.</w:t>
            </w:r>
          </w:p>
          <w:p w14:paraId="27436A3E" w14:textId="77777777" w:rsidR="00FE1178" w:rsidRDefault="00FE1178" w:rsidP="00F87DE2">
            <w:pPr>
              <w:pStyle w:val="HKInormaali"/>
              <w:rPr>
                <w:sz w:val="22"/>
              </w:rPr>
            </w:pPr>
          </w:p>
          <w:p w14:paraId="604FA277" w14:textId="7E962BFC" w:rsidR="00FE1178" w:rsidRDefault="00F87DE2" w:rsidP="00F87DE2">
            <w:pPr>
              <w:pStyle w:val="HKInormaali"/>
              <w:rPr>
                <w:sz w:val="22"/>
              </w:rPr>
            </w:pPr>
            <w:r w:rsidRPr="00983698">
              <w:rPr>
                <w:sz w:val="22"/>
              </w:rPr>
              <w:t>Työsopimus tehdään kirjallisesti kolmena</w:t>
            </w:r>
            <w:r w:rsidRPr="00983698">
              <w:rPr>
                <w:color w:val="00B050"/>
                <w:sz w:val="22"/>
              </w:rPr>
              <w:t xml:space="preserve"> </w:t>
            </w:r>
            <w:r w:rsidRPr="00983698">
              <w:rPr>
                <w:sz w:val="22"/>
              </w:rPr>
              <w:t>samanlaisena kappaleena</w:t>
            </w:r>
            <w:r w:rsidR="00C83674">
              <w:rPr>
                <w:sz w:val="22"/>
              </w:rPr>
              <w:t xml:space="preserve"> </w:t>
            </w:r>
            <w:r w:rsidR="00FE1178">
              <w:rPr>
                <w:sz w:val="22"/>
              </w:rPr>
              <w:t xml:space="preserve">vammaistyön internet-sivulla olevalla lomakkeella. Uudelle työnantaja-asiakkaalle lähetetään lomake </w:t>
            </w:r>
            <w:r w:rsidR="00FE1178">
              <w:rPr>
                <w:sz w:val="22"/>
              </w:rPr>
              <w:lastRenderedPageBreak/>
              <w:t>työnantajaoppaan mukana. Lomakkeita voi tarvittaessa pyytää käyttöön myös oman vammaissosiaalityön toimipisteen toimistosihteeriltä tai henkilökohtaisen avun sosiaaliohjaajalta.</w:t>
            </w:r>
          </w:p>
          <w:p w14:paraId="6A18962E" w14:textId="77777777" w:rsidR="00FE1178" w:rsidRDefault="00FE1178" w:rsidP="00F87DE2">
            <w:pPr>
              <w:pStyle w:val="HKInormaali"/>
              <w:rPr>
                <w:sz w:val="22"/>
              </w:rPr>
            </w:pPr>
          </w:p>
          <w:p w14:paraId="4C465294" w14:textId="59B50E35" w:rsidR="00F87DE2" w:rsidRPr="00983698" w:rsidRDefault="00F87DE2" w:rsidP="00F87DE2">
            <w:pPr>
              <w:pStyle w:val="HKInormaali"/>
              <w:rPr>
                <w:sz w:val="22"/>
              </w:rPr>
            </w:pPr>
            <w:r w:rsidRPr="00983698">
              <w:rPr>
                <w:sz w:val="22"/>
              </w:rPr>
              <w:t>Yksi sopimuskappa</w:t>
            </w:r>
            <w:r w:rsidR="0068287B" w:rsidRPr="00983698">
              <w:rPr>
                <w:sz w:val="22"/>
              </w:rPr>
              <w:t>le annetaan työntekijälle ja toinen</w:t>
            </w:r>
            <w:r w:rsidRPr="00983698">
              <w:rPr>
                <w:sz w:val="22"/>
              </w:rPr>
              <w:t xml:space="preserve"> jää työnantajalle. Työnantaja lähettää kolmannen sopimuskappaleen palkanlaskentaan. Riittävän</w:t>
            </w:r>
            <w:r w:rsidR="00903619" w:rsidRPr="00983698">
              <w:rPr>
                <w:sz w:val="22"/>
              </w:rPr>
              <w:t xml:space="preserve"> selkeä</w:t>
            </w:r>
            <w:r w:rsidRPr="00983698">
              <w:rPr>
                <w:sz w:val="22"/>
              </w:rPr>
              <w:t xml:space="preserve"> ja</w:t>
            </w:r>
            <w:r w:rsidR="00F36B32" w:rsidRPr="00983698">
              <w:rPr>
                <w:sz w:val="22"/>
              </w:rPr>
              <w:t xml:space="preserve"> kattava</w:t>
            </w:r>
            <w:r w:rsidRPr="00983698">
              <w:rPr>
                <w:sz w:val="22"/>
              </w:rPr>
              <w:t xml:space="preserve"> kirjallinen työsopimus ehkäisee ristiriitojen ja ongelmatilanteiden syntymistä.</w:t>
            </w:r>
          </w:p>
          <w:p w14:paraId="40DAD8DF" w14:textId="77777777" w:rsidR="00F87DE2" w:rsidRPr="00983698" w:rsidRDefault="00F87DE2" w:rsidP="00F87DE2">
            <w:pPr>
              <w:pStyle w:val="HKInormaali"/>
              <w:rPr>
                <w:sz w:val="22"/>
              </w:rPr>
            </w:pPr>
          </w:p>
          <w:p w14:paraId="26BECC70" w14:textId="77777777" w:rsidR="00F87DE2" w:rsidRPr="00983698" w:rsidRDefault="00F87DE2" w:rsidP="00F87DE2">
            <w:pPr>
              <w:pStyle w:val="py"/>
              <w:rPr>
                <w:rFonts w:ascii="Arial" w:hAnsi="Arial" w:cs="Arial"/>
                <w:b/>
                <w:sz w:val="22"/>
              </w:rPr>
            </w:pPr>
            <w:r w:rsidRPr="00983698">
              <w:rPr>
                <w:rFonts w:ascii="Arial" w:hAnsi="Arial" w:cs="Arial"/>
                <w:b/>
                <w:sz w:val="22"/>
              </w:rPr>
              <w:t>Työsopimuksen sisältö</w:t>
            </w:r>
          </w:p>
          <w:p w14:paraId="29206609" w14:textId="77777777" w:rsidR="00F87DE2" w:rsidRPr="00983698" w:rsidRDefault="00F87DE2" w:rsidP="00F87DE2">
            <w:pPr>
              <w:rPr>
                <w:sz w:val="22"/>
              </w:rPr>
            </w:pPr>
            <w:r w:rsidRPr="00983698">
              <w:rPr>
                <w:sz w:val="22"/>
              </w:rPr>
              <w:t>Työsopimukseen on</w:t>
            </w:r>
            <w:r w:rsidR="0068287B" w:rsidRPr="00983698">
              <w:rPr>
                <w:sz w:val="22"/>
              </w:rPr>
              <w:t xml:space="preserve"> työsopimuslain mukaan</w:t>
            </w:r>
            <w:r w:rsidRPr="00983698">
              <w:rPr>
                <w:sz w:val="22"/>
              </w:rPr>
              <w:t xml:space="preserve"> kirjattava </w:t>
            </w:r>
            <w:r w:rsidR="0068287B" w:rsidRPr="00983698">
              <w:rPr>
                <w:sz w:val="22"/>
              </w:rPr>
              <w:t>vähintään</w:t>
            </w:r>
            <w:r w:rsidRPr="00983698">
              <w:rPr>
                <w:sz w:val="22"/>
              </w:rPr>
              <w:t xml:space="preserve"> seuraavat seikat:</w:t>
            </w:r>
          </w:p>
          <w:p w14:paraId="5AF73AE3" w14:textId="77777777" w:rsidR="00F87DE2" w:rsidRPr="00983698" w:rsidRDefault="00F87DE2" w:rsidP="00F87DE2">
            <w:pPr>
              <w:ind w:left="2608"/>
              <w:rPr>
                <w:sz w:val="22"/>
              </w:rPr>
            </w:pPr>
          </w:p>
          <w:p w14:paraId="599B0B94" w14:textId="77777777" w:rsidR="00B26E51" w:rsidRPr="00983698" w:rsidRDefault="00F87DE2" w:rsidP="00F87DE2">
            <w:pPr>
              <w:pStyle w:val="Luettelokappale"/>
              <w:numPr>
                <w:ilvl w:val="0"/>
                <w:numId w:val="1"/>
              </w:numPr>
              <w:rPr>
                <w:sz w:val="22"/>
              </w:rPr>
            </w:pPr>
            <w:r w:rsidRPr="00983698">
              <w:rPr>
                <w:sz w:val="22"/>
              </w:rPr>
              <w:t>työsopimuksen osapuolet</w:t>
            </w:r>
          </w:p>
          <w:p w14:paraId="2C1802EF" w14:textId="118C20B0" w:rsidR="00F87DE2" w:rsidRPr="00983698" w:rsidRDefault="009F0958" w:rsidP="00F87DE2">
            <w:pPr>
              <w:pStyle w:val="Luettelokappale"/>
              <w:numPr>
                <w:ilvl w:val="0"/>
                <w:numId w:val="1"/>
              </w:numPr>
              <w:rPr>
                <w:sz w:val="22"/>
              </w:rPr>
            </w:pPr>
            <w:r w:rsidRPr="00983698">
              <w:rPr>
                <w:sz w:val="22"/>
              </w:rPr>
              <w:t>työn alkamis</w:t>
            </w:r>
            <w:r w:rsidR="0093343B" w:rsidRPr="00983698">
              <w:rPr>
                <w:sz w:val="22"/>
              </w:rPr>
              <w:t>ajankohta</w:t>
            </w:r>
          </w:p>
          <w:p w14:paraId="30356052" w14:textId="48AC2078" w:rsidR="00903619" w:rsidRPr="00983698" w:rsidRDefault="007B0886" w:rsidP="00F87DE2">
            <w:pPr>
              <w:pStyle w:val="Luettelokappale"/>
              <w:numPr>
                <w:ilvl w:val="0"/>
                <w:numId w:val="1"/>
              </w:numPr>
              <w:rPr>
                <w:sz w:val="22"/>
              </w:rPr>
            </w:pPr>
            <w:r>
              <w:rPr>
                <w:sz w:val="22"/>
              </w:rPr>
              <w:t>mahdollisesti sovellettava t</w:t>
            </w:r>
            <w:r w:rsidR="004E5431" w:rsidRPr="00983698">
              <w:rPr>
                <w:sz w:val="22"/>
              </w:rPr>
              <w:t>yöehtosopimus</w:t>
            </w:r>
          </w:p>
          <w:p w14:paraId="0ABCE6EF" w14:textId="77777777" w:rsidR="00CD1DF2" w:rsidRPr="00983698" w:rsidRDefault="00CD1DF2" w:rsidP="00F87DE2">
            <w:pPr>
              <w:pStyle w:val="Luettelokappale"/>
              <w:numPr>
                <w:ilvl w:val="0"/>
                <w:numId w:val="1"/>
              </w:numPr>
              <w:rPr>
                <w:sz w:val="22"/>
              </w:rPr>
            </w:pPr>
            <w:r w:rsidRPr="00983698">
              <w:rPr>
                <w:sz w:val="22"/>
              </w:rPr>
              <w:t xml:space="preserve">määräaikaisen </w:t>
            </w:r>
            <w:r w:rsidR="00F87DE2" w:rsidRPr="00983698">
              <w:rPr>
                <w:sz w:val="22"/>
              </w:rPr>
              <w:t xml:space="preserve">työsopimuksen kesto ja </w:t>
            </w:r>
            <w:r w:rsidRPr="00983698">
              <w:rPr>
                <w:sz w:val="22"/>
              </w:rPr>
              <w:t>määräaikaisuuden peruste</w:t>
            </w:r>
          </w:p>
          <w:p w14:paraId="0BF41AB2" w14:textId="77777777" w:rsidR="00CD1DF2" w:rsidRPr="00983698" w:rsidRDefault="00F87DE2" w:rsidP="00F87DE2">
            <w:pPr>
              <w:pStyle w:val="Luettelokappale"/>
              <w:numPr>
                <w:ilvl w:val="0"/>
                <w:numId w:val="1"/>
              </w:numPr>
              <w:rPr>
                <w:sz w:val="22"/>
              </w:rPr>
            </w:pPr>
            <w:r w:rsidRPr="00983698">
              <w:rPr>
                <w:sz w:val="22"/>
              </w:rPr>
              <w:t>koeaika</w:t>
            </w:r>
            <w:r w:rsidR="00B26E51" w:rsidRPr="00983698">
              <w:rPr>
                <w:sz w:val="22"/>
              </w:rPr>
              <w:t xml:space="preserve"> ja sen pituus</w:t>
            </w:r>
          </w:p>
          <w:p w14:paraId="2EB0D729" w14:textId="77777777" w:rsidR="00BF3EA6" w:rsidRPr="00983698" w:rsidRDefault="00BF3EA6" w:rsidP="00F87DE2">
            <w:pPr>
              <w:pStyle w:val="Luettelokappale"/>
              <w:numPr>
                <w:ilvl w:val="0"/>
                <w:numId w:val="1"/>
              </w:numPr>
              <w:rPr>
                <w:sz w:val="22"/>
              </w:rPr>
            </w:pPr>
            <w:r w:rsidRPr="00983698">
              <w:rPr>
                <w:sz w:val="22"/>
              </w:rPr>
              <w:t>työntekijän pääasialliset työtehtävät</w:t>
            </w:r>
            <w:r w:rsidR="00F36B32" w:rsidRPr="00983698">
              <w:rPr>
                <w:sz w:val="22"/>
              </w:rPr>
              <w:t xml:space="preserve"> ja työn</w:t>
            </w:r>
            <w:r w:rsidR="00903619" w:rsidRPr="00983698">
              <w:rPr>
                <w:sz w:val="22"/>
              </w:rPr>
              <w:t xml:space="preserve"> suorittamispaikat</w:t>
            </w:r>
          </w:p>
          <w:p w14:paraId="6317D5D0" w14:textId="64CE5D19" w:rsidR="009F0958" w:rsidRPr="00402211" w:rsidRDefault="007B0886">
            <w:pPr>
              <w:pStyle w:val="Luettelokappale"/>
              <w:numPr>
                <w:ilvl w:val="0"/>
                <w:numId w:val="1"/>
              </w:numPr>
              <w:rPr>
                <w:sz w:val="22"/>
              </w:rPr>
            </w:pPr>
            <w:r>
              <w:rPr>
                <w:sz w:val="22"/>
              </w:rPr>
              <w:t xml:space="preserve">säännöllinen työaika </w:t>
            </w:r>
          </w:p>
          <w:p w14:paraId="247273E4" w14:textId="5BD67746" w:rsidR="00F87DE2" w:rsidRPr="00983698" w:rsidRDefault="00F57539" w:rsidP="00B26E51">
            <w:pPr>
              <w:pStyle w:val="Luettelokappale"/>
              <w:numPr>
                <w:ilvl w:val="0"/>
                <w:numId w:val="1"/>
              </w:numPr>
              <w:rPr>
                <w:sz w:val="22"/>
              </w:rPr>
            </w:pPr>
            <w:r w:rsidRPr="00983698">
              <w:rPr>
                <w:sz w:val="22"/>
              </w:rPr>
              <w:t>palkan määrä</w:t>
            </w:r>
            <w:r w:rsidR="007B0886">
              <w:rPr>
                <w:sz w:val="22"/>
              </w:rPr>
              <w:t>,</w:t>
            </w:r>
            <w:r w:rsidRPr="00983698">
              <w:rPr>
                <w:sz w:val="22"/>
              </w:rPr>
              <w:t xml:space="preserve"> määrä</w:t>
            </w:r>
            <w:r w:rsidR="0093343B" w:rsidRPr="00983698">
              <w:rPr>
                <w:sz w:val="22"/>
              </w:rPr>
              <w:t>ytymisperusteet (tuntipalkka</w:t>
            </w:r>
            <w:r w:rsidR="004E5431" w:rsidRPr="00983698">
              <w:rPr>
                <w:sz w:val="22"/>
              </w:rPr>
              <w:t xml:space="preserve"> vai</w:t>
            </w:r>
            <w:r w:rsidRPr="00983698">
              <w:rPr>
                <w:sz w:val="22"/>
              </w:rPr>
              <w:t xml:space="preserve"> kuukausipalkka, mahdol</w:t>
            </w:r>
            <w:r w:rsidR="00B26E51" w:rsidRPr="00983698">
              <w:rPr>
                <w:sz w:val="22"/>
              </w:rPr>
              <w:t>liset työaikakorvaukset</w:t>
            </w:r>
            <w:r w:rsidRPr="00983698">
              <w:rPr>
                <w:sz w:val="22"/>
              </w:rPr>
              <w:t>)</w:t>
            </w:r>
            <w:r w:rsidR="00B66817" w:rsidRPr="00983698">
              <w:rPr>
                <w:sz w:val="22"/>
              </w:rPr>
              <w:t xml:space="preserve"> </w:t>
            </w:r>
            <w:r w:rsidR="00DF12E1" w:rsidRPr="00983698">
              <w:rPr>
                <w:sz w:val="22"/>
              </w:rPr>
              <w:t xml:space="preserve"> </w:t>
            </w:r>
          </w:p>
          <w:p w14:paraId="55D4B7CF" w14:textId="77777777" w:rsidR="00B26E51" w:rsidRPr="00983698" w:rsidRDefault="00B26E51" w:rsidP="00B26E51">
            <w:pPr>
              <w:pStyle w:val="Luettelokappale"/>
              <w:numPr>
                <w:ilvl w:val="0"/>
                <w:numId w:val="1"/>
              </w:numPr>
              <w:rPr>
                <w:sz w:val="22"/>
              </w:rPr>
            </w:pPr>
            <w:r w:rsidRPr="00983698">
              <w:rPr>
                <w:sz w:val="22"/>
              </w:rPr>
              <w:t>vuosiloman määräytyminen</w:t>
            </w:r>
          </w:p>
          <w:p w14:paraId="78F7181B" w14:textId="747C16D4" w:rsidR="00F87DE2" w:rsidRPr="00661312" w:rsidRDefault="00F87DE2" w:rsidP="00661312">
            <w:pPr>
              <w:pStyle w:val="Luettelokappale"/>
              <w:numPr>
                <w:ilvl w:val="0"/>
                <w:numId w:val="1"/>
              </w:numPr>
              <w:rPr>
                <w:b/>
                <w:sz w:val="22"/>
              </w:rPr>
            </w:pPr>
            <w:r w:rsidRPr="00983698">
              <w:rPr>
                <w:sz w:val="22"/>
              </w:rPr>
              <w:t>irtisanomisaika tai sen määräytymis</w:t>
            </w:r>
            <w:r w:rsidR="005D6779" w:rsidRPr="00983698">
              <w:rPr>
                <w:sz w:val="22"/>
              </w:rPr>
              <w:t>en</w:t>
            </w:r>
            <w:r w:rsidR="00BF3EA6" w:rsidRPr="00983698">
              <w:rPr>
                <w:sz w:val="22"/>
              </w:rPr>
              <w:t xml:space="preserve"> </w:t>
            </w:r>
            <w:r w:rsidR="005D6779" w:rsidRPr="00983698">
              <w:rPr>
                <w:sz w:val="22"/>
              </w:rPr>
              <w:t>peruste</w:t>
            </w:r>
          </w:p>
          <w:p w14:paraId="3A64C835" w14:textId="77777777" w:rsidR="00F87DE2" w:rsidRPr="00983698" w:rsidRDefault="00F87DE2" w:rsidP="00F87DE2">
            <w:pPr>
              <w:pStyle w:val="Leipteksti21"/>
              <w:ind w:left="720"/>
              <w:rPr>
                <w:rFonts w:ascii="Arial" w:hAnsi="Arial"/>
                <w:sz w:val="22"/>
              </w:rPr>
            </w:pPr>
          </w:p>
          <w:p w14:paraId="47617198" w14:textId="77777777" w:rsidR="00F87DE2" w:rsidRPr="00983698" w:rsidRDefault="00F87DE2" w:rsidP="00F87DE2">
            <w:pPr>
              <w:pStyle w:val="Leipteksti21"/>
              <w:ind w:left="0"/>
              <w:rPr>
                <w:rFonts w:ascii="Arial" w:hAnsi="Arial"/>
                <w:sz w:val="22"/>
              </w:rPr>
            </w:pPr>
            <w:r w:rsidRPr="00983698">
              <w:rPr>
                <w:rFonts w:ascii="Arial" w:hAnsi="Arial"/>
                <w:sz w:val="22"/>
              </w:rPr>
              <w:t xml:space="preserve">Jos avustettava henkilö on alaikäinen, työsopimukseen merkitään myös työntekijän rikosrekisteriotteen antopäivä. </w:t>
            </w:r>
          </w:p>
          <w:p w14:paraId="004FB3FB" w14:textId="77777777" w:rsidR="00824648" w:rsidRPr="00983698" w:rsidRDefault="00824648" w:rsidP="00F87DE2">
            <w:pPr>
              <w:pStyle w:val="Leipteksti21"/>
              <w:ind w:left="0"/>
              <w:rPr>
                <w:rFonts w:ascii="Arial" w:hAnsi="Arial"/>
                <w:sz w:val="22"/>
              </w:rPr>
            </w:pPr>
          </w:p>
          <w:p w14:paraId="0CB85CE8" w14:textId="77777777" w:rsidR="00824648" w:rsidRDefault="00824648" w:rsidP="00F87DE2">
            <w:pPr>
              <w:pStyle w:val="Leipteksti21"/>
              <w:ind w:left="0"/>
              <w:rPr>
                <w:rFonts w:ascii="Arial" w:hAnsi="Arial"/>
                <w:sz w:val="22"/>
              </w:rPr>
            </w:pPr>
            <w:r w:rsidRPr="00983698">
              <w:rPr>
                <w:rFonts w:ascii="Arial" w:hAnsi="Arial"/>
                <w:sz w:val="22"/>
              </w:rPr>
              <w:t>Ulkomaalaisten avustajien osalta</w:t>
            </w:r>
            <w:r w:rsidR="00C53B5F" w:rsidRPr="00983698">
              <w:rPr>
                <w:rFonts w:ascii="Arial" w:hAnsi="Arial"/>
                <w:sz w:val="22"/>
              </w:rPr>
              <w:t xml:space="preserve"> on</w:t>
            </w:r>
            <w:r w:rsidRPr="00983698">
              <w:rPr>
                <w:rFonts w:ascii="Arial" w:hAnsi="Arial"/>
                <w:sz w:val="22"/>
              </w:rPr>
              <w:t xml:space="preserve"> työnantajan (</w:t>
            </w:r>
            <w:r w:rsidR="00C53B5F" w:rsidRPr="00983698">
              <w:rPr>
                <w:rFonts w:ascii="Arial" w:hAnsi="Arial"/>
                <w:sz w:val="22"/>
              </w:rPr>
              <w:t>=</w:t>
            </w:r>
            <w:r w:rsidRPr="00983698">
              <w:rPr>
                <w:rFonts w:ascii="Arial" w:hAnsi="Arial"/>
                <w:sz w:val="22"/>
              </w:rPr>
              <w:t>vaikeavammainen henki</w:t>
            </w:r>
            <w:r w:rsidR="00C53B5F" w:rsidRPr="00983698">
              <w:rPr>
                <w:rFonts w:ascii="Arial" w:hAnsi="Arial"/>
                <w:sz w:val="22"/>
              </w:rPr>
              <w:t xml:space="preserve">lö tai hänen edunvalvojansa / huoltajansa) </w:t>
            </w:r>
            <w:r w:rsidRPr="00983698">
              <w:rPr>
                <w:rFonts w:ascii="Arial" w:hAnsi="Arial"/>
                <w:sz w:val="22"/>
              </w:rPr>
              <w:t>varmistutt</w:t>
            </w:r>
            <w:r w:rsidR="00C53B5F" w:rsidRPr="00983698">
              <w:rPr>
                <w:rFonts w:ascii="Arial" w:hAnsi="Arial"/>
                <w:sz w:val="22"/>
              </w:rPr>
              <w:t>ava siitä, että työhön otetulla</w:t>
            </w:r>
            <w:r w:rsidRPr="00983698">
              <w:rPr>
                <w:rFonts w:ascii="Arial" w:hAnsi="Arial"/>
                <w:sz w:val="22"/>
              </w:rPr>
              <w:t xml:space="preserve"> </w:t>
            </w:r>
            <w:r w:rsidR="00E828CB" w:rsidRPr="00983698">
              <w:rPr>
                <w:rFonts w:ascii="Arial" w:hAnsi="Arial"/>
                <w:sz w:val="22"/>
              </w:rPr>
              <w:t xml:space="preserve">henkilöllä </w:t>
            </w:r>
            <w:r w:rsidRPr="00983698">
              <w:rPr>
                <w:rFonts w:ascii="Arial" w:hAnsi="Arial"/>
                <w:sz w:val="22"/>
              </w:rPr>
              <w:t>on</w:t>
            </w:r>
            <w:r w:rsidR="00903619" w:rsidRPr="00983698">
              <w:rPr>
                <w:rFonts w:ascii="Arial" w:hAnsi="Arial"/>
                <w:sz w:val="22"/>
              </w:rPr>
              <w:t xml:space="preserve"> Suomessa</w:t>
            </w:r>
            <w:r w:rsidRPr="00983698">
              <w:rPr>
                <w:rFonts w:ascii="Arial" w:hAnsi="Arial"/>
                <w:sz w:val="22"/>
              </w:rPr>
              <w:t xml:space="preserve"> työnte</w:t>
            </w:r>
            <w:r w:rsidR="00365D6D" w:rsidRPr="00983698">
              <w:rPr>
                <w:rFonts w:ascii="Arial" w:hAnsi="Arial"/>
                <w:sz w:val="22"/>
              </w:rPr>
              <w:t>koon oikeuttava o</w:t>
            </w:r>
            <w:r w:rsidRPr="00983698">
              <w:rPr>
                <w:rFonts w:ascii="Arial" w:hAnsi="Arial"/>
                <w:sz w:val="22"/>
              </w:rPr>
              <w:t xml:space="preserve">leskelulupa tai että hän ei tarvitse oleskelulupaa. </w:t>
            </w:r>
            <w:r w:rsidR="00CB3DE0" w:rsidRPr="00983698">
              <w:rPr>
                <w:rFonts w:ascii="Arial" w:hAnsi="Arial"/>
                <w:sz w:val="22"/>
              </w:rPr>
              <w:t xml:space="preserve">Työnantajan velvollisuus on varmistua siitä, että palveluksessa olevalla henkilöllä on voimassa oleva työlupa. </w:t>
            </w:r>
            <w:r w:rsidR="00117095" w:rsidRPr="00983698">
              <w:rPr>
                <w:rFonts w:ascii="Arial" w:hAnsi="Arial"/>
                <w:sz w:val="22"/>
              </w:rPr>
              <w:t xml:space="preserve">Jos lupa-asioissa on epäselvyyttä, tarkempia tietoja voi kysyä maahanmuuttovirastosta </w:t>
            </w:r>
            <w:r w:rsidR="0071164C" w:rsidRPr="00983698">
              <w:rPr>
                <w:rFonts w:ascii="Arial" w:hAnsi="Arial"/>
                <w:sz w:val="22"/>
              </w:rPr>
              <w:t xml:space="preserve">(p. 0295 419 600) </w:t>
            </w:r>
            <w:r w:rsidR="00117095" w:rsidRPr="00983698">
              <w:rPr>
                <w:rFonts w:ascii="Arial" w:hAnsi="Arial"/>
                <w:sz w:val="22"/>
              </w:rPr>
              <w:t>tai ulkomaalaispoliisilta</w:t>
            </w:r>
            <w:r w:rsidR="0071164C" w:rsidRPr="00983698">
              <w:rPr>
                <w:rFonts w:ascii="Arial" w:hAnsi="Arial"/>
                <w:sz w:val="22"/>
              </w:rPr>
              <w:t xml:space="preserve"> (p. 071 877 3220)</w:t>
            </w:r>
            <w:r w:rsidR="00117095" w:rsidRPr="00983698">
              <w:rPr>
                <w:rFonts w:ascii="Arial" w:hAnsi="Arial"/>
                <w:sz w:val="22"/>
              </w:rPr>
              <w:t>.</w:t>
            </w:r>
          </w:p>
          <w:p w14:paraId="17D0F705" w14:textId="77777777" w:rsidR="007120E9" w:rsidRDefault="007120E9" w:rsidP="00F87DE2">
            <w:pPr>
              <w:pStyle w:val="Leipteksti21"/>
              <w:ind w:left="0"/>
              <w:rPr>
                <w:rFonts w:ascii="Arial" w:hAnsi="Arial"/>
                <w:sz w:val="22"/>
              </w:rPr>
            </w:pPr>
          </w:p>
          <w:p w14:paraId="46A1284A" w14:textId="5784C4B7" w:rsidR="007120E9" w:rsidRPr="007120E9" w:rsidRDefault="007120E9" w:rsidP="007120E9">
            <w:pPr>
              <w:rPr>
                <w:rFonts w:cs="Arial"/>
                <w:sz w:val="22"/>
              </w:rPr>
            </w:pPr>
            <w:r w:rsidRPr="003B65B9">
              <w:rPr>
                <w:rFonts w:cs="Arial"/>
                <w:sz w:val="22"/>
              </w:rPr>
              <w:t>Jos avustaja on alle 18-vuotias, on otettava huomioon nuorista työntekijöistä annetun lain asettamat rajoitukset</w:t>
            </w:r>
            <w:r w:rsidR="004378C3">
              <w:rPr>
                <w:rFonts w:cs="Arial"/>
                <w:sz w:val="22"/>
              </w:rPr>
              <w:t xml:space="preserve"> ja ennen työsopimuksen tekoa perehdyttävä lainmääräyksiin </w:t>
            </w:r>
            <w:r w:rsidRPr="003B65B9">
              <w:rPr>
                <w:rFonts w:cs="Arial"/>
                <w:sz w:val="22"/>
              </w:rPr>
              <w:t>(laki nuorista työntekijöistä,</w:t>
            </w:r>
            <w:r>
              <w:rPr>
                <w:rFonts w:cs="Arial"/>
                <w:sz w:val="22"/>
              </w:rPr>
              <w:t xml:space="preserve"> </w:t>
            </w:r>
            <w:hyperlink r:id="rId15" w:history="1">
              <w:r w:rsidRPr="007120E9">
                <w:rPr>
                  <w:rStyle w:val="Hyperlinkki"/>
                  <w:rFonts w:cs="Arial"/>
                  <w:sz w:val="22"/>
                </w:rPr>
                <w:t>http://www.finlex.fi/fi/laki/ajantasa/1993/19930998</w:t>
              </w:r>
            </w:hyperlink>
            <w:r>
              <w:rPr>
                <w:rFonts w:cs="Arial"/>
                <w:sz w:val="22"/>
              </w:rPr>
              <w:t xml:space="preserve"> ).</w:t>
            </w:r>
          </w:p>
          <w:p w14:paraId="2F93734A" w14:textId="77777777" w:rsidR="007120E9" w:rsidRPr="00983698" w:rsidRDefault="007120E9" w:rsidP="00F87DE2">
            <w:pPr>
              <w:pStyle w:val="Leipteksti21"/>
              <w:ind w:left="0"/>
              <w:rPr>
                <w:rFonts w:ascii="Arial" w:hAnsi="Arial"/>
                <w:sz w:val="22"/>
              </w:rPr>
            </w:pPr>
          </w:p>
          <w:p w14:paraId="46BABC4B" w14:textId="26EA8E03" w:rsidR="00F87DE2" w:rsidRDefault="00F87DE2" w:rsidP="00F87DE2">
            <w:pPr>
              <w:pStyle w:val="Leipteksti21"/>
              <w:ind w:left="0"/>
              <w:rPr>
                <w:rFonts w:ascii="Arial" w:hAnsi="Arial"/>
                <w:sz w:val="22"/>
              </w:rPr>
            </w:pPr>
            <w:r w:rsidRPr="00983698">
              <w:rPr>
                <w:rFonts w:ascii="Arial" w:hAnsi="Arial"/>
                <w:sz w:val="22"/>
              </w:rPr>
              <w:t>Lisäksi työsopimuksessa tulee mainita, että työsuhteen päättyessä palkka maksetaan</w:t>
            </w:r>
            <w:r w:rsidR="00C53B5F" w:rsidRPr="00983698">
              <w:rPr>
                <w:rFonts w:ascii="Arial" w:hAnsi="Arial"/>
                <w:sz w:val="22"/>
              </w:rPr>
              <w:t xml:space="preserve"> Helsingin</w:t>
            </w:r>
            <w:r w:rsidRPr="00983698">
              <w:rPr>
                <w:rFonts w:ascii="Arial" w:hAnsi="Arial"/>
                <w:sz w:val="22"/>
              </w:rPr>
              <w:t xml:space="preserve"> kaupungin palkanmaksujärjestelmän mukaisesti seuraavana palkka-ajopäivänä sen jälkeen, kun päättymisilmoi</w:t>
            </w:r>
            <w:r w:rsidR="00497041" w:rsidRPr="00983698">
              <w:rPr>
                <w:rFonts w:ascii="Arial" w:hAnsi="Arial"/>
                <w:sz w:val="22"/>
              </w:rPr>
              <w:t>tus on saapunut palkkasihteerille</w:t>
            </w:r>
            <w:r w:rsidRPr="00983698">
              <w:rPr>
                <w:rFonts w:ascii="Arial" w:hAnsi="Arial"/>
                <w:sz w:val="22"/>
              </w:rPr>
              <w:t xml:space="preserve"> (maininta on </w:t>
            </w:r>
            <w:r w:rsidR="001541AC">
              <w:rPr>
                <w:rFonts w:ascii="Arial" w:hAnsi="Arial"/>
                <w:sz w:val="22"/>
              </w:rPr>
              <w:t xml:space="preserve">vammaistyön </w:t>
            </w:r>
            <w:r w:rsidRPr="00983698">
              <w:rPr>
                <w:rFonts w:ascii="Arial" w:hAnsi="Arial"/>
                <w:sz w:val="22"/>
              </w:rPr>
              <w:t>työsopimuspohjassa)</w:t>
            </w:r>
            <w:r w:rsidR="00497041" w:rsidRPr="00983698">
              <w:rPr>
                <w:rFonts w:ascii="Arial" w:hAnsi="Arial"/>
                <w:sz w:val="22"/>
              </w:rPr>
              <w:t>.</w:t>
            </w:r>
          </w:p>
          <w:p w14:paraId="5B515223" w14:textId="77777777" w:rsidR="004D6A66" w:rsidRPr="00983698" w:rsidRDefault="004D6A66" w:rsidP="00F87DE2">
            <w:pPr>
              <w:pStyle w:val="Leipteksti21"/>
              <w:ind w:left="0"/>
              <w:rPr>
                <w:rFonts w:ascii="Arial" w:hAnsi="Arial"/>
                <w:sz w:val="22"/>
              </w:rPr>
            </w:pPr>
          </w:p>
          <w:p w14:paraId="04D65DFE" w14:textId="77777777" w:rsidR="00F87DE2" w:rsidRPr="00983698" w:rsidRDefault="00F87DE2" w:rsidP="00F87DE2">
            <w:pPr>
              <w:pStyle w:val="Leipteksti21"/>
              <w:ind w:left="0"/>
              <w:rPr>
                <w:rFonts w:ascii="Arial" w:hAnsi="Arial"/>
                <w:sz w:val="22"/>
              </w:rPr>
            </w:pPr>
          </w:p>
          <w:p w14:paraId="2EE09D76" w14:textId="77777777" w:rsidR="00F87DE2" w:rsidRPr="00983698" w:rsidRDefault="00F87DE2" w:rsidP="00F87DE2">
            <w:pPr>
              <w:pStyle w:val="HKInormaali"/>
              <w:rPr>
                <w:b/>
                <w:sz w:val="22"/>
              </w:rPr>
            </w:pPr>
            <w:r w:rsidRPr="00983698">
              <w:rPr>
                <w:b/>
                <w:sz w:val="22"/>
              </w:rPr>
              <w:t>Työsopimuksen osapuolet</w:t>
            </w:r>
          </w:p>
          <w:p w14:paraId="7A057694" w14:textId="77777777" w:rsidR="00F9066E" w:rsidRPr="00983698" w:rsidRDefault="00F9066E" w:rsidP="00F87DE2">
            <w:pPr>
              <w:pStyle w:val="HKInormaali"/>
              <w:rPr>
                <w:b/>
                <w:sz w:val="22"/>
              </w:rPr>
            </w:pPr>
          </w:p>
          <w:p w14:paraId="3EA30D3E" w14:textId="77777777" w:rsidR="00F87DE2" w:rsidRDefault="00F87DE2" w:rsidP="00F87DE2">
            <w:pPr>
              <w:pStyle w:val="HKInormaali"/>
              <w:rPr>
                <w:sz w:val="22"/>
              </w:rPr>
            </w:pPr>
            <w:r w:rsidRPr="00983698">
              <w:rPr>
                <w:sz w:val="22"/>
              </w:rPr>
              <w:t xml:space="preserve">Työsopimuksen osapuolet ovat </w:t>
            </w:r>
            <w:r w:rsidR="005F4696" w:rsidRPr="00983698">
              <w:rPr>
                <w:sz w:val="22"/>
              </w:rPr>
              <w:t xml:space="preserve">työntekijä (henkilökohtainen avustaja) ja </w:t>
            </w:r>
            <w:r w:rsidRPr="00983698">
              <w:rPr>
                <w:sz w:val="22"/>
              </w:rPr>
              <w:t xml:space="preserve">työnantaja (vaikeavammainen henkilö tai hänen edunvalvojansa tai </w:t>
            </w:r>
            <w:r w:rsidR="005F4696" w:rsidRPr="003B65B9">
              <w:rPr>
                <w:sz w:val="22"/>
              </w:rPr>
              <w:t>sijaistyönantajansa</w:t>
            </w:r>
            <w:r w:rsidRPr="003B65B9">
              <w:rPr>
                <w:sz w:val="22"/>
              </w:rPr>
              <w:t>)</w:t>
            </w:r>
            <w:r w:rsidR="005F4696" w:rsidRPr="003B65B9">
              <w:rPr>
                <w:sz w:val="22"/>
              </w:rPr>
              <w:t>.</w:t>
            </w:r>
            <w:r w:rsidRPr="003C5749">
              <w:rPr>
                <w:color w:val="FF0000"/>
                <w:sz w:val="22"/>
              </w:rPr>
              <w:t xml:space="preserve"> </w:t>
            </w:r>
          </w:p>
          <w:p w14:paraId="103FD892" w14:textId="77777777" w:rsidR="007640B6" w:rsidRPr="00983698" w:rsidRDefault="007640B6" w:rsidP="00F87DE2">
            <w:pPr>
              <w:pStyle w:val="HKInormaali"/>
              <w:rPr>
                <w:sz w:val="22"/>
              </w:rPr>
            </w:pPr>
          </w:p>
          <w:p w14:paraId="7C6412BB" w14:textId="77777777" w:rsidR="00F87DE2" w:rsidRDefault="00F87DE2" w:rsidP="00F87DE2">
            <w:pPr>
              <w:pStyle w:val="HKInormaali"/>
              <w:rPr>
                <w:b/>
                <w:sz w:val="22"/>
              </w:rPr>
            </w:pPr>
          </w:p>
          <w:p w14:paraId="5AA607B2" w14:textId="77777777" w:rsidR="00C552B7" w:rsidRDefault="00C552B7" w:rsidP="00F87DE2">
            <w:pPr>
              <w:pStyle w:val="HKInormaali"/>
              <w:rPr>
                <w:b/>
                <w:sz w:val="22"/>
              </w:rPr>
            </w:pPr>
          </w:p>
          <w:p w14:paraId="2E822ECD" w14:textId="77777777" w:rsidR="00C552B7" w:rsidRPr="00983698" w:rsidRDefault="00C552B7" w:rsidP="00F87DE2">
            <w:pPr>
              <w:pStyle w:val="HKInormaali"/>
              <w:rPr>
                <w:b/>
                <w:sz w:val="22"/>
              </w:rPr>
            </w:pPr>
          </w:p>
          <w:p w14:paraId="262F8AE5" w14:textId="77777777" w:rsidR="00F87DE2" w:rsidRPr="00983698" w:rsidRDefault="00F87DE2" w:rsidP="00F87DE2">
            <w:pPr>
              <w:pStyle w:val="HKInormaali"/>
              <w:rPr>
                <w:b/>
                <w:sz w:val="22"/>
              </w:rPr>
            </w:pPr>
            <w:r w:rsidRPr="00983698">
              <w:rPr>
                <w:b/>
                <w:sz w:val="22"/>
              </w:rPr>
              <w:t>Työsopimuksen kesto ja koeaika</w:t>
            </w:r>
          </w:p>
          <w:p w14:paraId="08F02985" w14:textId="77777777" w:rsidR="00F87DE2" w:rsidRPr="00983698" w:rsidRDefault="00F87DE2" w:rsidP="00F87DE2">
            <w:pPr>
              <w:ind w:left="2608"/>
              <w:rPr>
                <w:rFonts w:cs="Arial"/>
                <w:sz w:val="22"/>
              </w:rPr>
            </w:pPr>
          </w:p>
          <w:p w14:paraId="00757AE2" w14:textId="6DC6E866" w:rsidR="00595918" w:rsidRDefault="00F87DE2" w:rsidP="00F87DE2">
            <w:pPr>
              <w:rPr>
                <w:sz w:val="22"/>
              </w:rPr>
            </w:pPr>
            <w:r w:rsidRPr="00983698">
              <w:rPr>
                <w:rFonts w:cs="Arial"/>
                <w:sz w:val="22"/>
              </w:rPr>
              <w:lastRenderedPageBreak/>
              <w:t xml:space="preserve">Työsopimus </w:t>
            </w:r>
            <w:r w:rsidR="006E6D55" w:rsidRPr="003B65B9">
              <w:rPr>
                <w:rFonts w:cs="Arial"/>
                <w:sz w:val="22"/>
              </w:rPr>
              <w:t xml:space="preserve">on </w:t>
            </w:r>
            <w:r w:rsidR="005F4696" w:rsidRPr="003B65B9">
              <w:rPr>
                <w:rFonts w:cs="Arial"/>
                <w:sz w:val="22"/>
              </w:rPr>
              <w:t>useimmiten</w:t>
            </w:r>
            <w:r w:rsidR="005F4696" w:rsidRPr="00983698">
              <w:rPr>
                <w:rFonts w:cs="Arial"/>
                <w:sz w:val="22"/>
              </w:rPr>
              <w:t xml:space="preserve"> </w:t>
            </w:r>
            <w:r w:rsidR="006E6D55" w:rsidRPr="00983698">
              <w:rPr>
                <w:rFonts w:cs="Arial"/>
                <w:sz w:val="22"/>
              </w:rPr>
              <w:t>voimassa</w:t>
            </w:r>
            <w:r w:rsidRPr="00983698">
              <w:rPr>
                <w:rFonts w:cs="Arial"/>
                <w:sz w:val="22"/>
              </w:rPr>
              <w:t xml:space="preserve"> toistaiseksi</w:t>
            </w:r>
            <w:r w:rsidR="006E6D55" w:rsidRPr="00983698">
              <w:rPr>
                <w:rFonts w:cs="Arial"/>
                <w:sz w:val="22"/>
              </w:rPr>
              <w:t xml:space="preserve">. </w:t>
            </w:r>
            <w:r w:rsidRPr="00983698">
              <w:rPr>
                <w:rFonts w:cs="Arial"/>
                <w:sz w:val="22"/>
              </w:rPr>
              <w:t xml:space="preserve">Työsopimus voi olla </w:t>
            </w:r>
            <w:r w:rsidR="0067146A">
              <w:rPr>
                <w:rFonts w:cs="Arial"/>
                <w:sz w:val="22"/>
              </w:rPr>
              <w:t xml:space="preserve">perustellusta syystä </w:t>
            </w:r>
            <w:r w:rsidRPr="00983698">
              <w:rPr>
                <w:rFonts w:cs="Arial"/>
                <w:sz w:val="22"/>
              </w:rPr>
              <w:t>määräaikainen</w:t>
            </w:r>
            <w:r w:rsidR="0067146A">
              <w:rPr>
                <w:rFonts w:cs="Arial"/>
                <w:sz w:val="22"/>
              </w:rPr>
              <w:t xml:space="preserve">. Tällainen syy voi </w:t>
            </w:r>
            <w:r w:rsidR="003A5684">
              <w:rPr>
                <w:rFonts w:cs="Arial"/>
                <w:sz w:val="22"/>
              </w:rPr>
              <w:t xml:space="preserve">olla </w:t>
            </w:r>
            <w:r w:rsidR="0067146A">
              <w:rPr>
                <w:rFonts w:cs="Arial"/>
                <w:sz w:val="22"/>
              </w:rPr>
              <w:t xml:space="preserve">esimerkiksi </w:t>
            </w:r>
            <w:r w:rsidRPr="00983698">
              <w:rPr>
                <w:rFonts w:cs="Arial"/>
                <w:sz w:val="22"/>
              </w:rPr>
              <w:t>työtehtävän luonne</w:t>
            </w:r>
            <w:r w:rsidR="00C53B5F" w:rsidRPr="00983698">
              <w:rPr>
                <w:rFonts w:cs="Arial"/>
                <w:sz w:val="22"/>
              </w:rPr>
              <w:t>,</w:t>
            </w:r>
            <w:r w:rsidRPr="00983698">
              <w:rPr>
                <w:sz w:val="22"/>
              </w:rPr>
              <w:t xml:space="preserve"> </w:t>
            </w:r>
            <w:r w:rsidR="0067146A">
              <w:rPr>
                <w:sz w:val="22"/>
              </w:rPr>
              <w:t xml:space="preserve">kuten </w:t>
            </w:r>
            <w:r w:rsidRPr="00983698">
              <w:rPr>
                <w:sz w:val="22"/>
              </w:rPr>
              <w:t xml:space="preserve">sijaisuus, yksittäiseen tapahtumaan tarkoitettu apu tai muu </w:t>
            </w:r>
            <w:r w:rsidR="004E5431" w:rsidRPr="00983698">
              <w:rPr>
                <w:sz w:val="22"/>
              </w:rPr>
              <w:t xml:space="preserve">työn </w:t>
            </w:r>
            <w:r w:rsidRPr="00983698">
              <w:rPr>
                <w:sz w:val="22"/>
              </w:rPr>
              <w:t>määräaikaisuutta edellyttävä seikka</w:t>
            </w:r>
            <w:r w:rsidR="00EE59E3" w:rsidRPr="00983698">
              <w:rPr>
                <w:sz w:val="22"/>
              </w:rPr>
              <w:t>.</w:t>
            </w:r>
            <w:r w:rsidR="0067146A">
              <w:rPr>
                <w:sz w:val="22"/>
              </w:rPr>
              <w:t xml:space="preserve"> </w:t>
            </w:r>
            <w:r w:rsidR="003A5684">
              <w:rPr>
                <w:sz w:val="22"/>
              </w:rPr>
              <w:t>Määräaikaisuuden syy voi olla myös työntekijän oma pyyntö.</w:t>
            </w:r>
            <w:r w:rsidRPr="00983698">
              <w:rPr>
                <w:sz w:val="22"/>
              </w:rPr>
              <w:t xml:space="preserve"> </w:t>
            </w:r>
          </w:p>
          <w:p w14:paraId="35F7DFFB" w14:textId="77777777" w:rsidR="00595918" w:rsidRDefault="00595918" w:rsidP="00F87DE2">
            <w:pPr>
              <w:rPr>
                <w:sz w:val="22"/>
              </w:rPr>
            </w:pPr>
          </w:p>
          <w:p w14:paraId="01587CA7" w14:textId="77777777" w:rsidR="00F87DE2" w:rsidRPr="00983698" w:rsidRDefault="00595918" w:rsidP="00F87DE2">
            <w:pPr>
              <w:rPr>
                <w:sz w:val="22"/>
              </w:rPr>
            </w:pPr>
            <w:r>
              <w:rPr>
                <w:sz w:val="22"/>
              </w:rPr>
              <w:t xml:space="preserve">Työsopimusta ei voi tehdä määräaikaiseksi yksinomaan sillä perusteella, että henkilökohtaisen avun päätös on määräaikainen. Jos määräaikaiseen henkilökohtaisen avun päätökseen ei ole tehty jatkopäätöstä, on avustaja tarvittaessa irtisanottava tuotannollis-taloudellisten syiden perusteella.  </w:t>
            </w:r>
          </w:p>
          <w:p w14:paraId="3AB2B0CA" w14:textId="77777777" w:rsidR="00F87DE2" w:rsidRPr="00983698" w:rsidRDefault="00F87DE2" w:rsidP="00F87DE2">
            <w:pPr>
              <w:pStyle w:val="py"/>
              <w:rPr>
                <w:sz w:val="22"/>
              </w:rPr>
            </w:pPr>
            <w:r w:rsidRPr="00983698">
              <w:rPr>
                <w:rFonts w:ascii="Arial" w:hAnsi="Arial" w:cs="Arial"/>
                <w:sz w:val="22"/>
              </w:rPr>
              <w:t>Työnantaja ja työntekijä voivat sopia työ</w:t>
            </w:r>
            <w:r w:rsidR="004E5431" w:rsidRPr="00983698">
              <w:rPr>
                <w:rFonts w:ascii="Arial" w:hAnsi="Arial" w:cs="Arial"/>
                <w:sz w:val="22"/>
              </w:rPr>
              <w:t>suhteen alkaessa</w:t>
            </w:r>
            <w:r w:rsidRPr="00983698">
              <w:rPr>
                <w:rFonts w:ascii="Arial" w:hAnsi="Arial" w:cs="Arial"/>
                <w:sz w:val="22"/>
              </w:rPr>
              <w:t xml:space="preserve"> enintään neljän kuukauden pituisesta koeajasta. Kahdeksaa kuukautta lyhyemmässä määräaikaisessa työ</w:t>
            </w:r>
            <w:r w:rsidR="00EE59E3" w:rsidRPr="00983698">
              <w:rPr>
                <w:rFonts w:ascii="Arial" w:hAnsi="Arial" w:cs="Arial"/>
                <w:sz w:val="22"/>
              </w:rPr>
              <w:t>ssä</w:t>
            </w:r>
            <w:r w:rsidRPr="00983698">
              <w:rPr>
                <w:rFonts w:ascii="Arial" w:hAnsi="Arial" w:cs="Arial"/>
                <w:sz w:val="22"/>
              </w:rPr>
              <w:t xml:space="preserve"> koeaika saa olla enintään puolet työsuhteen kestosta</w:t>
            </w:r>
            <w:r w:rsidR="00EE59E3" w:rsidRPr="00983698">
              <w:rPr>
                <w:rFonts w:ascii="Arial" w:hAnsi="Arial" w:cs="Arial"/>
                <w:sz w:val="22"/>
              </w:rPr>
              <w:t>.</w:t>
            </w:r>
            <w:r w:rsidRPr="00983698">
              <w:rPr>
                <w:sz w:val="22"/>
              </w:rPr>
              <w:t xml:space="preserve"> </w:t>
            </w:r>
          </w:p>
          <w:p w14:paraId="74350FF8" w14:textId="77777777" w:rsidR="00D578D4" w:rsidRDefault="00F87DE2" w:rsidP="005339AA">
            <w:pPr>
              <w:pStyle w:val="py"/>
              <w:rPr>
                <w:rFonts w:ascii="Arial" w:hAnsi="Arial" w:cs="Arial"/>
                <w:sz w:val="22"/>
              </w:rPr>
            </w:pPr>
            <w:r w:rsidRPr="00983698">
              <w:rPr>
                <w:rFonts w:ascii="Arial" w:hAnsi="Arial" w:cs="Arial"/>
                <w:sz w:val="22"/>
              </w:rPr>
              <w:t>Koeajan kirjaaminen henkilökohtaisen avustajan työsopimukseen on suositeltavaa. Koeajan kuluessa työsopimus voidaan purkaa puolin ja toisin</w:t>
            </w:r>
            <w:r w:rsidR="00254534" w:rsidRPr="00983698">
              <w:rPr>
                <w:rFonts w:ascii="Arial" w:hAnsi="Arial" w:cs="Arial"/>
                <w:sz w:val="22"/>
              </w:rPr>
              <w:t xml:space="preserve"> päättymään</w:t>
            </w:r>
            <w:r w:rsidR="004A767A" w:rsidRPr="00983698">
              <w:rPr>
                <w:rFonts w:ascii="Arial" w:hAnsi="Arial" w:cs="Arial"/>
                <w:sz w:val="22"/>
              </w:rPr>
              <w:t xml:space="preserve"> </w:t>
            </w:r>
            <w:r w:rsidRPr="00983698">
              <w:rPr>
                <w:rFonts w:ascii="Arial" w:hAnsi="Arial" w:cs="Arial"/>
                <w:sz w:val="22"/>
              </w:rPr>
              <w:t>heti ilman irtisanomisaikaa.</w:t>
            </w:r>
            <w:r w:rsidR="0050520F" w:rsidRPr="00983698">
              <w:rPr>
                <w:rFonts w:ascii="Arial" w:hAnsi="Arial" w:cs="Arial"/>
                <w:sz w:val="22"/>
              </w:rPr>
              <w:t xml:space="preserve"> Työsopimusta ei saa kuitenkaan purkaa syrjivillä eikä epäasiallisilla perusteilla. Työntekijää on</w:t>
            </w:r>
            <w:r w:rsidR="00254534" w:rsidRPr="00983698">
              <w:rPr>
                <w:rFonts w:ascii="Arial" w:hAnsi="Arial" w:cs="Arial"/>
                <w:sz w:val="22"/>
              </w:rPr>
              <w:t xml:space="preserve"> aina</w:t>
            </w:r>
            <w:r w:rsidR="0050520F" w:rsidRPr="00983698">
              <w:rPr>
                <w:rFonts w:ascii="Arial" w:hAnsi="Arial" w:cs="Arial"/>
                <w:sz w:val="22"/>
              </w:rPr>
              <w:t xml:space="preserve"> kuultava ennen kuin työsopimus puretaan koeajalla</w:t>
            </w:r>
            <w:r w:rsidR="00EE59E3" w:rsidRPr="00983698">
              <w:rPr>
                <w:rFonts w:ascii="Arial" w:hAnsi="Arial" w:cs="Arial"/>
                <w:sz w:val="22"/>
              </w:rPr>
              <w:t>.</w:t>
            </w:r>
          </w:p>
          <w:p w14:paraId="3B1532B8" w14:textId="77777777" w:rsidR="004D6A66" w:rsidRDefault="004D6A66" w:rsidP="005339AA">
            <w:pPr>
              <w:pStyle w:val="py"/>
              <w:rPr>
                <w:rFonts w:ascii="Arial" w:hAnsi="Arial" w:cs="Arial"/>
                <w:sz w:val="22"/>
              </w:rPr>
            </w:pPr>
          </w:p>
          <w:p w14:paraId="32B2998D" w14:textId="77777777" w:rsidR="00F87DE2" w:rsidRPr="00983698" w:rsidRDefault="00F87DE2" w:rsidP="00D578D4">
            <w:pPr>
              <w:pStyle w:val="py"/>
              <w:spacing w:before="0" w:beforeAutospacing="0" w:after="0" w:afterAutospacing="0"/>
              <w:rPr>
                <w:rFonts w:ascii="Arial" w:hAnsi="Arial" w:cs="Arial"/>
                <w:b/>
                <w:sz w:val="22"/>
              </w:rPr>
            </w:pPr>
            <w:r w:rsidRPr="00983698">
              <w:rPr>
                <w:rFonts w:ascii="Arial" w:hAnsi="Arial" w:cs="Arial"/>
                <w:b/>
                <w:sz w:val="22"/>
              </w:rPr>
              <w:t>Työtehtävien määrittely ja työn suorituspa</w:t>
            </w:r>
            <w:r w:rsidR="00254534" w:rsidRPr="00983698">
              <w:rPr>
                <w:rFonts w:ascii="Arial" w:hAnsi="Arial" w:cs="Arial"/>
                <w:b/>
                <w:sz w:val="22"/>
              </w:rPr>
              <w:t>ikat</w:t>
            </w:r>
          </w:p>
          <w:p w14:paraId="08B984D3" w14:textId="77777777" w:rsidR="00D578D4" w:rsidRPr="00983698" w:rsidRDefault="00D578D4" w:rsidP="00B44DA2">
            <w:pPr>
              <w:overflowPunct/>
              <w:autoSpaceDE/>
              <w:autoSpaceDN/>
              <w:adjustRightInd/>
              <w:contextualSpacing/>
              <w:textAlignment w:val="auto"/>
              <w:rPr>
                <w:rFonts w:cs="Arial"/>
                <w:sz w:val="22"/>
              </w:rPr>
            </w:pPr>
          </w:p>
          <w:p w14:paraId="50295AE2" w14:textId="70A5BC2B" w:rsidR="00C90EF7" w:rsidRDefault="006247B8" w:rsidP="00B44DA2">
            <w:pPr>
              <w:overflowPunct/>
              <w:autoSpaceDE/>
              <w:autoSpaceDN/>
              <w:adjustRightInd/>
              <w:contextualSpacing/>
              <w:textAlignment w:val="auto"/>
              <w:rPr>
                <w:rFonts w:cs="Arial"/>
                <w:sz w:val="22"/>
                <w:szCs w:val="24"/>
              </w:rPr>
            </w:pPr>
            <w:r w:rsidRPr="00983698">
              <w:rPr>
                <w:rFonts w:cs="Arial"/>
                <w:sz w:val="22"/>
              </w:rPr>
              <w:t>Työsopimuksessa on syytä määritellä työ</w:t>
            </w:r>
            <w:r w:rsidR="0054048C">
              <w:rPr>
                <w:rFonts w:cs="Arial"/>
                <w:sz w:val="22"/>
              </w:rPr>
              <w:t>ntekijän pääasialliset työtehtävät</w:t>
            </w:r>
            <w:r w:rsidRPr="00983698">
              <w:rPr>
                <w:rFonts w:cs="Arial"/>
                <w:sz w:val="22"/>
              </w:rPr>
              <w:t xml:space="preserve"> työsuhteen alkaessa. </w:t>
            </w:r>
            <w:r w:rsidR="00170CD1" w:rsidRPr="00983698">
              <w:rPr>
                <w:rFonts w:cs="Arial"/>
                <w:sz w:val="22"/>
              </w:rPr>
              <w:t>Tarvitaan</w:t>
            </w:r>
            <w:r w:rsidR="00F87DE2" w:rsidRPr="00983698">
              <w:rPr>
                <w:rFonts w:cs="Arial"/>
                <w:sz w:val="22"/>
              </w:rPr>
              <w:t xml:space="preserve"> lyhy</w:t>
            </w:r>
            <w:r w:rsidRPr="00983698">
              <w:rPr>
                <w:rFonts w:cs="Arial"/>
                <w:sz w:val="22"/>
              </w:rPr>
              <w:t xml:space="preserve">t </w:t>
            </w:r>
            <w:r w:rsidR="00F87DE2" w:rsidRPr="00983698">
              <w:rPr>
                <w:rFonts w:cs="Arial"/>
                <w:sz w:val="22"/>
              </w:rPr>
              <w:t>kuvau</w:t>
            </w:r>
            <w:r w:rsidRPr="00983698">
              <w:rPr>
                <w:rFonts w:cs="Arial"/>
                <w:sz w:val="22"/>
              </w:rPr>
              <w:t xml:space="preserve">s </w:t>
            </w:r>
            <w:r w:rsidR="00F87DE2" w:rsidRPr="00983698">
              <w:rPr>
                <w:rFonts w:cs="Arial"/>
                <w:sz w:val="22"/>
              </w:rPr>
              <w:t>siitä</w:t>
            </w:r>
            <w:r w:rsidR="00254534" w:rsidRPr="00983698">
              <w:rPr>
                <w:rFonts w:cs="Arial"/>
                <w:sz w:val="22"/>
              </w:rPr>
              <w:t>,</w:t>
            </w:r>
            <w:r w:rsidR="00F87DE2" w:rsidRPr="00983698">
              <w:rPr>
                <w:rFonts w:cs="Arial"/>
                <w:sz w:val="22"/>
              </w:rPr>
              <w:t xml:space="preserve"> minkälaisia työtehtäviä työ sisältää (esim</w:t>
            </w:r>
            <w:r w:rsidR="001541AC">
              <w:rPr>
                <w:rFonts w:cs="Arial"/>
                <w:sz w:val="22"/>
              </w:rPr>
              <w:t>erkiksi</w:t>
            </w:r>
            <w:r w:rsidR="00F87DE2" w:rsidRPr="00983698">
              <w:rPr>
                <w:rFonts w:cs="Arial"/>
                <w:sz w:val="22"/>
              </w:rPr>
              <w:t xml:space="preserve"> </w:t>
            </w:r>
            <w:r w:rsidR="003D3F64" w:rsidRPr="00983698">
              <w:rPr>
                <w:rFonts w:cs="Arial"/>
                <w:sz w:val="22"/>
              </w:rPr>
              <w:t xml:space="preserve">avustaminen </w:t>
            </w:r>
            <w:r w:rsidR="00F87DE2" w:rsidRPr="00983698">
              <w:rPr>
                <w:rFonts w:cs="Arial"/>
                <w:sz w:val="22"/>
              </w:rPr>
              <w:t>pukeutumisessa ja peseytymisessä, siivous, postin luku, avusta</w:t>
            </w:r>
            <w:r w:rsidR="00B44DA2" w:rsidRPr="00983698">
              <w:rPr>
                <w:rFonts w:cs="Arial"/>
                <w:sz w:val="22"/>
              </w:rPr>
              <w:t>minen</w:t>
            </w:r>
            <w:r w:rsidR="003D3F64" w:rsidRPr="00983698">
              <w:rPr>
                <w:rFonts w:cs="Arial"/>
                <w:sz w:val="22"/>
              </w:rPr>
              <w:t xml:space="preserve"> ulkoilussa</w:t>
            </w:r>
            <w:r w:rsidR="00F87DE2" w:rsidRPr="00983698">
              <w:rPr>
                <w:rFonts w:cs="Arial"/>
                <w:sz w:val="22"/>
              </w:rPr>
              <w:t>) ja missä työ suoritet</w:t>
            </w:r>
            <w:r w:rsidR="00B44DA2" w:rsidRPr="00983698">
              <w:rPr>
                <w:rFonts w:cs="Arial"/>
                <w:sz w:val="22"/>
              </w:rPr>
              <w:t>aan (työnantajan</w:t>
            </w:r>
            <w:r w:rsidR="00F87DE2" w:rsidRPr="00983698">
              <w:rPr>
                <w:rFonts w:cs="Arial"/>
                <w:sz w:val="22"/>
              </w:rPr>
              <w:t xml:space="preserve"> kotona</w:t>
            </w:r>
            <w:r w:rsidR="00497041" w:rsidRPr="00983698">
              <w:rPr>
                <w:rFonts w:cs="Arial"/>
                <w:sz w:val="22"/>
              </w:rPr>
              <w:t>, kaupungil</w:t>
            </w:r>
            <w:r w:rsidR="00B44DA2" w:rsidRPr="00983698">
              <w:rPr>
                <w:rFonts w:cs="Arial"/>
                <w:sz w:val="22"/>
              </w:rPr>
              <w:t>la, uimahallissa</w:t>
            </w:r>
            <w:r w:rsidR="00F87DE2" w:rsidRPr="00983698">
              <w:rPr>
                <w:rFonts w:cs="Arial"/>
                <w:sz w:val="22"/>
              </w:rPr>
              <w:t>).</w:t>
            </w:r>
            <w:r w:rsidR="00B44DA2" w:rsidRPr="00983698">
              <w:rPr>
                <w:rFonts w:cs="Arial"/>
                <w:sz w:val="22"/>
              </w:rPr>
              <w:t xml:space="preserve"> </w:t>
            </w:r>
            <w:r w:rsidR="00B44DA2" w:rsidRPr="00983698">
              <w:rPr>
                <w:rFonts w:cs="Arial"/>
                <w:sz w:val="22"/>
                <w:szCs w:val="24"/>
              </w:rPr>
              <w:t>Työnantaja ja työntekijä voi</w:t>
            </w:r>
            <w:r w:rsidR="00170CD1" w:rsidRPr="00983698">
              <w:rPr>
                <w:rFonts w:cs="Arial"/>
                <w:sz w:val="22"/>
                <w:szCs w:val="24"/>
              </w:rPr>
              <w:t>vat</w:t>
            </w:r>
            <w:r w:rsidRPr="00983698">
              <w:rPr>
                <w:rFonts w:cs="Arial"/>
                <w:sz w:val="22"/>
                <w:szCs w:val="24"/>
              </w:rPr>
              <w:t xml:space="preserve"> </w:t>
            </w:r>
            <w:r w:rsidR="00B44DA2" w:rsidRPr="00983698">
              <w:rPr>
                <w:rFonts w:cs="Arial"/>
                <w:sz w:val="22"/>
                <w:szCs w:val="24"/>
              </w:rPr>
              <w:t>keske</w:t>
            </w:r>
            <w:r w:rsidRPr="00983698">
              <w:rPr>
                <w:rFonts w:cs="Arial"/>
                <w:sz w:val="22"/>
                <w:szCs w:val="24"/>
              </w:rPr>
              <w:t>nään sopia yksityiskohtaisemmin henkilökohtaisen avun piiriin kuuluvista töistä</w:t>
            </w:r>
            <w:r w:rsidR="00170CD1" w:rsidRPr="00983698">
              <w:rPr>
                <w:rFonts w:cs="Arial"/>
                <w:sz w:val="22"/>
                <w:szCs w:val="24"/>
              </w:rPr>
              <w:t xml:space="preserve"> ja tarvittaessa</w:t>
            </w:r>
            <w:r w:rsidR="004E31BE" w:rsidRPr="00983698">
              <w:rPr>
                <w:rFonts w:cs="Arial"/>
                <w:sz w:val="22"/>
                <w:szCs w:val="24"/>
              </w:rPr>
              <w:t xml:space="preserve"> tilapäisesti</w:t>
            </w:r>
            <w:r w:rsidR="00170CD1" w:rsidRPr="00983698">
              <w:rPr>
                <w:rFonts w:cs="Arial"/>
                <w:sz w:val="22"/>
                <w:szCs w:val="24"/>
              </w:rPr>
              <w:t xml:space="preserve"> myös tehtävistä, jotka eivät sisälly työsopimukseen</w:t>
            </w:r>
            <w:r w:rsidR="00725B6F" w:rsidRPr="00983698">
              <w:rPr>
                <w:rFonts w:cs="Arial"/>
                <w:sz w:val="22"/>
                <w:szCs w:val="24"/>
              </w:rPr>
              <w:t>.</w:t>
            </w:r>
            <w:r w:rsidR="00C90EF7">
              <w:rPr>
                <w:rFonts w:cs="Arial"/>
                <w:sz w:val="22"/>
                <w:szCs w:val="24"/>
              </w:rPr>
              <w:t xml:space="preserve"> Useimmiten on </w:t>
            </w:r>
            <w:r w:rsidR="001541AC">
              <w:rPr>
                <w:rFonts w:cs="Arial"/>
                <w:sz w:val="22"/>
                <w:szCs w:val="24"/>
              </w:rPr>
              <w:t xml:space="preserve">syytä </w:t>
            </w:r>
            <w:r w:rsidR="00C90EF7">
              <w:rPr>
                <w:rFonts w:cs="Arial"/>
                <w:sz w:val="22"/>
                <w:szCs w:val="24"/>
              </w:rPr>
              <w:t xml:space="preserve">sisällyttää työtehtävien kuvaukseen osa ”ja muut työnantajan määräämät tehtävät”. </w:t>
            </w:r>
          </w:p>
          <w:p w14:paraId="5D906DD6" w14:textId="77777777" w:rsidR="00C90EF7" w:rsidRDefault="00C90EF7" w:rsidP="00B44DA2">
            <w:pPr>
              <w:overflowPunct/>
              <w:autoSpaceDE/>
              <w:autoSpaceDN/>
              <w:adjustRightInd/>
              <w:contextualSpacing/>
              <w:textAlignment w:val="auto"/>
              <w:rPr>
                <w:rFonts w:cs="Arial"/>
                <w:sz w:val="22"/>
                <w:szCs w:val="24"/>
              </w:rPr>
            </w:pPr>
          </w:p>
          <w:p w14:paraId="08D28D80" w14:textId="2130B79B" w:rsidR="00B44DA2" w:rsidRDefault="00170CD1" w:rsidP="00B44DA2">
            <w:pPr>
              <w:overflowPunct/>
              <w:autoSpaceDE/>
              <w:autoSpaceDN/>
              <w:adjustRightInd/>
              <w:contextualSpacing/>
              <w:textAlignment w:val="auto"/>
              <w:rPr>
                <w:rFonts w:cs="Arial"/>
                <w:sz w:val="22"/>
                <w:szCs w:val="24"/>
              </w:rPr>
            </w:pPr>
            <w:r w:rsidRPr="003B65B9">
              <w:rPr>
                <w:rFonts w:cs="Arial"/>
                <w:sz w:val="22"/>
                <w:szCs w:val="24"/>
              </w:rPr>
              <w:t>T</w:t>
            </w:r>
            <w:r w:rsidR="00725B6F" w:rsidRPr="003B65B9">
              <w:rPr>
                <w:rFonts w:cs="Arial"/>
                <w:sz w:val="22"/>
                <w:szCs w:val="24"/>
              </w:rPr>
              <w:t>yö</w:t>
            </w:r>
            <w:r w:rsidR="00B44DA2" w:rsidRPr="003B65B9">
              <w:rPr>
                <w:rFonts w:cs="Arial"/>
                <w:sz w:val="22"/>
                <w:szCs w:val="24"/>
              </w:rPr>
              <w:t xml:space="preserve">tehtävien </w:t>
            </w:r>
            <w:r w:rsidR="001D0481" w:rsidRPr="003B65B9">
              <w:rPr>
                <w:rFonts w:cs="Arial"/>
                <w:sz w:val="22"/>
                <w:szCs w:val="24"/>
              </w:rPr>
              <w:t xml:space="preserve">on </w:t>
            </w:r>
            <w:r w:rsidR="00725B6F" w:rsidRPr="003B65B9">
              <w:rPr>
                <w:rFonts w:cs="Arial"/>
                <w:sz w:val="22"/>
                <w:szCs w:val="24"/>
              </w:rPr>
              <w:t>kuitenkin ol</w:t>
            </w:r>
            <w:r w:rsidR="001D0481" w:rsidRPr="003B65B9">
              <w:rPr>
                <w:rFonts w:cs="Arial"/>
                <w:sz w:val="22"/>
                <w:szCs w:val="24"/>
              </w:rPr>
              <w:t>tava</w:t>
            </w:r>
            <w:r w:rsidR="004E31BE" w:rsidRPr="00983698">
              <w:rPr>
                <w:rFonts w:cs="Arial"/>
                <w:sz w:val="22"/>
                <w:szCs w:val="24"/>
              </w:rPr>
              <w:t xml:space="preserve"> kunnan vammaispalvelussa</w:t>
            </w:r>
            <w:r w:rsidR="00725B6F" w:rsidRPr="00983698">
              <w:rPr>
                <w:rFonts w:cs="Arial"/>
                <w:sz w:val="22"/>
                <w:szCs w:val="24"/>
              </w:rPr>
              <w:t xml:space="preserve"> vaikeavammaise</w:t>
            </w:r>
            <w:r w:rsidR="004E31BE" w:rsidRPr="00983698">
              <w:rPr>
                <w:rFonts w:cs="Arial"/>
                <w:sz w:val="22"/>
                <w:szCs w:val="24"/>
              </w:rPr>
              <w:t xml:space="preserve">n </w:t>
            </w:r>
            <w:r w:rsidR="00725B6F" w:rsidRPr="00983698">
              <w:rPr>
                <w:rFonts w:cs="Arial"/>
                <w:sz w:val="22"/>
                <w:szCs w:val="24"/>
              </w:rPr>
              <w:t>henkilö</w:t>
            </w:r>
            <w:r w:rsidR="004E31BE" w:rsidRPr="00983698">
              <w:rPr>
                <w:rFonts w:cs="Arial"/>
                <w:sz w:val="22"/>
                <w:szCs w:val="24"/>
              </w:rPr>
              <w:t xml:space="preserve">n kanssa </w:t>
            </w:r>
            <w:r w:rsidR="00B44DA2" w:rsidRPr="00983698">
              <w:rPr>
                <w:rFonts w:cs="Arial"/>
                <w:sz w:val="22"/>
                <w:szCs w:val="24"/>
              </w:rPr>
              <w:t>tehdyn palvelusuunnitelman ja henkilökohtaisen avun myöntämispäätöksen mukai</w:t>
            </w:r>
            <w:r w:rsidR="00725B6F" w:rsidRPr="00983698">
              <w:rPr>
                <w:rFonts w:cs="Arial"/>
                <w:sz w:val="22"/>
                <w:szCs w:val="24"/>
              </w:rPr>
              <w:t>sia. E</w:t>
            </w:r>
            <w:r w:rsidR="00B44DA2" w:rsidRPr="00983698">
              <w:rPr>
                <w:rFonts w:cs="Arial"/>
                <w:sz w:val="22"/>
                <w:szCs w:val="24"/>
              </w:rPr>
              <w:t>simerkiksi harrastuksiin</w:t>
            </w:r>
            <w:r w:rsidRPr="00983698">
              <w:rPr>
                <w:rFonts w:cs="Arial"/>
                <w:sz w:val="22"/>
                <w:szCs w:val="24"/>
              </w:rPr>
              <w:t xml:space="preserve">, </w:t>
            </w:r>
            <w:r w:rsidR="00725B6F" w:rsidRPr="00983698">
              <w:rPr>
                <w:rFonts w:cs="Arial"/>
                <w:sz w:val="22"/>
                <w:szCs w:val="24"/>
              </w:rPr>
              <w:t>vapaa-aikaan</w:t>
            </w:r>
            <w:r w:rsidR="00B44DA2" w:rsidRPr="00983698">
              <w:rPr>
                <w:rFonts w:cs="Arial"/>
                <w:sz w:val="22"/>
                <w:szCs w:val="24"/>
              </w:rPr>
              <w:t xml:space="preserve">, yhteiskunnalliseen osallistumiseen ja sosiaalisen vuorovaikutuksen ylläpitämiseen myönnettyjä </w:t>
            </w:r>
            <w:r w:rsidR="00B44DA2" w:rsidRPr="003B65B9">
              <w:rPr>
                <w:rFonts w:cs="Arial"/>
                <w:sz w:val="22"/>
                <w:szCs w:val="24"/>
              </w:rPr>
              <w:t>tunte</w:t>
            </w:r>
            <w:r w:rsidR="00725B6F" w:rsidRPr="003B65B9">
              <w:rPr>
                <w:rFonts w:cs="Arial"/>
                <w:sz w:val="22"/>
                <w:szCs w:val="24"/>
              </w:rPr>
              <w:t xml:space="preserve">ja </w:t>
            </w:r>
            <w:r w:rsidR="001D0481" w:rsidRPr="003B65B9">
              <w:rPr>
                <w:rFonts w:cs="Arial"/>
                <w:sz w:val="22"/>
                <w:szCs w:val="24"/>
              </w:rPr>
              <w:t>on käytettävä</w:t>
            </w:r>
            <w:r w:rsidR="001D0481" w:rsidRPr="00983698">
              <w:rPr>
                <w:rFonts w:cs="Arial"/>
                <w:sz w:val="22"/>
                <w:szCs w:val="24"/>
              </w:rPr>
              <w:t xml:space="preserve"> </w:t>
            </w:r>
            <w:r w:rsidR="00725B6F" w:rsidRPr="00983698">
              <w:rPr>
                <w:rFonts w:cs="Arial"/>
                <w:sz w:val="22"/>
                <w:szCs w:val="24"/>
              </w:rPr>
              <w:t>juuri</w:t>
            </w:r>
            <w:r w:rsidR="00B44DA2" w:rsidRPr="00983698">
              <w:rPr>
                <w:rFonts w:cs="Arial"/>
                <w:sz w:val="22"/>
                <w:szCs w:val="24"/>
              </w:rPr>
              <w:t xml:space="preserve"> näihin tarkoituksiin.</w:t>
            </w:r>
          </w:p>
          <w:p w14:paraId="37478B98" w14:textId="77777777" w:rsidR="004D6A66" w:rsidRPr="00983698" w:rsidRDefault="004D6A66" w:rsidP="00B44DA2">
            <w:pPr>
              <w:overflowPunct/>
              <w:autoSpaceDE/>
              <w:autoSpaceDN/>
              <w:adjustRightInd/>
              <w:contextualSpacing/>
              <w:textAlignment w:val="auto"/>
              <w:rPr>
                <w:rFonts w:cs="Arial"/>
                <w:sz w:val="22"/>
              </w:rPr>
            </w:pPr>
          </w:p>
          <w:p w14:paraId="108B2A6A" w14:textId="77777777" w:rsidR="00F87DE2" w:rsidRPr="00983698" w:rsidRDefault="004E31BE" w:rsidP="00F87DE2">
            <w:pPr>
              <w:pStyle w:val="py"/>
              <w:rPr>
                <w:rFonts w:ascii="Arial" w:hAnsi="Arial" w:cs="Arial"/>
                <w:b/>
                <w:sz w:val="22"/>
              </w:rPr>
            </w:pPr>
            <w:r w:rsidRPr="00983698">
              <w:rPr>
                <w:rFonts w:ascii="Arial" w:hAnsi="Arial" w:cs="Arial"/>
                <w:b/>
                <w:sz w:val="22"/>
              </w:rPr>
              <w:t xml:space="preserve">Päivittäinen ja viikoittainen </w:t>
            </w:r>
            <w:r w:rsidR="00F87DE2" w:rsidRPr="00983698">
              <w:rPr>
                <w:rFonts w:ascii="Arial" w:hAnsi="Arial" w:cs="Arial"/>
                <w:b/>
                <w:sz w:val="22"/>
              </w:rPr>
              <w:t>tai kuukausit</w:t>
            </w:r>
            <w:r w:rsidRPr="00983698">
              <w:rPr>
                <w:rFonts w:ascii="Arial" w:hAnsi="Arial" w:cs="Arial"/>
                <w:b/>
                <w:sz w:val="22"/>
              </w:rPr>
              <w:t>tainen</w:t>
            </w:r>
            <w:r w:rsidR="00F87DE2" w:rsidRPr="00983698">
              <w:rPr>
                <w:rFonts w:ascii="Arial" w:hAnsi="Arial" w:cs="Arial"/>
                <w:b/>
                <w:sz w:val="22"/>
              </w:rPr>
              <w:t xml:space="preserve"> työaika</w:t>
            </w:r>
          </w:p>
          <w:p w14:paraId="45E6DFDA" w14:textId="7BEECC19" w:rsidR="004E31BE" w:rsidRPr="00983698" w:rsidRDefault="00F87DE2" w:rsidP="00D578D4">
            <w:pPr>
              <w:pStyle w:val="py"/>
              <w:spacing w:before="0" w:beforeAutospacing="0" w:after="0" w:afterAutospacing="0"/>
              <w:rPr>
                <w:rFonts w:ascii="Arial" w:hAnsi="Arial" w:cs="Arial"/>
                <w:sz w:val="22"/>
              </w:rPr>
            </w:pPr>
            <w:r w:rsidRPr="00983698">
              <w:rPr>
                <w:rFonts w:ascii="Arial" w:hAnsi="Arial" w:cs="Arial"/>
                <w:sz w:val="22"/>
              </w:rPr>
              <w:t>Tässä kohdin on tärkeää huomioida</w:t>
            </w:r>
            <w:r w:rsidR="00254534" w:rsidRPr="00983698">
              <w:rPr>
                <w:rFonts w:ascii="Arial" w:hAnsi="Arial" w:cs="Arial"/>
                <w:sz w:val="22"/>
              </w:rPr>
              <w:t>,</w:t>
            </w:r>
            <w:r w:rsidRPr="00983698">
              <w:rPr>
                <w:rFonts w:ascii="Arial" w:hAnsi="Arial" w:cs="Arial"/>
                <w:sz w:val="22"/>
              </w:rPr>
              <w:t xml:space="preserve"> onko</w:t>
            </w:r>
            <w:r w:rsidR="004E31BE" w:rsidRPr="00983698">
              <w:rPr>
                <w:rFonts w:ascii="Arial" w:hAnsi="Arial" w:cs="Arial"/>
                <w:sz w:val="22"/>
              </w:rPr>
              <w:t xml:space="preserve"> henkilökohtaisen</w:t>
            </w:r>
            <w:r w:rsidRPr="00983698">
              <w:rPr>
                <w:rFonts w:ascii="Arial" w:hAnsi="Arial" w:cs="Arial"/>
                <w:sz w:val="22"/>
              </w:rPr>
              <w:t xml:space="preserve"> </w:t>
            </w:r>
            <w:r w:rsidR="0098408C" w:rsidRPr="00983698">
              <w:rPr>
                <w:rFonts w:ascii="Arial" w:hAnsi="Arial" w:cs="Arial"/>
                <w:sz w:val="22"/>
              </w:rPr>
              <w:t>avun</w:t>
            </w:r>
            <w:r w:rsidRPr="00983698">
              <w:rPr>
                <w:rFonts w:ascii="Arial" w:hAnsi="Arial" w:cs="Arial"/>
                <w:sz w:val="22"/>
              </w:rPr>
              <w:t xml:space="preserve"> tarkoitus olla säännöllisesti vai tarpeen mukaan</w:t>
            </w:r>
            <w:r w:rsidR="001541AC">
              <w:rPr>
                <w:rFonts w:ascii="Arial" w:hAnsi="Arial" w:cs="Arial"/>
                <w:sz w:val="22"/>
              </w:rPr>
              <w:t xml:space="preserve"> vaihtelevasti</w:t>
            </w:r>
            <w:r w:rsidRPr="00983698">
              <w:rPr>
                <w:rFonts w:ascii="Arial" w:hAnsi="Arial" w:cs="Arial"/>
                <w:sz w:val="22"/>
              </w:rPr>
              <w:t xml:space="preserve"> toistuvaa. Työsopimukseen säännölliseksi kirjattu tuntimäärä </w:t>
            </w:r>
            <w:r w:rsidR="001541AC">
              <w:rPr>
                <w:rFonts w:ascii="Arial" w:hAnsi="Arial" w:cs="Arial"/>
                <w:sz w:val="22"/>
              </w:rPr>
              <w:t xml:space="preserve">(esimerkiksi 30 tuntia/viikko) </w:t>
            </w:r>
            <w:r w:rsidRPr="00983698">
              <w:rPr>
                <w:rFonts w:ascii="Arial" w:hAnsi="Arial" w:cs="Arial"/>
                <w:sz w:val="22"/>
              </w:rPr>
              <w:t>on sito</w:t>
            </w:r>
            <w:r w:rsidR="0093343B" w:rsidRPr="00983698">
              <w:rPr>
                <w:rFonts w:ascii="Arial" w:hAnsi="Arial" w:cs="Arial"/>
                <w:sz w:val="22"/>
              </w:rPr>
              <w:t>va</w:t>
            </w:r>
            <w:r w:rsidR="00B1685B">
              <w:rPr>
                <w:rFonts w:ascii="Arial" w:hAnsi="Arial" w:cs="Arial"/>
                <w:sz w:val="22"/>
              </w:rPr>
              <w:t xml:space="preserve"> ja avustajalla on aina oikeus saada työtä </w:t>
            </w:r>
            <w:r w:rsidR="0054048C">
              <w:rPr>
                <w:rFonts w:ascii="Arial" w:hAnsi="Arial" w:cs="Arial"/>
                <w:sz w:val="22"/>
              </w:rPr>
              <w:t xml:space="preserve">työsopimuksella </w:t>
            </w:r>
            <w:r w:rsidR="00B1685B">
              <w:rPr>
                <w:rFonts w:ascii="Arial" w:hAnsi="Arial" w:cs="Arial"/>
                <w:sz w:val="22"/>
              </w:rPr>
              <w:t>sovitun tuntimäärän verran</w:t>
            </w:r>
            <w:r w:rsidR="0093343B" w:rsidRPr="00983698">
              <w:rPr>
                <w:rFonts w:ascii="Arial" w:hAnsi="Arial" w:cs="Arial"/>
                <w:sz w:val="22"/>
              </w:rPr>
              <w:t>. Jos tarvittavien t</w:t>
            </w:r>
            <w:r w:rsidR="00254534" w:rsidRPr="00983698">
              <w:rPr>
                <w:rFonts w:ascii="Arial" w:hAnsi="Arial" w:cs="Arial"/>
                <w:sz w:val="22"/>
              </w:rPr>
              <w:t>yötuntien</w:t>
            </w:r>
            <w:r w:rsidRPr="00983698">
              <w:rPr>
                <w:rFonts w:ascii="Arial" w:hAnsi="Arial" w:cs="Arial"/>
                <w:sz w:val="22"/>
              </w:rPr>
              <w:t xml:space="preserve"> määrä vaihtelee kuukausittain</w:t>
            </w:r>
            <w:r w:rsidR="00254534" w:rsidRPr="00983698">
              <w:rPr>
                <w:rFonts w:ascii="Arial" w:hAnsi="Arial" w:cs="Arial"/>
                <w:sz w:val="22"/>
              </w:rPr>
              <w:t>,</w:t>
            </w:r>
            <w:r w:rsidRPr="00983698">
              <w:rPr>
                <w:rFonts w:ascii="Arial" w:hAnsi="Arial" w:cs="Arial"/>
                <w:sz w:val="22"/>
              </w:rPr>
              <w:t xml:space="preserve"> </w:t>
            </w:r>
            <w:r w:rsidR="00E36D97">
              <w:rPr>
                <w:rFonts w:ascii="Arial" w:hAnsi="Arial" w:cs="Arial"/>
                <w:sz w:val="22"/>
              </w:rPr>
              <w:t>on tärkeää sopia työn</w:t>
            </w:r>
            <w:r w:rsidRPr="00983698">
              <w:rPr>
                <w:rFonts w:ascii="Arial" w:hAnsi="Arial" w:cs="Arial"/>
                <w:sz w:val="22"/>
              </w:rPr>
              <w:t xml:space="preserve"> </w:t>
            </w:r>
            <w:r w:rsidR="00B1685B">
              <w:rPr>
                <w:rFonts w:ascii="Arial" w:hAnsi="Arial" w:cs="Arial"/>
                <w:sz w:val="22"/>
              </w:rPr>
              <w:t>vähimmäis- ja eni</w:t>
            </w:r>
            <w:r w:rsidR="0002407D">
              <w:rPr>
                <w:rFonts w:ascii="Arial" w:hAnsi="Arial" w:cs="Arial"/>
                <w:sz w:val="22"/>
              </w:rPr>
              <w:t>m</w:t>
            </w:r>
            <w:r w:rsidR="00B1685B">
              <w:rPr>
                <w:rFonts w:ascii="Arial" w:hAnsi="Arial" w:cs="Arial"/>
                <w:sz w:val="22"/>
              </w:rPr>
              <w:t>mäis</w:t>
            </w:r>
            <w:r w:rsidRPr="00983698">
              <w:rPr>
                <w:rFonts w:ascii="Arial" w:hAnsi="Arial" w:cs="Arial"/>
                <w:sz w:val="22"/>
              </w:rPr>
              <w:t>määrä</w:t>
            </w:r>
            <w:r w:rsidR="00E36D97">
              <w:rPr>
                <w:rFonts w:ascii="Arial" w:hAnsi="Arial" w:cs="Arial"/>
                <w:sz w:val="22"/>
              </w:rPr>
              <w:t>stä (</w:t>
            </w:r>
            <w:r w:rsidR="0002407D">
              <w:rPr>
                <w:rFonts w:ascii="Arial" w:hAnsi="Arial" w:cs="Arial"/>
                <w:sz w:val="22"/>
              </w:rPr>
              <w:t>esimerkiksi 20 – 30 tuntia/viikko</w:t>
            </w:r>
            <w:r w:rsidR="00E36D97">
              <w:rPr>
                <w:rFonts w:ascii="Arial" w:hAnsi="Arial" w:cs="Arial"/>
                <w:sz w:val="22"/>
              </w:rPr>
              <w:t>)</w:t>
            </w:r>
            <w:r w:rsidR="00254534" w:rsidRPr="00983698">
              <w:rPr>
                <w:rFonts w:ascii="Arial" w:hAnsi="Arial" w:cs="Arial"/>
                <w:sz w:val="22"/>
              </w:rPr>
              <w:t xml:space="preserve">. </w:t>
            </w:r>
            <w:r w:rsidR="000E17C1" w:rsidRPr="00983698">
              <w:rPr>
                <w:rFonts w:ascii="Arial" w:hAnsi="Arial" w:cs="Arial"/>
                <w:sz w:val="22"/>
              </w:rPr>
              <w:t>T</w:t>
            </w:r>
            <w:r w:rsidRPr="00983698">
              <w:rPr>
                <w:rFonts w:ascii="Arial" w:hAnsi="Arial" w:cs="Arial"/>
                <w:sz w:val="22"/>
              </w:rPr>
              <w:t>ällöin vähimmäismäärä on sitova. Yhden työntekijän säännöllinen työaika voi olla enintään 40 tuntia viikos</w:t>
            </w:r>
            <w:r w:rsidR="00D578D4" w:rsidRPr="00983698">
              <w:rPr>
                <w:rFonts w:ascii="Arial" w:hAnsi="Arial" w:cs="Arial"/>
                <w:sz w:val="22"/>
              </w:rPr>
              <w:t>sa.</w:t>
            </w:r>
          </w:p>
          <w:p w14:paraId="452682A4" w14:textId="77777777" w:rsidR="00D578D4" w:rsidRDefault="00D578D4" w:rsidP="00D578D4">
            <w:pPr>
              <w:pStyle w:val="py"/>
              <w:spacing w:before="0" w:beforeAutospacing="0" w:after="0" w:afterAutospacing="0"/>
              <w:rPr>
                <w:rFonts w:ascii="Arial" w:hAnsi="Arial" w:cs="Arial"/>
                <w:sz w:val="22"/>
              </w:rPr>
            </w:pPr>
          </w:p>
          <w:p w14:paraId="534A40F8" w14:textId="77777777" w:rsidR="00C552B7" w:rsidRDefault="00C552B7" w:rsidP="00D578D4">
            <w:pPr>
              <w:pStyle w:val="py"/>
              <w:spacing w:before="0" w:beforeAutospacing="0" w:after="0" w:afterAutospacing="0"/>
              <w:rPr>
                <w:rFonts w:ascii="Arial" w:hAnsi="Arial" w:cs="Arial"/>
                <w:sz w:val="22"/>
              </w:rPr>
            </w:pPr>
          </w:p>
          <w:p w14:paraId="53324333" w14:textId="77777777" w:rsidR="009537F8" w:rsidRPr="00983698" w:rsidRDefault="009537F8" w:rsidP="00D578D4">
            <w:pPr>
              <w:pStyle w:val="py"/>
              <w:spacing w:before="0" w:beforeAutospacing="0" w:after="0" w:afterAutospacing="0"/>
              <w:rPr>
                <w:rFonts w:ascii="Arial" w:hAnsi="Arial" w:cs="Arial"/>
                <w:sz w:val="22"/>
              </w:rPr>
            </w:pPr>
          </w:p>
          <w:p w14:paraId="716E9C40" w14:textId="77777777" w:rsidR="00F87DE2" w:rsidRPr="00983698" w:rsidRDefault="00F87DE2" w:rsidP="00D578D4">
            <w:pPr>
              <w:pStyle w:val="py"/>
              <w:spacing w:before="0" w:beforeAutospacing="0" w:after="0" w:afterAutospacing="0"/>
              <w:rPr>
                <w:rFonts w:ascii="Arial" w:hAnsi="Arial" w:cs="Arial"/>
                <w:b/>
                <w:sz w:val="22"/>
              </w:rPr>
            </w:pPr>
            <w:r w:rsidRPr="00983698">
              <w:rPr>
                <w:rFonts w:ascii="Arial" w:hAnsi="Arial" w:cs="Arial"/>
                <w:b/>
                <w:sz w:val="22"/>
              </w:rPr>
              <w:t xml:space="preserve">Palkan määrä ja määräytymisperusteet </w:t>
            </w:r>
          </w:p>
          <w:p w14:paraId="3B6D38D0" w14:textId="0565ED72" w:rsidR="00171359" w:rsidRPr="00983698" w:rsidRDefault="00D61D10" w:rsidP="00171359">
            <w:pPr>
              <w:pStyle w:val="py"/>
              <w:rPr>
                <w:rFonts w:ascii="Arial" w:hAnsi="Arial" w:cs="Arial"/>
                <w:color w:val="00B050"/>
                <w:sz w:val="22"/>
              </w:rPr>
            </w:pPr>
            <w:r>
              <w:rPr>
                <w:rFonts w:ascii="Arial" w:hAnsi="Arial" w:cs="Arial"/>
                <w:sz w:val="22"/>
              </w:rPr>
              <w:lastRenderedPageBreak/>
              <w:t xml:space="preserve">Henkilökohtaisten avustajien palkka maksetaan tuntipalkkana. </w:t>
            </w:r>
            <w:r w:rsidR="002C42B3">
              <w:rPr>
                <w:rFonts w:ascii="Arial" w:hAnsi="Arial" w:cs="Arial"/>
                <w:sz w:val="22"/>
              </w:rPr>
              <w:t>Helmiku</w:t>
            </w:r>
            <w:r w:rsidR="00E86750">
              <w:rPr>
                <w:rFonts w:ascii="Arial" w:hAnsi="Arial" w:cs="Arial"/>
                <w:sz w:val="22"/>
              </w:rPr>
              <w:t xml:space="preserve">ussa </w:t>
            </w:r>
            <w:r>
              <w:rPr>
                <w:rFonts w:ascii="Arial" w:hAnsi="Arial" w:cs="Arial"/>
                <w:sz w:val="22"/>
              </w:rPr>
              <w:t xml:space="preserve">v. </w:t>
            </w:r>
            <w:r w:rsidR="00E86750">
              <w:rPr>
                <w:rFonts w:ascii="Arial" w:hAnsi="Arial" w:cs="Arial"/>
                <w:sz w:val="22"/>
              </w:rPr>
              <w:t xml:space="preserve">2016 henkilökohtaisen </w:t>
            </w:r>
            <w:r w:rsidR="00171359" w:rsidRPr="003B65B9">
              <w:rPr>
                <w:rFonts w:ascii="Arial" w:hAnsi="Arial" w:cs="Arial"/>
                <w:sz w:val="22"/>
              </w:rPr>
              <w:t xml:space="preserve">avustajan </w:t>
            </w:r>
            <w:r w:rsidR="00171359" w:rsidRPr="00804A8A">
              <w:rPr>
                <w:rFonts w:ascii="Arial" w:hAnsi="Arial" w:cs="Arial"/>
                <w:sz w:val="22"/>
              </w:rPr>
              <w:t xml:space="preserve">tuntipalkka on </w:t>
            </w:r>
            <w:r w:rsidR="002C42B3" w:rsidRPr="00804A8A">
              <w:rPr>
                <w:rFonts w:ascii="Arial" w:hAnsi="Arial" w:cs="Arial"/>
                <w:sz w:val="22"/>
              </w:rPr>
              <w:t>10,35 euroa</w:t>
            </w:r>
            <w:r w:rsidR="00171359" w:rsidRPr="00804A8A">
              <w:rPr>
                <w:rFonts w:ascii="Arial" w:hAnsi="Arial" w:cs="Arial"/>
                <w:sz w:val="22"/>
              </w:rPr>
              <w:t>/tunti</w:t>
            </w:r>
            <w:r w:rsidR="002C42B3" w:rsidRPr="00804A8A">
              <w:rPr>
                <w:rFonts w:ascii="Arial" w:hAnsi="Arial" w:cs="Arial"/>
                <w:sz w:val="22"/>
              </w:rPr>
              <w:t>.</w:t>
            </w:r>
            <w:r w:rsidR="00171359" w:rsidRPr="00804A8A">
              <w:rPr>
                <w:rFonts w:ascii="Arial" w:hAnsi="Arial" w:cs="Arial"/>
                <w:sz w:val="22"/>
              </w:rPr>
              <w:t xml:space="preserve"> </w:t>
            </w:r>
            <w:r w:rsidR="00171359" w:rsidRPr="00983698">
              <w:rPr>
                <w:rFonts w:ascii="Arial" w:hAnsi="Arial" w:cs="Arial"/>
                <w:sz w:val="22"/>
              </w:rPr>
              <w:t>Ajantasaiset</w:t>
            </w:r>
            <w:r w:rsidR="00E86750">
              <w:rPr>
                <w:rFonts w:ascii="Arial" w:hAnsi="Arial" w:cs="Arial"/>
                <w:sz w:val="22"/>
              </w:rPr>
              <w:t xml:space="preserve"> </w:t>
            </w:r>
            <w:r w:rsidR="00171359" w:rsidRPr="00983698">
              <w:rPr>
                <w:rFonts w:ascii="Arial" w:hAnsi="Arial" w:cs="Arial"/>
                <w:sz w:val="22"/>
              </w:rPr>
              <w:t xml:space="preserve">palkkatiedot saa </w:t>
            </w:r>
            <w:r w:rsidR="00E86750">
              <w:rPr>
                <w:rFonts w:ascii="Arial" w:hAnsi="Arial" w:cs="Arial"/>
                <w:sz w:val="22"/>
              </w:rPr>
              <w:t xml:space="preserve">omalta </w:t>
            </w:r>
            <w:r w:rsidR="00171359" w:rsidRPr="00983698">
              <w:rPr>
                <w:rFonts w:ascii="Arial" w:hAnsi="Arial" w:cs="Arial"/>
                <w:sz w:val="22"/>
              </w:rPr>
              <w:t>palkkasihteeriltä</w:t>
            </w:r>
            <w:r w:rsidR="00E86750">
              <w:rPr>
                <w:rFonts w:ascii="Arial" w:hAnsi="Arial" w:cs="Arial"/>
                <w:sz w:val="22"/>
              </w:rPr>
              <w:t xml:space="preserve">, jonka </w:t>
            </w:r>
            <w:r w:rsidR="00171359" w:rsidRPr="00983698">
              <w:rPr>
                <w:rFonts w:ascii="Arial" w:hAnsi="Arial" w:cs="Arial"/>
                <w:sz w:val="22"/>
              </w:rPr>
              <w:t xml:space="preserve">yhteystiedot on kirjattu henkilökohtaisen avun päätökseen. Heta-liittoon kuuluvien työnantajien osalta </w:t>
            </w:r>
            <w:r w:rsidR="004E38E7">
              <w:rPr>
                <w:rFonts w:ascii="Arial" w:hAnsi="Arial" w:cs="Arial"/>
                <w:sz w:val="22"/>
              </w:rPr>
              <w:t>palkan suuruus määräytyy</w:t>
            </w:r>
            <w:r w:rsidR="00171359" w:rsidRPr="00983698">
              <w:rPr>
                <w:rFonts w:ascii="Arial" w:hAnsi="Arial" w:cs="Arial"/>
                <w:sz w:val="22"/>
              </w:rPr>
              <w:t xml:space="preserve"> Heta-liiton ja JHL:n solmima</w:t>
            </w:r>
            <w:r w:rsidR="004E38E7">
              <w:rPr>
                <w:rFonts w:ascii="Arial" w:hAnsi="Arial" w:cs="Arial"/>
                <w:sz w:val="22"/>
              </w:rPr>
              <w:t>n</w:t>
            </w:r>
            <w:r w:rsidR="00171359" w:rsidRPr="00983698">
              <w:rPr>
                <w:rFonts w:ascii="Arial" w:hAnsi="Arial" w:cs="Arial"/>
                <w:sz w:val="22"/>
              </w:rPr>
              <w:t xml:space="preserve"> työehtosopimu</w:t>
            </w:r>
            <w:r w:rsidR="004E38E7">
              <w:rPr>
                <w:rFonts w:ascii="Arial" w:hAnsi="Arial" w:cs="Arial"/>
                <w:sz w:val="22"/>
              </w:rPr>
              <w:t>ksen perusteella</w:t>
            </w:r>
            <w:r w:rsidR="00171359" w:rsidRPr="00983698">
              <w:rPr>
                <w:rFonts w:ascii="Arial" w:hAnsi="Arial" w:cs="Arial"/>
                <w:sz w:val="22"/>
              </w:rPr>
              <w:t>.</w:t>
            </w:r>
          </w:p>
          <w:p w14:paraId="68295D40" w14:textId="1F5F68C6" w:rsidR="004E31BE" w:rsidRDefault="004E38E7" w:rsidP="00F87DE2">
            <w:pPr>
              <w:pStyle w:val="py"/>
              <w:rPr>
                <w:rFonts w:ascii="Arial" w:hAnsi="Arial" w:cs="Arial"/>
                <w:sz w:val="22"/>
              </w:rPr>
            </w:pPr>
            <w:r>
              <w:rPr>
                <w:rFonts w:ascii="Arial" w:hAnsi="Arial" w:cs="Arial"/>
                <w:sz w:val="22"/>
              </w:rPr>
              <w:t xml:space="preserve">Avustajan palkka maksetaan aina kirjallisen tunti-ilmoituksen </w:t>
            </w:r>
            <w:r w:rsidR="00C4578D">
              <w:rPr>
                <w:rFonts w:ascii="Arial" w:hAnsi="Arial" w:cs="Arial"/>
                <w:sz w:val="22"/>
              </w:rPr>
              <w:t xml:space="preserve">(työaikakirjanpito) </w:t>
            </w:r>
            <w:r>
              <w:rPr>
                <w:rFonts w:ascii="Arial" w:hAnsi="Arial" w:cs="Arial"/>
                <w:sz w:val="22"/>
              </w:rPr>
              <w:t xml:space="preserve">perusteella. Tunti-ilmoituslomake on </w:t>
            </w:r>
            <w:r w:rsidR="00E86750">
              <w:rPr>
                <w:rFonts w:ascii="Arial" w:hAnsi="Arial" w:cs="Arial"/>
                <w:sz w:val="22"/>
              </w:rPr>
              <w:t xml:space="preserve">saatavissa vammaistyön internet-sivulta. Uudelle työnantaja-asiakkaalle lomake lähetetään tämän oppaan mukana. Lomakkeen voi pyytää käyttöön myös vammaissosiaalityön toimipisteen toimistosihteeriltä. </w:t>
            </w:r>
            <w:r w:rsidR="002457AB" w:rsidRPr="00EC6DB6">
              <w:rPr>
                <w:rFonts w:ascii="Arial" w:hAnsi="Arial" w:cs="Arial"/>
                <w:sz w:val="22"/>
              </w:rPr>
              <w:t>Työnantaja toimittaa</w:t>
            </w:r>
            <w:r w:rsidR="00C4578D">
              <w:rPr>
                <w:rFonts w:ascii="Arial" w:hAnsi="Arial" w:cs="Arial"/>
                <w:sz w:val="22"/>
              </w:rPr>
              <w:t xml:space="preserve"> työntekijän ja työnantajan allekirjoittamat</w:t>
            </w:r>
            <w:r w:rsidR="002457AB" w:rsidRPr="00EC6DB6">
              <w:rPr>
                <w:rFonts w:ascii="Arial" w:hAnsi="Arial" w:cs="Arial"/>
                <w:sz w:val="22"/>
              </w:rPr>
              <w:t xml:space="preserve"> tunti-ilmoitus</w:t>
            </w:r>
            <w:r w:rsidR="00E86750">
              <w:rPr>
                <w:rFonts w:ascii="Arial" w:hAnsi="Arial" w:cs="Arial"/>
                <w:sz w:val="22"/>
              </w:rPr>
              <w:t>lomakkeet</w:t>
            </w:r>
            <w:r w:rsidR="002457AB" w:rsidRPr="00EC6DB6">
              <w:rPr>
                <w:rFonts w:ascii="Arial" w:hAnsi="Arial" w:cs="Arial"/>
                <w:sz w:val="22"/>
              </w:rPr>
              <w:t xml:space="preserve"> palkkasihteerille.</w:t>
            </w:r>
          </w:p>
          <w:p w14:paraId="1C1E4ADE" w14:textId="77777777" w:rsidR="004D6A66" w:rsidRDefault="00D61D10" w:rsidP="00F87DE2">
            <w:pPr>
              <w:pStyle w:val="py"/>
              <w:rPr>
                <w:rFonts w:ascii="Arial" w:hAnsi="Arial" w:cs="Arial"/>
                <w:sz w:val="22"/>
              </w:rPr>
            </w:pPr>
            <w:r>
              <w:rPr>
                <w:rFonts w:ascii="Arial" w:hAnsi="Arial" w:cs="Arial"/>
                <w:sz w:val="22"/>
              </w:rPr>
              <w:t>Ennen 1.2.2016 tehty henkilökohtaisen avustajan työsopimus on voinut olla myös kuukausipalkkaan perustuva. Näiden työsuhteiden kohdalla kuukausipalkan maksaminen jatkuu edelleen. Kunkin kuukauden tunti-ilmoitukset (työaikakirjanpito) toteutuneista avustustunneista on toimitettava palkkasihteerille kuukausittain jälkikäteen, seuraavan kalenterikuukauden 7. päivään mennessä.</w:t>
            </w:r>
            <w:r w:rsidR="0003581A">
              <w:rPr>
                <w:rFonts w:ascii="Arial" w:hAnsi="Arial" w:cs="Arial"/>
                <w:sz w:val="22"/>
              </w:rPr>
              <w:t xml:space="preserve"> Jos kuukausipalkkaisen avustajan tunti-ilmoitusta ei toimiteta palkanlaskentaan</w:t>
            </w:r>
            <w:r w:rsidR="003B2B87">
              <w:rPr>
                <w:rFonts w:ascii="Arial" w:hAnsi="Arial" w:cs="Arial"/>
                <w:sz w:val="22"/>
              </w:rPr>
              <w:t xml:space="preserve"> ajoissa</w:t>
            </w:r>
            <w:r w:rsidR="0003581A">
              <w:rPr>
                <w:rFonts w:ascii="Arial" w:hAnsi="Arial" w:cs="Arial"/>
                <w:sz w:val="22"/>
              </w:rPr>
              <w:t>, jo</w:t>
            </w:r>
            <w:r w:rsidR="00200B2D">
              <w:rPr>
                <w:rFonts w:ascii="Arial" w:hAnsi="Arial" w:cs="Arial"/>
                <w:sz w:val="22"/>
              </w:rPr>
              <w:t>udutaan palkanmaksu keskeyttämään asian selvittämisen ajaksi.</w:t>
            </w:r>
            <w:r w:rsidR="004D6A66">
              <w:rPr>
                <w:rFonts w:ascii="Arial" w:hAnsi="Arial" w:cs="Arial"/>
                <w:sz w:val="22"/>
              </w:rPr>
              <w:t xml:space="preserve"> </w:t>
            </w:r>
          </w:p>
          <w:p w14:paraId="2233FD49" w14:textId="77777777" w:rsidR="000B777F" w:rsidRDefault="000B777F" w:rsidP="00F87DE2">
            <w:pPr>
              <w:pStyle w:val="py"/>
              <w:rPr>
                <w:rFonts w:ascii="Arial" w:hAnsi="Arial" w:cs="Arial"/>
                <w:sz w:val="22"/>
              </w:rPr>
            </w:pPr>
          </w:p>
          <w:p w14:paraId="15EB4A5A" w14:textId="2A433AD0" w:rsidR="00F87DE2" w:rsidRPr="00983698" w:rsidRDefault="00F87DE2" w:rsidP="00F87DE2">
            <w:pPr>
              <w:pStyle w:val="py"/>
              <w:rPr>
                <w:rFonts w:ascii="Arial" w:hAnsi="Arial" w:cs="Arial"/>
                <w:b/>
                <w:sz w:val="22"/>
              </w:rPr>
            </w:pPr>
            <w:r w:rsidRPr="00983698">
              <w:rPr>
                <w:rFonts w:ascii="Arial" w:hAnsi="Arial" w:cs="Arial"/>
                <w:b/>
                <w:sz w:val="22"/>
              </w:rPr>
              <w:t>Irtisanomisa</w:t>
            </w:r>
            <w:r w:rsidR="005A19F4">
              <w:rPr>
                <w:rFonts w:ascii="Arial" w:hAnsi="Arial" w:cs="Arial"/>
                <w:b/>
                <w:sz w:val="22"/>
              </w:rPr>
              <w:t xml:space="preserve">jan </w:t>
            </w:r>
            <w:r w:rsidRPr="00983698">
              <w:rPr>
                <w:rFonts w:ascii="Arial" w:hAnsi="Arial" w:cs="Arial"/>
                <w:b/>
                <w:sz w:val="22"/>
              </w:rPr>
              <w:t>määräytyminen</w:t>
            </w:r>
          </w:p>
          <w:p w14:paraId="7E9019F6" w14:textId="77777777" w:rsidR="00F87DE2" w:rsidRPr="00983698" w:rsidRDefault="00F87DE2" w:rsidP="00F87DE2">
            <w:pPr>
              <w:rPr>
                <w:sz w:val="22"/>
              </w:rPr>
            </w:pPr>
            <w:r w:rsidRPr="00983698">
              <w:rPr>
                <w:sz w:val="22"/>
              </w:rPr>
              <w:t>Työsopimuslain mukaiset irtisanomisajat määräytyvät seuraavalla tavalla</w:t>
            </w:r>
            <w:r w:rsidR="008E4075" w:rsidRPr="00983698">
              <w:rPr>
                <w:sz w:val="22"/>
              </w:rPr>
              <w:t>:</w:t>
            </w:r>
          </w:p>
          <w:p w14:paraId="7940E634" w14:textId="77777777" w:rsidR="00F87DE2" w:rsidRPr="00983698" w:rsidRDefault="00F87DE2" w:rsidP="00F87DE2">
            <w:pPr>
              <w:rPr>
                <w:sz w:val="22"/>
              </w:rPr>
            </w:pPr>
          </w:p>
          <w:p w14:paraId="49CC5233" w14:textId="77777777" w:rsidR="00F87DE2" w:rsidRPr="00983698" w:rsidRDefault="00F87DE2" w:rsidP="00F87DE2">
            <w:pPr>
              <w:rPr>
                <w:sz w:val="22"/>
              </w:rPr>
            </w:pPr>
            <w:r w:rsidRPr="00983698">
              <w:rPr>
                <w:b/>
                <w:sz w:val="22"/>
              </w:rPr>
              <w:t>Työnantajan</w:t>
            </w:r>
            <w:r w:rsidRPr="00983698">
              <w:rPr>
                <w:sz w:val="22"/>
              </w:rPr>
              <w:t xml:space="preserve"> noudatettavat irtisanomisajat työsuhteen jatkuttua keskeytyksettä ovat:</w:t>
            </w:r>
          </w:p>
          <w:p w14:paraId="3E7A4B5D" w14:textId="77777777" w:rsidR="00F87DE2" w:rsidRPr="00983698" w:rsidRDefault="00F87DE2" w:rsidP="00F87DE2">
            <w:pPr>
              <w:rPr>
                <w:sz w:val="22"/>
              </w:rPr>
            </w:pPr>
            <w:r w:rsidRPr="00983698">
              <w:rPr>
                <w:sz w:val="22"/>
              </w:rPr>
              <w:t>1) 14 päivää jos työsuhde on jatkunut enintään yhden vuoden;</w:t>
            </w:r>
          </w:p>
          <w:p w14:paraId="74AA0AA5" w14:textId="77777777" w:rsidR="00F87DE2" w:rsidRPr="00983698" w:rsidRDefault="00F87DE2" w:rsidP="00F87DE2">
            <w:pPr>
              <w:rPr>
                <w:sz w:val="22"/>
              </w:rPr>
            </w:pPr>
            <w:r w:rsidRPr="00983698">
              <w:rPr>
                <w:sz w:val="22"/>
              </w:rPr>
              <w:t>2) yksi kuukausi, jos työsuhde on jatkunut yli vuoden mutta enintään neljä vuotta;</w:t>
            </w:r>
          </w:p>
          <w:p w14:paraId="3A67504E" w14:textId="77777777" w:rsidR="00F87DE2" w:rsidRPr="00983698" w:rsidRDefault="00F87DE2" w:rsidP="00F87DE2">
            <w:pPr>
              <w:rPr>
                <w:sz w:val="22"/>
              </w:rPr>
            </w:pPr>
            <w:r w:rsidRPr="00983698">
              <w:rPr>
                <w:sz w:val="22"/>
              </w:rPr>
              <w:t>3) kaksi kuukautta, jos työsuhde on jatkunut yli neljä mutta enintään kahdeksan vuotta;</w:t>
            </w:r>
          </w:p>
          <w:p w14:paraId="28809DA0" w14:textId="77777777" w:rsidR="00F87DE2" w:rsidRPr="00983698" w:rsidRDefault="00F87DE2" w:rsidP="00F87DE2">
            <w:pPr>
              <w:rPr>
                <w:sz w:val="22"/>
              </w:rPr>
            </w:pPr>
            <w:r w:rsidRPr="00983698">
              <w:rPr>
                <w:sz w:val="22"/>
              </w:rPr>
              <w:t>4) neljä kuukautta, jos työsuhde on jatkunut yli kahdeksan mutta enintään 12 vuotta;</w:t>
            </w:r>
          </w:p>
          <w:p w14:paraId="692BBC11" w14:textId="77777777" w:rsidR="00F87DE2" w:rsidRPr="00983698" w:rsidRDefault="00F87DE2" w:rsidP="00F87DE2">
            <w:pPr>
              <w:rPr>
                <w:sz w:val="22"/>
              </w:rPr>
            </w:pPr>
            <w:r w:rsidRPr="00983698">
              <w:rPr>
                <w:sz w:val="22"/>
              </w:rPr>
              <w:t>5) kuusi kuukautta, jos työsuhde on jatkunut yli 12 vuotta.</w:t>
            </w:r>
          </w:p>
          <w:p w14:paraId="4DDADA2D" w14:textId="77777777" w:rsidR="00F9066E" w:rsidRPr="00983698" w:rsidRDefault="00F9066E" w:rsidP="00F87DE2">
            <w:pPr>
              <w:rPr>
                <w:sz w:val="22"/>
              </w:rPr>
            </w:pPr>
          </w:p>
          <w:p w14:paraId="5FF0CFCE" w14:textId="77777777" w:rsidR="00F87DE2" w:rsidRPr="00983698" w:rsidRDefault="00F87DE2" w:rsidP="00F87DE2">
            <w:pPr>
              <w:rPr>
                <w:sz w:val="22"/>
              </w:rPr>
            </w:pPr>
            <w:r w:rsidRPr="00983698">
              <w:rPr>
                <w:b/>
                <w:sz w:val="22"/>
              </w:rPr>
              <w:t>Työntekijän</w:t>
            </w:r>
            <w:r w:rsidRPr="00983698">
              <w:rPr>
                <w:sz w:val="22"/>
              </w:rPr>
              <w:t xml:space="preserve"> noudatettavat irtisanomisajat työsuhteen jatkuttua keskeytyksettä ovat:</w:t>
            </w:r>
          </w:p>
          <w:p w14:paraId="3460FB69" w14:textId="77777777" w:rsidR="00F87DE2" w:rsidRPr="00983698" w:rsidRDefault="00F87DE2" w:rsidP="00F87DE2">
            <w:pPr>
              <w:ind w:left="2608"/>
              <w:rPr>
                <w:sz w:val="22"/>
              </w:rPr>
            </w:pPr>
          </w:p>
          <w:p w14:paraId="0799C25D" w14:textId="77777777" w:rsidR="00F87DE2" w:rsidRPr="00983698" w:rsidRDefault="00F87DE2" w:rsidP="00F87DE2">
            <w:pPr>
              <w:rPr>
                <w:sz w:val="22"/>
              </w:rPr>
            </w:pPr>
            <w:r w:rsidRPr="00983698">
              <w:rPr>
                <w:sz w:val="22"/>
              </w:rPr>
              <w:t>1)14 päivää, jos työsuhde on jatkunut enintään viisi vuotta;</w:t>
            </w:r>
          </w:p>
          <w:p w14:paraId="30C22DBF" w14:textId="77777777" w:rsidR="00F87DE2" w:rsidRPr="00983698" w:rsidRDefault="00F87DE2" w:rsidP="00F87DE2">
            <w:pPr>
              <w:rPr>
                <w:sz w:val="22"/>
              </w:rPr>
            </w:pPr>
            <w:r w:rsidRPr="00983698">
              <w:rPr>
                <w:sz w:val="22"/>
              </w:rPr>
              <w:t>2) yksi kuukausi, jos työsuhde on jatkunut yli viisi vuotta.</w:t>
            </w:r>
          </w:p>
          <w:p w14:paraId="2461C890" w14:textId="77777777" w:rsidR="00F87DE2" w:rsidRPr="00983698" w:rsidRDefault="00F87DE2" w:rsidP="00F87DE2">
            <w:pPr>
              <w:rPr>
                <w:sz w:val="22"/>
              </w:rPr>
            </w:pPr>
          </w:p>
          <w:p w14:paraId="5657FD6D" w14:textId="703410F4" w:rsidR="00F87DE2" w:rsidRDefault="00F87DE2" w:rsidP="00F87DE2">
            <w:pPr>
              <w:rPr>
                <w:sz w:val="22"/>
              </w:rPr>
            </w:pPr>
            <w:r w:rsidRPr="00983698">
              <w:rPr>
                <w:sz w:val="22"/>
              </w:rPr>
              <w:t>Työnantaja ja työntekijä voivat myös keskenään sopia irtisanomisajasta</w:t>
            </w:r>
            <w:r w:rsidR="0031033D">
              <w:rPr>
                <w:sz w:val="22"/>
              </w:rPr>
              <w:t>. S</w:t>
            </w:r>
            <w:r w:rsidRPr="00983698">
              <w:rPr>
                <w:sz w:val="22"/>
              </w:rPr>
              <w:t>e voi kuitenkin olla enintään kuusi kuukautta.</w:t>
            </w:r>
            <w:r w:rsidR="00822A2A" w:rsidRPr="00983698">
              <w:rPr>
                <w:sz w:val="22"/>
              </w:rPr>
              <w:t xml:space="preserve"> </w:t>
            </w:r>
          </w:p>
          <w:p w14:paraId="4CAD3C93" w14:textId="77777777" w:rsidR="00F87DE2" w:rsidRDefault="00F87DE2" w:rsidP="00F87DE2">
            <w:pPr>
              <w:rPr>
                <w:sz w:val="22"/>
              </w:rPr>
            </w:pPr>
          </w:p>
          <w:p w14:paraId="19F02F16" w14:textId="285A99F6" w:rsidR="005734C3" w:rsidRPr="00402211" w:rsidRDefault="00586821" w:rsidP="005734C3">
            <w:pPr>
              <w:rPr>
                <w:i/>
                <w:strike/>
                <w:sz w:val="22"/>
              </w:rPr>
            </w:pPr>
            <w:r w:rsidRPr="00402211">
              <w:rPr>
                <w:i/>
                <w:strike/>
                <w:sz w:val="22"/>
              </w:rPr>
              <w:t xml:space="preserve"> </w:t>
            </w:r>
          </w:p>
          <w:p w14:paraId="2E4B1EFB" w14:textId="77777777" w:rsidR="005734C3" w:rsidRPr="00983698" w:rsidRDefault="005734C3" w:rsidP="005734C3">
            <w:pPr>
              <w:rPr>
                <w:sz w:val="22"/>
              </w:rPr>
            </w:pPr>
          </w:p>
          <w:p w14:paraId="12F061AC" w14:textId="77777777" w:rsidR="00F87DE2" w:rsidRPr="00983698" w:rsidRDefault="00F87DE2" w:rsidP="005734C3">
            <w:pPr>
              <w:rPr>
                <w:rFonts w:cs="Arial"/>
                <w:b/>
                <w:sz w:val="22"/>
              </w:rPr>
            </w:pPr>
            <w:r w:rsidRPr="00983698">
              <w:rPr>
                <w:rFonts w:cs="Arial"/>
                <w:b/>
                <w:sz w:val="22"/>
              </w:rPr>
              <w:t>Salassapitovelvollisuus ja tietosuoja</w:t>
            </w:r>
          </w:p>
          <w:p w14:paraId="2ADFB8D6" w14:textId="77777777" w:rsidR="00D578D4" w:rsidRPr="00983698" w:rsidRDefault="00D578D4" w:rsidP="00D578D4">
            <w:pPr>
              <w:pStyle w:val="py"/>
              <w:spacing w:before="0" w:beforeAutospacing="0" w:after="0" w:afterAutospacing="0"/>
              <w:rPr>
                <w:rFonts w:ascii="Arial" w:hAnsi="Arial" w:cs="Arial"/>
                <w:sz w:val="22"/>
              </w:rPr>
            </w:pPr>
          </w:p>
          <w:p w14:paraId="63C2A9CE" w14:textId="77777777" w:rsidR="0086170B" w:rsidRDefault="0086170B" w:rsidP="00D578D4">
            <w:pPr>
              <w:pStyle w:val="py"/>
              <w:spacing w:before="0" w:beforeAutospacing="0" w:after="0" w:afterAutospacing="0"/>
              <w:rPr>
                <w:rFonts w:ascii="Arial" w:hAnsi="Arial" w:cs="Arial"/>
                <w:sz w:val="22"/>
              </w:rPr>
            </w:pPr>
            <w:r w:rsidRPr="00983698">
              <w:rPr>
                <w:rFonts w:ascii="Arial" w:hAnsi="Arial" w:cs="Arial"/>
                <w:sz w:val="22"/>
              </w:rPr>
              <w:t>Työntekijä sitoutuu noudattamaan täydellistä vaitiolovelvollisuutta avustettavaa ja hänen perhettään koskevissa henkilökohtaisissa asioissa.</w:t>
            </w:r>
            <w:r w:rsidR="005A19F4">
              <w:rPr>
                <w:rFonts w:ascii="Arial" w:hAnsi="Arial" w:cs="Arial"/>
                <w:sz w:val="22"/>
              </w:rPr>
              <w:t xml:space="preserve"> Tämä sitoumus on sisällytetty tämän oppaan liitteenä olevaan työsopimuslomakkeeseen.</w:t>
            </w:r>
          </w:p>
          <w:p w14:paraId="663D99D6" w14:textId="77777777" w:rsidR="004D6A66" w:rsidRDefault="004D6A66" w:rsidP="00D578D4">
            <w:pPr>
              <w:pStyle w:val="py"/>
              <w:spacing w:before="0" w:beforeAutospacing="0" w:after="0" w:afterAutospacing="0"/>
              <w:rPr>
                <w:rFonts w:ascii="Arial" w:hAnsi="Arial" w:cs="Arial"/>
                <w:sz w:val="22"/>
              </w:rPr>
            </w:pPr>
          </w:p>
          <w:p w14:paraId="62AB4368" w14:textId="77777777" w:rsidR="00C552B7" w:rsidRPr="00983698" w:rsidRDefault="00C552B7" w:rsidP="00D578D4">
            <w:pPr>
              <w:pStyle w:val="py"/>
              <w:spacing w:before="0" w:beforeAutospacing="0" w:after="0" w:afterAutospacing="0"/>
              <w:rPr>
                <w:rFonts w:ascii="Arial" w:hAnsi="Arial" w:cs="Arial"/>
                <w:sz w:val="22"/>
              </w:rPr>
            </w:pPr>
          </w:p>
          <w:p w14:paraId="3DF9294A" w14:textId="77777777" w:rsidR="00D578D4" w:rsidRPr="00983698" w:rsidRDefault="00D578D4" w:rsidP="00D578D4">
            <w:pPr>
              <w:pStyle w:val="py"/>
              <w:spacing w:before="0" w:beforeAutospacing="0" w:after="0" w:afterAutospacing="0"/>
              <w:rPr>
                <w:rFonts w:ascii="Arial" w:hAnsi="Arial" w:cs="Arial"/>
                <w:b/>
                <w:sz w:val="22"/>
              </w:rPr>
            </w:pPr>
          </w:p>
          <w:p w14:paraId="1AB1D37A" w14:textId="77777777" w:rsidR="00F87DE2" w:rsidRPr="00983698" w:rsidRDefault="00F87DE2" w:rsidP="00D578D4">
            <w:pPr>
              <w:pStyle w:val="py"/>
              <w:spacing w:before="0" w:beforeAutospacing="0" w:after="0" w:afterAutospacing="0"/>
              <w:rPr>
                <w:rFonts w:ascii="Arial" w:hAnsi="Arial" w:cs="Arial"/>
                <w:b/>
                <w:sz w:val="22"/>
              </w:rPr>
            </w:pPr>
            <w:r w:rsidRPr="00983698">
              <w:rPr>
                <w:rFonts w:ascii="Arial" w:hAnsi="Arial" w:cs="Arial"/>
                <w:b/>
                <w:sz w:val="22"/>
              </w:rPr>
              <w:t>Rikosrekisteriote</w:t>
            </w:r>
          </w:p>
          <w:p w14:paraId="330AAFC2" w14:textId="77777777" w:rsidR="00D578D4" w:rsidRPr="00983698" w:rsidRDefault="00D578D4" w:rsidP="00F87DE2">
            <w:pPr>
              <w:pStyle w:val="Leipteksti21"/>
              <w:ind w:left="0"/>
              <w:rPr>
                <w:rFonts w:ascii="Arial" w:hAnsi="Arial" w:cs="Arial"/>
                <w:sz w:val="22"/>
              </w:rPr>
            </w:pPr>
          </w:p>
          <w:p w14:paraId="3C058769" w14:textId="77777777" w:rsidR="0031033D" w:rsidRDefault="00F87DE2" w:rsidP="00F87DE2">
            <w:pPr>
              <w:pStyle w:val="Leipteksti21"/>
              <w:ind w:left="0"/>
              <w:rPr>
                <w:rFonts w:ascii="Arial" w:hAnsi="Arial"/>
                <w:sz w:val="22"/>
              </w:rPr>
            </w:pPr>
            <w:r w:rsidRPr="00983698">
              <w:rPr>
                <w:rFonts w:ascii="Arial" w:hAnsi="Arial" w:cs="Arial"/>
                <w:sz w:val="22"/>
              </w:rPr>
              <w:lastRenderedPageBreak/>
              <w:t>Jos avustettava on alaikäinen</w:t>
            </w:r>
            <w:r w:rsidR="005A19F4">
              <w:rPr>
                <w:rFonts w:ascii="Arial" w:hAnsi="Arial" w:cs="Arial"/>
                <w:sz w:val="22"/>
              </w:rPr>
              <w:t xml:space="preserve"> ja työsuhde kestää yhden vuoden aikana yli kolme kuukautta</w:t>
            </w:r>
            <w:r w:rsidRPr="00983698">
              <w:rPr>
                <w:rFonts w:ascii="Arial" w:hAnsi="Arial" w:cs="Arial"/>
                <w:sz w:val="22"/>
              </w:rPr>
              <w:t>, työntekijän tulee esittää työnantajalle voimassa oleva rikosrekisteriote.</w:t>
            </w:r>
            <w:r w:rsidRPr="00983698">
              <w:rPr>
                <w:rFonts w:ascii="Arial" w:hAnsi="Arial"/>
                <w:sz w:val="22"/>
              </w:rPr>
              <w:t xml:space="preserve"> Työntekijä voi tilata otteen oikeusrekisterikeskuksesta, joko sähköisesti:</w:t>
            </w:r>
          </w:p>
          <w:p w14:paraId="1D47FCAA" w14:textId="12AB09DD" w:rsidR="0031033D" w:rsidRPr="00983698" w:rsidRDefault="00C078FF" w:rsidP="00F87DE2">
            <w:pPr>
              <w:pStyle w:val="Leipteksti21"/>
              <w:ind w:left="0"/>
              <w:rPr>
                <w:rFonts w:ascii="Arial" w:hAnsi="Arial"/>
                <w:sz w:val="22"/>
              </w:rPr>
            </w:pPr>
            <w:hyperlink r:id="rId16" w:history="1">
              <w:r w:rsidR="008D1BF7" w:rsidRPr="00983698">
                <w:rPr>
                  <w:rStyle w:val="Hyperlinkki"/>
                  <w:rFonts w:ascii="Arial" w:hAnsi="Arial"/>
                  <w:sz w:val="22"/>
                </w:rPr>
                <w:t>http://oikeusrekisterikeskus.fi/fi/index/rekisterit/rikosrekisteri/yksityisenhenkilontiedonsaantioikeus/rikostaustaote.html</w:t>
              </w:r>
            </w:hyperlink>
            <w:r w:rsidR="008D1BF7" w:rsidRPr="00983698">
              <w:rPr>
                <w:rFonts w:ascii="Arial" w:hAnsi="Arial"/>
                <w:sz w:val="22"/>
              </w:rPr>
              <w:t xml:space="preserve"> </w:t>
            </w:r>
          </w:p>
          <w:p w14:paraId="6DB4D614" w14:textId="5C2FB278" w:rsidR="00F87DE2" w:rsidRPr="00983698" w:rsidRDefault="00F87DE2" w:rsidP="00F87DE2">
            <w:pPr>
              <w:pStyle w:val="Leipteksti21"/>
              <w:ind w:left="0"/>
              <w:rPr>
                <w:rFonts w:ascii="Arial" w:hAnsi="Arial" w:cs="Arial"/>
                <w:sz w:val="22"/>
                <w:szCs w:val="24"/>
              </w:rPr>
            </w:pPr>
            <w:r w:rsidRPr="00983698">
              <w:rPr>
                <w:rFonts w:ascii="Arial" w:hAnsi="Arial"/>
                <w:sz w:val="22"/>
              </w:rPr>
              <w:t xml:space="preserve">(sivulla on ohjeet hakemisesta ja linkki sähköiseen lomakkeeseen) tai kirjallisesti osoitteesta: Oikeusrekisterikeskus </w:t>
            </w:r>
            <w:r w:rsidRPr="00983698">
              <w:rPr>
                <w:rFonts w:ascii="Arial" w:hAnsi="Arial" w:cs="Arial"/>
                <w:sz w:val="22"/>
                <w:szCs w:val="24"/>
              </w:rPr>
              <w:t xml:space="preserve">PL 157, 13101 Hämeenlinna, tällöinkin on käytettävä oikeusrekisterikeskuksen sivuilta tulostettavaa lomaketta. Oikeusrekisterikeskuksen puhelinneuvonta, puh. </w:t>
            </w:r>
            <w:r w:rsidR="008D1BF7" w:rsidRPr="00983698">
              <w:rPr>
                <w:rFonts w:ascii="Arial" w:hAnsi="Arial" w:cs="Arial"/>
                <w:sz w:val="22"/>
                <w:szCs w:val="24"/>
              </w:rPr>
              <w:t>029 56 65650</w:t>
            </w:r>
            <w:r w:rsidRPr="00983698">
              <w:rPr>
                <w:rFonts w:ascii="Arial" w:hAnsi="Arial" w:cs="Arial"/>
                <w:sz w:val="22"/>
                <w:szCs w:val="24"/>
              </w:rPr>
              <w:t>.</w:t>
            </w:r>
            <w:r w:rsidR="00C4578D">
              <w:rPr>
                <w:rFonts w:ascii="Arial" w:hAnsi="Arial" w:cs="Arial"/>
                <w:sz w:val="22"/>
                <w:szCs w:val="24"/>
              </w:rPr>
              <w:t xml:space="preserve"> </w:t>
            </w:r>
          </w:p>
          <w:p w14:paraId="4D85B2AE" w14:textId="77777777" w:rsidR="00F9066E" w:rsidRDefault="00F9066E" w:rsidP="00F87DE2">
            <w:pPr>
              <w:pStyle w:val="Leipteksti21"/>
              <w:ind w:left="0"/>
              <w:rPr>
                <w:rFonts w:ascii="Arial" w:hAnsi="Arial" w:cs="Arial"/>
                <w:sz w:val="22"/>
                <w:szCs w:val="24"/>
              </w:rPr>
            </w:pPr>
          </w:p>
          <w:p w14:paraId="7C3DDF44" w14:textId="77777777" w:rsidR="00681B9B" w:rsidRPr="00983698" w:rsidRDefault="00681B9B" w:rsidP="00F87DE2">
            <w:pPr>
              <w:pStyle w:val="Leipteksti21"/>
              <w:ind w:left="0"/>
              <w:rPr>
                <w:rFonts w:ascii="Arial" w:hAnsi="Arial" w:cs="Arial"/>
                <w:sz w:val="22"/>
                <w:szCs w:val="24"/>
              </w:rPr>
            </w:pPr>
          </w:p>
          <w:p w14:paraId="1D2488F7" w14:textId="77777777" w:rsidR="00D578D4" w:rsidRPr="00983698" w:rsidRDefault="00D578D4" w:rsidP="00F87DE2">
            <w:pPr>
              <w:pStyle w:val="Leipteksti21"/>
              <w:ind w:left="0"/>
              <w:rPr>
                <w:rFonts w:ascii="Arial" w:hAnsi="Arial" w:cs="Arial"/>
                <w:sz w:val="22"/>
                <w:szCs w:val="24"/>
              </w:rPr>
            </w:pPr>
          </w:p>
          <w:p w14:paraId="1DA737B6" w14:textId="77777777" w:rsidR="00F87DE2" w:rsidRPr="00983698" w:rsidRDefault="00F87DE2" w:rsidP="00F87DE2">
            <w:pPr>
              <w:pStyle w:val="Leipteksti21"/>
              <w:numPr>
                <w:ilvl w:val="0"/>
                <w:numId w:val="2"/>
              </w:numPr>
              <w:rPr>
                <w:rFonts w:ascii="Arial" w:hAnsi="Arial"/>
                <w:b/>
                <w:sz w:val="22"/>
              </w:rPr>
            </w:pPr>
            <w:r w:rsidRPr="00983698">
              <w:rPr>
                <w:rFonts w:ascii="Arial" w:hAnsi="Arial"/>
                <w:b/>
                <w:sz w:val="22"/>
              </w:rPr>
              <w:t xml:space="preserve">VAKUUTUSTEN OTTAMINEN JA </w:t>
            </w:r>
            <w:r w:rsidR="004016D7">
              <w:rPr>
                <w:rFonts w:ascii="Arial" w:hAnsi="Arial"/>
                <w:b/>
                <w:sz w:val="22"/>
              </w:rPr>
              <w:t>V</w:t>
            </w:r>
            <w:r w:rsidRPr="00983698">
              <w:rPr>
                <w:rFonts w:ascii="Arial" w:hAnsi="Arial"/>
                <w:b/>
                <w:sz w:val="22"/>
              </w:rPr>
              <w:t>AHINKOTILANTE</w:t>
            </w:r>
            <w:r w:rsidR="004016D7">
              <w:rPr>
                <w:rFonts w:ascii="Arial" w:hAnsi="Arial"/>
                <w:b/>
                <w:sz w:val="22"/>
              </w:rPr>
              <w:t>ET</w:t>
            </w:r>
          </w:p>
          <w:p w14:paraId="3310FBA3" w14:textId="77777777" w:rsidR="00F87DE2" w:rsidRPr="00983698" w:rsidRDefault="00F87DE2" w:rsidP="00F87DE2">
            <w:pPr>
              <w:pStyle w:val="Leipteksti21"/>
              <w:ind w:left="0"/>
              <w:rPr>
                <w:rFonts w:ascii="Arial" w:hAnsi="Arial"/>
                <w:b/>
                <w:sz w:val="22"/>
              </w:rPr>
            </w:pPr>
          </w:p>
          <w:p w14:paraId="2D9270BC" w14:textId="77777777" w:rsidR="00F87DE2" w:rsidRPr="00983698" w:rsidRDefault="00F87DE2" w:rsidP="00F87DE2">
            <w:pPr>
              <w:pStyle w:val="Leipteksti21"/>
              <w:ind w:left="0"/>
              <w:rPr>
                <w:rFonts w:ascii="Arial" w:hAnsi="Arial"/>
                <w:b/>
                <w:sz w:val="22"/>
              </w:rPr>
            </w:pPr>
            <w:r w:rsidRPr="00983698">
              <w:rPr>
                <w:rFonts w:ascii="Arial" w:hAnsi="Arial"/>
                <w:b/>
                <w:sz w:val="22"/>
              </w:rPr>
              <w:t>Pakolliset vakuutukset</w:t>
            </w:r>
          </w:p>
          <w:p w14:paraId="689547E5" w14:textId="37D5C079" w:rsidR="00B846F4" w:rsidRDefault="00F87DE2" w:rsidP="00F87DE2">
            <w:pPr>
              <w:pStyle w:val="py"/>
              <w:rPr>
                <w:rFonts w:ascii="Arial" w:hAnsi="Arial" w:cs="Arial"/>
                <w:b/>
                <w:sz w:val="22"/>
              </w:rPr>
            </w:pPr>
            <w:r w:rsidRPr="00983698">
              <w:rPr>
                <w:rFonts w:ascii="Arial" w:hAnsi="Arial" w:cs="Arial"/>
                <w:sz w:val="22"/>
              </w:rPr>
              <w:t xml:space="preserve">Pakollisia vakuutuksia ovat </w:t>
            </w:r>
            <w:r w:rsidRPr="00804A8A">
              <w:rPr>
                <w:rFonts w:cs="Arial"/>
                <w:sz w:val="22"/>
              </w:rPr>
              <w:t>työeläkevakuutus, saira</w:t>
            </w:r>
            <w:r w:rsidR="00733FCA" w:rsidRPr="00804A8A">
              <w:rPr>
                <w:rFonts w:cs="Arial"/>
                <w:sz w:val="22"/>
              </w:rPr>
              <w:t>u</w:t>
            </w:r>
            <w:r w:rsidRPr="00804A8A">
              <w:rPr>
                <w:rFonts w:cs="Arial"/>
                <w:sz w:val="22"/>
              </w:rPr>
              <w:t xml:space="preserve">svakuutus, </w:t>
            </w:r>
            <w:r w:rsidR="00B846F4">
              <w:rPr>
                <w:rFonts w:ascii="Arial" w:hAnsi="Arial" w:cs="Arial"/>
                <w:sz w:val="22"/>
              </w:rPr>
              <w:t xml:space="preserve">työttömyysvakuutus ja </w:t>
            </w:r>
            <w:r w:rsidRPr="00804A8A">
              <w:rPr>
                <w:rFonts w:cs="Arial"/>
                <w:sz w:val="22"/>
              </w:rPr>
              <w:t>tapaturmavakuutus</w:t>
            </w:r>
            <w:r w:rsidR="00804A8A" w:rsidRPr="00804A8A">
              <w:rPr>
                <w:rFonts w:cs="Arial"/>
                <w:sz w:val="22"/>
              </w:rPr>
              <w:t>.</w:t>
            </w:r>
            <w:r w:rsidRPr="00804A8A">
              <w:rPr>
                <w:rFonts w:cs="Arial"/>
                <w:sz w:val="22"/>
              </w:rPr>
              <w:t xml:space="preserve"> </w:t>
            </w:r>
            <w:r w:rsidRPr="00983698">
              <w:rPr>
                <w:rFonts w:ascii="Arial" w:hAnsi="Arial" w:cs="Arial"/>
                <w:sz w:val="22"/>
              </w:rPr>
              <w:t>Kaupunki huolehtii kokonaan työeläke-</w:t>
            </w:r>
            <w:r w:rsidR="00B846F4">
              <w:rPr>
                <w:rFonts w:ascii="Arial" w:hAnsi="Arial" w:cs="Arial"/>
                <w:sz w:val="22"/>
              </w:rPr>
              <w:t xml:space="preserve">, </w:t>
            </w:r>
            <w:r w:rsidRPr="00983698">
              <w:rPr>
                <w:rFonts w:ascii="Arial" w:hAnsi="Arial" w:cs="Arial"/>
                <w:sz w:val="22"/>
              </w:rPr>
              <w:t>saira</w:t>
            </w:r>
            <w:r w:rsidR="00497041" w:rsidRPr="00983698">
              <w:rPr>
                <w:rFonts w:ascii="Arial" w:hAnsi="Arial" w:cs="Arial"/>
                <w:sz w:val="22"/>
              </w:rPr>
              <w:t>u</w:t>
            </w:r>
            <w:r w:rsidR="00B846F4">
              <w:rPr>
                <w:rFonts w:ascii="Arial" w:hAnsi="Arial" w:cs="Arial"/>
                <w:sz w:val="22"/>
              </w:rPr>
              <w:t>s- ja työttömyysvakuutusten ottamisesta ja maksamisesta</w:t>
            </w:r>
            <w:r w:rsidR="00497041" w:rsidRPr="00983698">
              <w:rPr>
                <w:rFonts w:ascii="Arial" w:hAnsi="Arial" w:cs="Arial"/>
                <w:sz w:val="22"/>
              </w:rPr>
              <w:t>.</w:t>
            </w:r>
          </w:p>
          <w:p w14:paraId="03E635A2" w14:textId="46A62FC9" w:rsidR="00F87DE2" w:rsidRPr="00983698" w:rsidRDefault="00473C88" w:rsidP="00F87DE2">
            <w:pPr>
              <w:pStyle w:val="py"/>
              <w:rPr>
                <w:rFonts w:ascii="Arial" w:hAnsi="Arial" w:cs="Arial"/>
                <w:b/>
                <w:sz w:val="22"/>
              </w:rPr>
            </w:pPr>
            <w:r>
              <w:rPr>
                <w:rFonts w:ascii="Arial" w:hAnsi="Arial" w:cs="Arial"/>
                <w:b/>
                <w:sz w:val="22"/>
              </w:rPr>
              <w:t>Lakisääteinen t</w:t>
            </w:r>
            <w:r w:rsidR="00F87DE2" w:rsidRPr="00983698">
              <w:rPr>
                <w:rFonts w:ascii="Arial" w:hAnsi="Arial" w:cs="Arial"/>
                <w:b/>
                <w:sz w:val="22"/>
              </w:rPr>
              <w:t>apaturmavakuutus</w:t>
            </w:r>
          </w:p>
          <w:p w14:paraId="31A43B7A" w14:textId="77777777" w:rsidR="00083FD0" w:rsidRDefault="00F87DE2" w:rsidP="00F87DE2">
            <w:pPr>
              <w:pStyle w:val="py"/>
              <w:rPr>
                <w:rFonts w:ascii="Arial" w:hAnsi="Arial" w:cs="Arial"/>
                <w:sz w:val="22"/>
              </w:rPr>
            </w:pPr>
            <w:r w:rsidRPr="00983698">
              <w:rPr>
                <w:rFonts w:ascii="Arial" w:hAnsi="Arial" w:cs="Arial"/>
                <w:sz w:val="22"/>
              </w:rPr>
              <w:t xml:space="preserve">Työnantajana vaikeavammaisen henkilön on itse otettava lakisääteinen tapaturmavakuutus </w:t>
            </w:r>
            <w:r w:rsidRPr="0014440C">
              <w:rPr>
                <w:rFonts w:ascii="Arial" w:hAnsi="Arial" w:cs="Arial"/>
                <w:sz w:val="22"/>
              </w:rPr>
              <w:t>avustaj</w:t>
            </w:r>
            <w:r w:rsidR="00A338E0" w:rsidRPr="0014440C">
              <w:rPr>
                <w:rFonts w:ascii="Arial" w:hAnsi="Arial" w:cs="Arial"/>
                <w:sz w:val="22"/>
              </w:rPr>
              <w:t>iaan varten</w:t>
            </w:r>
            <w:r w:rsidRPr="00983698">
              <w:rPr>
                <w:rFonts w:ascii="Arial" w:hAnsi="Arial" w:cs="Arial"/>
                <w:sz w:val="22"/>
              </w:rPr>
              <w:t xml:space="preserve">. Vakuutus tulee ottaa heti </w:t>
            </w:r>
            <w:r w:rsidR="00A338E0" w:rsidRPr="0014440C">
              <w:rPr>
                <w:rFonts w:ascii="Arial" w:hAnsi="Arial" w:cs="Arial"/>
                <w:sz w:val="22"/>
              </w:rPr>
              <w:t>avustustoiminnan alkaessa</w:t>
            </w:r>
            <w:r w:rsidRPr="00983698">
              <w:rPr>
                <w:rFonts w:ascii="Arial" w:hAnsi="Arial" w:cs="Arial"/>
                <w:sz w:val="22"/>
              </w:rPr>
              <w:t xml:space="preserve">. </w:t>
            </w:r>
            <w:r w:rsidR="00A338E0" w:rsidRPr="0014440C">
              <w:rPr>
                <w:rFonts w:ascii="Arial" w:hAnsi="Arial" w:cs="Arial"/>
                <w:sz w:val="22"/>
              </w:rPr>
              <w:t xml:space="preserve">Vakuutus on työnantajakohtainen, joten jokaista työntekijää ei tarvitse erikseen vakuuttaa. </w:t>
            </w:r>
            <w:r w:rsidRPr="00983698">
              <w:rPr>
                <w:rFonts w:ascii="Arial" w:hAnsi="Arial" w:cs="Arial"/>
                <w:sz w:val="22"/>
              </w:rPr>
              <w:t>Tapaturmavakuutuksen työnantaja voi ottaa haluamastaan vakuutusyhtiöstä. Kaupunki korvaa tapaturmavakuutuksen kustannukset joko jälkikäteen kuittia vastaan työnantajalle tai erääntymätöntä laskua vastaan suoraan vakuutusyhtiölle. Työnantaja voi lähettää laskun tai kuitin siihen vammaisten sosiaalityön toimipisteeseen (pohjoinen, itäinen, eteläinen tai läntinen), jossa päätös henkilökohtaisesta avusta on tehty.</w:t>
            </w:r>
          </w:p>
          <w:p w14:paraId="389D100D" w14:textId="4D69DF29" w:rsidR="00F87DE2" w:rsidRPr="00983698" w:rsidRDefault="00083FD0" w:rsidP="00F87DE2">
            <w:pPr>
              <w:rPr>
                <w:sz w:val="22"/>
              </w:rPr>
            </w:pPr>
            <w:r w:rsidRPr="0031033D">
              <w:rPr>
                <w:rFonts w:cs="Arial"/>
                <w:sz w:val="22"/>
              </w:rPr>
              <w:t>Henk</w:t>
            </w:r>
            <w:r w:rsidR="0031033D">
              <w:rPr>
                <w:rFonts w:cs="Arial"/>
                <w:sz w:val="22"/>
              </w:rPr>
              <w:t>ilö</w:t>
            </w:r>
            <w:r w:rsidRPr="0031033D">
              <w:rPr>
                <w:rFonts w:cs="Arial"/>
                <w:sz w:val="22"/>
              </w:rPr>
              <w:t>koht</w:t>
            </w:r>
            <w:r w:rsidR="0031033D">
              <w:rPr>
                <w:rFonts w:cs="Arial"/>
                <w:sz w:val="22"/>
              </w:rPr>
              <w:t xml:space="preserve">aisen </w:t>
            </w:r>
            <w:r w:rsidRPr="0031033D">
              <w:rPr>
                <w:rFonts w:cs="Arial"/>
                <w:sz w:val="22"/>
              </w:rPr>
              <w:t xml:space="preserve">avun käyttämisen </w:t>
            </w:r>
            <w:r w:rsidR="0031033D">
              <w:rPr>
                <w:rFonts w:cs="Arial"/>
                <w:sz w:val="22"/>
              </w:rPr>
              <w:t xml:space="preserve">mahdollisesti </w:t>
            </w:r>
            <w:r w:rsidRPr="0031033D">
              <w:rPr>
                <w:rFonts w:cs="Arial"/>
                <w:sz w:val="22"/>
              </w:rPr>
              <w:t xml:space="preserve">päättyessä on työnantajan itse hoidettava vakuutuksen lopettaminen vakuutusyhtiön kanssa. </w:t>
            </w:r>
          </w:p>
          <w:p w14:paraId="7C7D9D02" w14:textId="77777777" w:rsidR="00F87DE2" w:rsidRPr="00983698" w:rsidRDefault="00F87DE2" w:rsidP="00F87DE2">
            <w:pPr>
              <w:rPr>
                <w:sz w:val="22"/>
              </w:rPr>
            </w:pPr>
          </w:p>
          <w:p w14:paraId="4EA6FC58" w14:textId="77777777" w:rsidR="00F87DE2" w:rsidRPr="00983698" w:rsidRDefault="00F87DE2" w:rsidP="00F87DE2">
            <w:pPr>
              <w:pStyle w:val="py"/>
              <w:rPr>
                <w:rFonts w:ascii="Arial" w:hAnsi="Arial" w:cs="Arial"/>
                <w:b/>
                <w:sz w:val="22"/>
              </w:rPr>
            </w:pPr>
            <w:r w:rsidRPr="00983698">
              <w:rPr>
                <w:rFonts w:ascii="Arial" w:hAnsi="Arial" w:cs="Arial"/>
                <w:b/>
                <w:sz w:val="22"/>
              </w:rPr>
              <w:t>Vapaaehtoiset vakuutukset</w:t>
            </w:r>
          </w:p>
          <w:p w14:paraId="772BA1A5" w14:textId="1103A7CF" w:rsidR="00F226A3" w:rsidRDefault="00F87DE2" w:rsidP="00F87DE2">
            <w:pPr>
              <w:pStyle w:val="Leipteksti21"/>
              <w:ind w:left="0"/>
              <w:rPr>
                <w:rFonts w:ascii="Arial" w:hAnsi="Arial"/>
                <w:sz w:val="22"/>
              </w:rPr>
            </w:pPr>
            <w:r w:rsidRPr="00983698">
              <w:rPr>
                <w:rFonts w:ascii="Arial" w:hAnsi="Arial"/>
                <w:sz w:val="22"/>
              </w:rPr>
              <w:t xml:space="preserve">Työnantaja voi halutessaan ottaa työntekijälleen vapaaehtoisia vakuutuksia. </w:t>
            </w:r>
            <w:r w:rsidR="0031033D" w:rsidRPr="0031033D">
              <w:rPr>
                <w:rFonts w:ascii="Arial" w:hAnsi="Arial"/>
                <w:sz w:val="22"/>
              </w:rPr>
              <w:t xml:space="preserve">Vakuutusyhtiöt </w:t>
            </w:r>
            <w:r w:rsidR="0031033D">
              <w:rPr>
                <w:rFonts w:ascii="Arial" w:hAnsi="Arial"/>
                <w:sz w:val="22"/>
              </w:rPr>
              <w:t>usein tarjoavat työnantajalle</w:t>
            </w:r>
            <w:r w:rsidR="0031033D" w:rsidRPr="0031033D">
              <w:rPr>
                <w:rFonts w:ascii="Arial" w:hAnsi="Arial"/>
                <w:sz w:val="22"/>
              </w:rPr>
              <w:t xml:space="preserve"> lakisääteisen tapaturmavakuutuksen </w:t>
            </w:r>
            <w:r w:rsidR="0031033D">
              <w:rPr>
                <w:rFonts w:ascii="Arial" w:hAnsi="Arial"/>
                <w:sz w:val="22"/>
              </w:rPr>
              <w:t xml:space="preserve">lisäksi </w:t>
            </w:r>
            <w:r w:rsidR="004F0D60">
              <w:rPr>
                <w:rFonts w:ascii="Arial" w:hAnsi="Arial"/>
                <w:sz w:val="22"/>
              </w:rPr>
              <w:t xml:space="preserve">esimerkiksi </w:t>
            </w:r>
            <w:r w:rsidR="0031033D">
              <w:rPr>
                <w:rFonts w:ascii="Arial" w:hAnsi="Arial"/>
                <w:sz w:val="22"/>
              </w:rPr>
              <w:t xml:space="preserve">ryhmähenkivakuutusta. Ryhmähenkivakuutus ei kuitenkaan </w:t>
            </w:r>
            <w:r w:rsidR="0031033D" w:rsidRPr="00402211">
              <w:rPr>
                <w:rFonts w:ascii="Arial" w:hAnsi="Arial"/>
                <w:iCs/>
                <w:sz w:val="22"/>
              </w:rPr>
              <w:t xml:space="preserve">ole pakollinen </w:t>
            </w:r>
            <w:r w:rsidR="0031033D" w:rsidRPr="0031033D">
              <w:rPr>
                <w:rFonts w:ascii="Arial" w:hAnsi="Arial"/>
                <w:sz w:val="22"/>
              </w:rPr>
              <w:t xml:space="preserve">niille </w:t>
            </w:r>
            <w:r w:rsidR="0031033D">
              <w:rPr>
                <w:rFonts w:ascii="Arial" w:hAnsi="Arial"/>
                <w:sz w:val="22"/>
              </w:rPr>
              <w:t xml:space="preserve">avustajien </w:t>
            </w:r>
            <w:r w:rsidR="0031033D" w:rsidRPr="0031033D">
              <w:rPr>
                <w:rFonts w:ascii="Arial" w:hAnsi="Arial"/>
                <w:sz w:val="22"/>
              </w:rPr>
              <w:t>työnantajalle, jo</w:t>
            </w:r>
            <w:r w:rsidR="0031033D">
              <w:rPr>
                <w:rFonts w:ascii="Arial" w:hAnsi="Arial"/>
                <w:sz w:val="22"/>
              </w:rPr>
              <w:t>tka eivät kuulu Heta-liittoon</w:t>
            </w:r>
            <w:r w:rsidR="004F0D60">
              <w:rPr>
                <w:rFonts w:ascii="Arial" w:hAnsi="Arial"/>
                <w:sz w:val="22"/>
              </w:rPr>
              <w:t xml:space="preserve"> ja siten </w:t>
            </w:r>
            <w:r w:rsidR="0031033D" w:rsidRPr="0031033D">
              <w:rPr>
                <w:rFonts w:ascii="Arial" w:hAnsi="Arial"/>
                <w:sz w:val="22"/>
              </w:rPr>
              <w:t>työehtosopimukse</w:t>
            </w:r>
            <w:r w:rsidR="004F0D60">
              <w:rPr>
                <w:rFonts w:ascii="Arial" w:hAnsi="Arial"/>
                <w:sz w:val="22"/>
              </w:rPr>
              <w:t>n piiriin. Siksi k</w:t>
            </w:r>
            <w:r w:rsidRPr="00402211">
              <w:rPr>
                <w:rFonts w:ascii="Arial" w:hAnsi="Arial"/>
                <w:sz w:val="22"/>
              </w:rPr>
              <w:t xml:space="preserve">aupunki ei </w:t>
            </w:r>
            <w:r w:rsidR="004F0D60">
              <w:rPr>
                <w:rFonts w:ascii="Arial" w:hAnsi="Arial"/>
                <w:sz w:val="22"/>
              </w:rPr>
              <w:t xml:space="preserve">tässä tilanteessa myöskään </w:t>
            </w:r>
            <w:r w:rsidRPr="00402211">
              <w:rPr>
                <w:rFonts w:ascii="Arial" w:hAnsi="Arial"/>
                <w:sz w:val="22"/>
              </w:rPr>
              <w:t xml:space="preserve">korvaa </w:t>
            </w:r>
            <w:r w:rsidR="004F0D60">
              <w:rPr>
                <w:rFonts w:ascii="Arial" w:hAnsi="Arial"/>
                <w:sz w:val="22"/>
              </w:rPr>
              <w:t xml:space="preserve">ryhmähenkivakuutuksen tai muiden </w:t>
            </w:r>
            <w:r w:rsidRPr="00402211">
              <w:rPr>
                <w:rFonts w:ascii="Arial" w:hAnsi="Arial"/>
                <w:sz w:val="22"/>
              </w:rPr>
              <w:t>vapaaehtois</w:t>
            </w:r>
            <w:r w:rsidR="004F0D60">
              <w:rPr>
                <w:rFonts w:ascii="Arial" w:hAnsi="Arial"/>
                <w:sz w:val="22"/>
              </w:rPr>
              <w:t xml:space="preserve">ten </w:t>
            </w:r>
            <w:r w:rsidRPr="00402211">
              <w:rPr>
                <w:rFonts w:ascii="Arial" w:hAnsi="Arial"/>
                <w:sz w:val="22"/>
              </w:rPr>
              <w:t>vakuutu</w:t>
            </w:r>
            <w:r w:rsidR="004F0D60">
              <w:rPr>
                <w:rFonts w:ascii="Arial" w:hAnsi="Arial"/>
                <w:sz w:val="22"/>
              </w:rPr>
              <w:t xml:space="preserve">sten kuluja. </w:t>
            </w:r>
            <w:r w:rsidRPr="00983698">
              <w:rPr>
                <w:rFonts w:ascii="Arial" w:hAnsi="Arial"/>
                <w:sz w:val="22"/>
              </w:rPr>
              <w:t xml:space="preserve"> </w:t>
            </w:r>
          </w:p>
          <w:p w14:paraId="5FE52370" w14:textId="77777777" w:rsidR="00F226A3" w:rsidRDefault="00F226A3" w:rsidP="00F87DE2">
            <w:pPr>
              <w:pStyle w:val="Leipteksti21"/>
              <w:ind w:left="0"/>
              <w:rPr>
                <w:rFonts w:ascii="Arial" w:hAnsi="Arial"/>
                <w:sz w:val="22"/>
              </w:rPr>
            </w:pPr>
          </w:p>
          <w:p w14:paraId="748D5A20" w14:textId="1DA73F5A" w:rsidR="006D43D1" w:rsidRDefault="00F87DE2" w:rsidP="00F87DE2">
            <w:pPr>
              <w:pStyle w:val="Leipteksti21"/>
              <w:ind w:left="0"/>
              <w:rPr>
                <w:rFonts w:ascii="Arial" w:hAnsi="Arial"/>
                <w:sz w:val="22"/>
              </w:rPr>
            </w:pPr>
            <w:r w:rsidRPr="00983698">
              <w:rPr>
                <w:rFonts w:ascii="Arial" w:hAnsi="Arial"/>
                <w:sz w:val="22"/>
              </w:rPr>
              <w:t xml:space="preserve">Heta-liittoon kuuluvien työnantajien </w:t>
            </w:r>
            <w:r w:rsidR="00F226A3">
              <w:rPr>
                <w:rFonts w:ascii="Arial" w:hAnsi="Arial"/>
                <w:sz w:val="22"/>
              </w:rPr>
              <w:t xml:space="preserve">on työehtosopimuksen mukaisesti otettava myös ryhmähenkivakuutus. </w:t>
            </w:r>
            <w:r w:rsidR="0031033D">
              <w:rPr>
                <w:rFonts w:ascii="Arial" w:hAnsi="Arial"/>
                <w:sz w:val="22"/>
              </w:rPr>
              <w:t xml:space="preserve">Hetan jäsenelle </w:t>
            </w:r>
            <w:r w:rsidR="00F226A3">
              <w:rPr>
                <w:rFonts w:ascii="Arial" w:hAnsi="Arial"/>
                <w:sz w:val="22"/>
              </w:rPr>
              <w:t>vammaistyöstä korvataan työnantajalle ryhmähenkivakuutuksen välttämättömät kustannukset.</w:t>
            </w:r>
          </w:p>
          <w:p w14:paraId="11740E95" w14:textId="77777777" w:rsidR="004D6A66" w:rsidRPr="00983698" w:rsidRDefault="004D6A66" w:rsidP="00F87DE2">
            <w:pPr>
              <w:pStyle w:val="Leipteksti21"/>
              <w:ind w:left="0"/>
              <w:rPr>
                <w:rFonts w:ascii="Arial" w:hAnsi="Arial"/>
                <w:sz w:val="22"/>
              </w:rPr>
            </w:pPr>
          </w:p>
          <w:p w14:paraId="6DC760AE" w14:textId="77777777" w:rsidR="00F87DE2" w:rsidRPr="00983698" w:rsidRDefault="00F87DE2" w:rsidP="00F87DE2">
            <w:pPr>
              <w:pStyle w:val="py"/>
              <w:rPr>
                <w:rFonts w:ascii="Arial" w:hAnsi="Arial" w:cs="Arial"/>
                <w:b/>
                <w:sz w:val="22"/>
              </w:rPr>
            </w:pPr>
            <w:r w:rsidRPr="00983698">
              <w:rPr>
                <w:rFonts w:ascii="Arial" w:hAnsi="Arial" w:cs="Arial"/>
                <w:b/>
                <w:sz w:val="22"/>
              </w:rPr>
              <w:t>Vastuu vahinkotilanteissa</w:t>
            </w:r>
          </w:p>
          <w:p w14:paraId="14D4D226" w14:textId="2C906785" w:rsidR="00F87DE2" w:rsidRPr="00983698" w:rsidRDefault="00F87DE2" w:rsidP="00F87DE2">
            <w:pPr>
              <w:rPr>
                <w:sz w:val="22"/>
              </w:rPr>
            </w:pPr>
            <w:r w:rsidRPr="00983698">
              <w:rPr>
                <w:sz w:val="22"/>
              </w:rPr>
              <w:lastRenderedPageBreak/>
              <w:t xml:space="preserve">Vahingonkorvauslain mukaan </w:t>
            </w:r>
            <w:r w:rsidR="00473C88">
              <w:rPr>
                <w:sz w:val="22"/>
              </w:rPr>
              <w:t xml:space="preserve">vaikeavammainen henkilö on </w:t>
            </w:r>
            <w:r w:rsidRPr="00983698">
              <w:rPr>
                <w:sz w:val="22"/>
              </w:rPr>
              <w:t>työnantaja</w:t>
            </w:r>
            <w:r w:rsidR="00473C88">
              <w:rPr>
                <w:sz w:val="22"/>
              </w:rPr>
              <w:t>na</w:t>
            </w:r>
            <w:r w:rsidRPr="00983698">
              <w:rPr>
                <w:sz w:val="22"/>
              </w:rPr>
              <w:t xml:space="preserve"> velvollinen korvaamaan vahingon, jonka työntekijä aiheuttaa työssä virheellään tai laiminlyönnillään</w:t>
            </w:r>
            <w:r w:rsidR="00473C88">
              <w:rPr>
                <w:sz w:val="22"/>
              </w:rPr>
              <w:t xml:space="preserve"> (ns. isännän vastuu)</w:t>
            </w:r>
            <w:r w:rsidRPr="00983698">
              <w:rPr>
                <w:sz w:val="22"/>
              </w:rPr>
              <w:t xml:space="preserve">. Työnantaja voi puolestaan hakea vahingosta korvausta työntekijältä, mikäli kyseessä on muu kuin lievä tuottamus. </w:t>
            </w:r>
          </w:p>
          <w:p w14:paraId="438EB4AD" w14:textId="77777777" w:rsidR="00F87DE2" w:rsidRPr="00983698" w:rsidRDefault="00F87DE2" w:rsidP="00F87DE2">
            <w:pPr>
              <w:rPr>
                <w:sz w:val="22"/>
              </w:rPr>
            </w:pPr>
          </w:p>
          <w:p w14:paraId="54B62584" w14:textId="77777777" w:rsidR="00F87DE2" w:rsidRDefault="00F87DE2" w:rsidP="00F87DE2">
            <w:pPr>
              <w:rPr>
                <w:sz w:val="22"/>
              </w:rPr>
            </w:pPr>
            <w:r w:rsidRPr="00983698">
              <w:rPr>
                <w:sz w:val="22"/>
              </w:rPr>
              <w:t>Työntekijän, joka tahallaan tai huolimattomuudesta laiminlyö työsopimuslaista tai työsopimuksesta johtuvien velvollisuuksien täyttämisen, tulee korvata työnantajalle aiheuttamansa vahinko vahingonkorvauslain mukaan. Vastaavasti työnantajan tulee korvata työntekijälleen aiheuttamansa vahinko.</w:t>
            </w:r>
          </w:p>
          <w:p w14:paraId="41054C26" w14:textId="77777777" w:rsidR="004A5772" w:rsidRPr="00983698" w:rsidRDefault="004A5772" w:rsidP="00F87DE2">
            <w:pPr>
              <w:rPr>
                <w:sz w:val="22"/>
              </w:rPr>
            </w:pPr>
          </w:p>
          <w:p w14:paraId="6ACA1C88" w14:textId="77777777" w:rsidR="00361FC4" w:rsidRPr="00983698" w:rsidRDefault="00361FC4" w:rsidP="005339AA">
            <w:pPr>
              <w:pStyle w:val="Sisennettyleipteksti"/>
              <w:ind w:left="0"/>
              <w:rPr>
                <w:rFonts w:ascii="Arial" w:hAnsi="Arial" w:cs="Arial"/>
                <w:b/>
                <w:sz w:val="22"/>
              </w:rPr>
            </w:pPr>
          </w:p>
          <w:p w14:paraId="66B5769B" w14:textId="77777777" w:rsidR="00F9066E" w:rsidRPr="00983698" w:rsidRDefault="00F9066E" w:rsidP="00661312">
            <w:pPr>
              <w:pStyle w:val="Sisennettyleipteksti"/>
              <w:ind w:left="0"/>
              <w:rPr>
                <w:rFonts w:ascii="Arial" w:hAnsi="Arial" w:cs="Arial"/>
                <w:b/>
                <w:sz w:val="22"/>
              </w:rPr>
            </w:pPr>
          </w:p>
          <w:p w14:paraId="05720D76" w14:textId="3AE01376" w:rsidR="004A5772" w:rsidRPr="00402211" w:rsidRDefault="00F87DE2">
            <w:pPr>
              <w:pStyle w:val="Sisennettyleipteksti"/>
              <w:numPr>
                <w:ilvl w:val="0"/>
                <w:numId w:val="2"/>
              </w:numPr>
              <w:rPr>
                <w:rFonts w:ascii="Arial" w:hAnsi="Arial" w:cs="Arial"/>
                <w:i/>
                <w:color w:val="FF0000"/>
                <w:sz w:val="22"/>
                <w:u w:val="single"/>
              </w:rPr>
            </w:pPr>
            <w:r w:rsidRPr="00402211">
              <w:rPr>
                <w:rFonts w:ascii="Arial" w:hAnsi="Arial" w:cs="Arial"/>
                <w:b/>
                <w:sz w:val="22"/>
              </w:rPr>
              <w:t>TYÖTERVEYSHUOLTO</w:t>
            </w:r>
            <w:r w:rsidR="00F226A3" w:rsidRPr="00402211">
              <w:rPr>
                <w:rFonts w:ascii="Arial" w:hAnsi="Arial" w:cs="Arial"/>
                <w:b/>
                <w:sz w:val="22"/>
              </w:rPr>
              <w:t xml:space="preserve"> </w:t>
            </w:r>
          </w:p>
          <w:p w14:paraId="78DFEBEC" w14:textId="77777777" w:rsidR="00F87DE2" w:rsidRPr="00402211" w:rsidRDefault="00F87DE2" w:rsidP="00402211">
            <w:pPr>
              <w:pStyle w:val="Sisennettyleipteksti"/>
              <w:ind w:left="360"/>
              <w:rPr>
                <w:rFonts w:ascii="Arial" w:hAnsi="Arial" w:cs="Arial"/>
                <w:i/>
                <w:color w:val="FF0000"/>
                <w:sz w:val="22"/>
                <w:u w:val="single"/>
              </w:rPr>
            </w:pPr>
          </w:p>
          <w:p w14:paraId="416AB166" w14:textId="77777777" w:rsidR="00F87DE2" w:rsidRPr="00983698" w:rsidRDefault="00F87DE2" w:rsidP="00F87DE2">
            <w:pPr>
              <w:pStyle w:val="Sisennettyleipteksti"/>
              <w:ind w:left="0"/>
              <w:rPr>
                <w:rFonts w:ascii="Arial" w:hAnsi="Arial" w:cs="Arial"/>
                <w:sz w:val="22"/>
              </w:rPr>
            </w:pPr>
            <w:r w:rsidRPr="00983698">
              <w:rPr>
                <w:rFonts w:ascii="Arial" w:hAnsi="Arial" w:cs="Arial"/>
                <w:sz w:val="22"/>
              </w:rPr>
              <w:t>Työnantajan tulee järjestää lakisääteinen ty</w:t>
            </w:r>
            <w:r w:rsidR="00361FC4" w:rsidRPr="00983698">
              <w:rPr>
                <w:rFonts w:ascii="Arial" w:hAnsi="Arial" w:cs="Arial"/>
                <w:sz w:val="22"/>
              </w:rPr>
              <w:t>öterveyshuolto</w:t>
            </w:r>
            <w:r w:rsidRPr="005C750C">
              <w:rPr>
                <w:rFonts w:ascii="Arial" w:hAnsi="Arial" w:cs="Arial"/>
                <w:color w:val="7030A0"/>
                <w:sz w:val="22"/>
              </w:rPr>
              <w:t xml:space="preserve"> </w:t>
            </w:r>
            <w:r w:rsidRPr="00983698">
              <w:rPr>
                <w:rFonts w:ascii="Arial" w:hAnsi="Arial" w:cs="Arial"/>
                <w:sz w:val="22"/>
              </w:rPr>
              <w:t>avustajalle. Lakisääteinen työterveys</w:t>
            </w:r>
            <w:r w:rsidR="0093343B" w:rsidRPr="00983698">
              <w:rPr>
                <w:rFonts w:ascii="Arial" w:hAnsi="Arial" w:cs="Arial"/>
                <w:sz w:val="22"/>
              </w:rPr>
              <w:t xml:space="preserve">huolto kattaa ainoastaan </w:t>
            </w:r>
            <w:r w:rsidRPr="00983698">
              <w:rPr>
                <w:rFonts w:ascii="Arial" w:hAnsi="Arial" w:cs="Arial"/>
                <w:sz w:val="22"/>
              </w:rPr>
              <w:t>ehkäisevän terveydenhuollon</w:t>
            </w:r>
            <w:r w:rsidR="0093343B" w:rsidRPr="00983698">
              <w:rPr>
                <w:rFonts w:ascii="Arial" w:hAnsi="Arial" w:cs="Arial"/>
                <w:sz w:val="22"/>
              </w:rPr>
              <w:t xml:space="preserve"> palvelut</w:t>
            </w:r>
            <w:r w:rsidRPr="00983698">
              <w:rPr>
                <w:rFonts w:ascii="Arial" w:hAnsi="Arial" w:cs="Arial"/>
                <w:sz w:val="22"/>
              </w:rPr>
              <w:t>. Akuuteissa saira</w:t>
            </w:r>
            <w:r w:rsidR="00497041" w:rsidRPr="00983698">
              <w:rPr>
                <w:rFonts w:ascii="Arial" w:hAnsi="Arial" w:cs="Arial"/>
                <w:sz w:val="22"/>
              </w:rPr>
              <w:t>u</w:t>
            </w:r>
            <w:r w:rsidRPr="00983698">
              <w:rPr>
                <w:rFonts w:ascii="Arial" w:hAnsi="Arial" w:cs="Arial"/>
                <w:sz w:val="22"/>
              </w:rPr>
              <w:t>stapauksissa tai tapaturmissa avustajan tulee ha</w:t>
            </w:r>
            <w:r w:rsidR="00022158" w:rsidRPr="00983698">
              <w:rPr>
                <w:rFonts w:ascii="Arial" w:hAnsi="Arial" w:cs="Arial"/>
                <w:sz w:val="22"/>
              </w:rPr>
              <w:t xml:space="preserve">keutua </w:t>
            </w:r>
            <w:r w:rsidRPr="00983698">
              <w:rPr>
                <w:rFonts w:ascii="Arial" w:hAnsi="Arial" w:cs="Arial"/>
                <w:sz w:val="22"/>
              </w:rPr>
              <w:t>lääkäri</w:t>
            </w:r>
            <w:r w:rsidR="00497041" w:rsidRPr="00983698">
              <w:rPr>
                <w:rFonts w:ascii="Arial" w:hAnsi="Arial" w:cs="Arial"/>
                <w:sz w:val="22"/>
              </w:rPr>
              <w:t xml:space="preserve">n </w:t>
            </w:r>
            <w:r w:rsidRPr="00983698">
              <w:rPr>
                <w:rFonts w:ascii="Arial" w:hAnsi="Arial" w:cs="Arial"/>
                <w:sz w:val="22"/>
              </w:rPr>
              <w:t>vastaanotolle tai päivystykseen</w:t>
            </w:r>
            <w:r w:rsidR="00022158" w:rsidRPr="00983698">
              <w:rPr>
                <w:rFonts w:ascii="Arial" w:hAnsi="Arial" w:cs="Arial"/>
                <w:sz w:val="22"/>
              </w:rPr>
              <w:t xml:space="preserve"> kunnalliseen terveydenhuoltoon tai yksityisille lääkäriasemille</w:t>
            </w:r>
            <w:r w:rsidR="00E108AC" w:rsidRPr="00983698">
              <w:rPr>
                <w:rFonts w:ascii="Arial" w:hAnsi="Arial" w:cs="Arial"/>
                <w:sz w:val="22"/>
              </w:rPr>
              <w:t xml:space="preserve"> </w:t>
            </w:r>
            <w:r w:rsidR="00022158" w:rsidRPr="00983698">
              <w:rPr>
                <w:rFonts w:ascii="Arial" w:hAnsi="Arial" w:cs="Arial"/>
                <w:sz w:val="22"/>
              </w:rPr>
              <w:t>omakustanteisesti</w:t>
            </w:r>
            <w:r w:rsidRPr="00983698">
              <w:rPr>
                <w:rFonts w:ascii="Arial" w:hAnsi="Arial" w:cs="Arial"/>
                <w:sz w:val="22"/>
              </w:rPr>
              <w:t xml:space="preserve">. </w:t>
            </w:r>
          </w:p>
          <w:p w14:paraId="352468DA" w14:textId="77777777" w:rsidR="00F87DE2" w:rsidRPr="00983698" w:rsidRDefault="00F87DE2" w:rsidP="00F87DE2">
            <w:pPr>
              <w:pStyle w:val="Sisennettyleipteksti"/>
              <w:ind w:left="0"/>
              <w:rPr>
                <w:rFonts w:ascii="Arial" w:hAnsi="Arial" w:cs="Arial"/>
                <w:sz w:val="22"/>
              </w:rPr>
            </w:pPr>
          </w:p>
          <w:p w14:paraId="50D74205" w14:textId="77777777" w:rsidR="00F87DE2" w:rsidRPr="00983698" w:rsidRDefault="00F87DE2" w:rsidP="00F87DE2">
            <w:pPr>
              <w:pStyle w:val="Sisennettyleipteksti"/>
              <w:ind w:left="0"/>
              <w:rPr>
                <w:rFonts w:ascii="Arial" w:hAnsi="Arial" w:cs="Arial"/>
                <w:sz w:val="22"/>
              </w:rPr>
            </w:pPr>
            <w:r w:rsidRPr="00983698">
              <w:rPr>
                <w:rFonts w:ascii="Arial" w:hAnsi="Arial" w:cs="Arial"/>
                <w:sz w:val="22"/>
              </w:rPr>
              <w:t xml:space="preserve">Työterveyshuollon tarkoituksena on edistää työhön liittyvien sairauksien ja tapaturmien ehkäisyä, työntekijöiden terveyttä sekä työympäristön terveellisyyttä ja turvallisuutta.  </w:t>
            </w:r>
            <w:r w:rsidR="00361FC4" w:rsidRPr="00983698">
              <w:rPr>
                <w:rFonts w:ascii="Arial" w:hAnsi="Arial" w:cs="Arial"/>
                <w:sz w:val="22"/>
              </w:rPr>
              <w:t>Korvattaviin henkilökohtaisen avun t</w:t>
            </w:r>
            <w:r w:rsidRPr="00983698">
              <w:rPr>
                <w:rFonts w:ascii="Arial" w:hAnsi="Arial" w:cs="Arial"/>
                <w:sz w:val="22"/>
              </w:rPr>
              <w:t>yöterveys</w:t>
            </w:r>
            <w:r w:rsidR="00361FC4" w:rsidRPr="00983698">
              <w:rPr>
                <w:rFonts w:ascii="Arial" w:hAnsi="Arial" w:cs="Arial"/>
                <w:sz w:val="22"/>
              </w:rPr>
              <w:t>huollon palveluihin kuuluvat</w:t>
            </w:r>
            <w:r w:rsidRPr="00983698">
              <w:rPr>
                <w:rFonts w:ascii="Arial" w:hAnsi="Arial" w:cs="Arial"/>
                <w:sz w:val="22"/>
              </w:rPr>
              <w:t xml:space="preserve"> työhöntulotarkas</w:t>
            </w:r>
            <w:r w:rsidR="00361FC4" w:rsidRPr="00983698">
              <w:rPr>
                <w:rFonts w:ascii="Arial" w:hAnsi="Arial" w:cs="Arial"/>
                <w:sz w:val="22"/>
              </w:rPr>
              <w:t>tus, työpaikkaselvitys</w:t>
            </w:r>
            <w:r w:rsidRPr="00983698">
              <w:rPr>
                <w:rFonts w:ascii="Arial" w:hAnsi="Arial" w:cs="Arial"/>
                <w:sz w:val="22"/>
              </w:rPr>
              <w:t xml:space="preserve"> sekä </w:t>
            </w:r>
            <w:r w:rsidR="0093343B" w:rsidRPr="00983698">
              <w:rPr>
                <w:rFonts w:ascii="Arial" w:hAnsi="Arial" w:cs="Arial"/>
                <w:sz w:val="22"/>
              </w:rPr>
              <w:t xml:space="preserve">yksilöllisesti </w:t>
            </w:r>
            <w:r w:rsidR="00361FC4" w:rsidRPr="00983698">
              <w:rPr>
                <w:rFonts w:ascii="Arial" w:hAnsi="Arial" w:cs="Arial"/>
                <w:sz w:val="22"/>
              </w:rPr>
              <w:t xml:space="preserve">välttämättömät työntekijän määräaikaistarkastukset ja </w:t>
            </w:r>
            <w:r w:rsidRPr="00983698">
              <w:rPr>
                <w:rFonts w:ascii="Arial" w:hAnsi="Arial" w:cs="Arial"/>
                <w:sz w:val="22"/>
              </w:rPr>
              <w:t>työtapaturmien ennaltaehkäisyyn liittyvä neuvonta. Tarkempia tietoja saa Vantaan Työterveys liikelaitokselta, joka</w:t>
            </w:r>
            <w:r w:rsidR="00395797" w:rsidRPr="00983698">
              <w:rPr>
                <w:rFonts w:ascii="Arial" w:hAnsi="Arial" w:cs="Arial"/>
                <w:sz w:val="22"/>
              </w:rPr>
              <w:t xml:space="preserve"> Helsingissä</w:t>
            </w:r>
            <w:r w:rsidRPr="00983698">
              <w:rPr>
                <w:rFonts w:ascii="Arial" w:hAnsi="Arial" w:cs="Arial"/>
                <w:sz w:val="22"/>
              </w:rPr>
              <w:t xml:space="preserve"> järjestää</w:t>
            </w:r>
            <w:r w:rsidR="00395797" w:rsidRPr="00983698">
              <w:rPr>
                <w:rFonts w:ascii="Arial" w:hAnsi="Arial" w:cs="Arial"/>
                <w:sz w:val="22"/>
              </w:rPr>
              <w:t xml:space="preserve"> henkilökohtaisten</w:t>
            </w:r>
            <w:r w:rsidR="00361FC4" w:rsidRPr="00983698">
              <w:rPr>
                <w:rFonts w:ascii="Arial" w:hAnsi="Arial" w:cs="Arial"/>
                <w:sz w:val="22"/>
              </w:rPr>
              <w:t xml:space="preserve"> </w:t>
            </w:r>
            <w:r w:rsidRPr="00983698">
              <w:rPr>
                <w:rFonts w:ascii="Arial" w:hAnsi="Arial" w:cs="Arial"/>
                <w:sz w:val="22"/>
              </w:rPr>
              <w:t>avustajien</w:t>
            </w:r>
            <w:r w:rsidR="00395797" w:rsidRPr="00983698">
              <w:rPr>
                <w:rFonts w:ascii="Arial" w:hAnsi="Arial" w:cs="Arial"/>
                <w:sz w:val="22"/>
              </w:rPr>
              <w:t xml:space="preserve"> lakisääteisen</w:t>
            </w:r>
            <w:r w:rsidRPr="00983698">
              <w:rPr>
                <w:rFonts w:ascii="Arial" w:hAnsi="Arial" w:cs="Arial"/>
                <w:sz w:val="22"/>
              </w:rPr>
              <w:t xml:space="preserve"> työterveyshuollon. Yhteystiedot: </w:t>
            </w:r>
          </w:p>
          <w:p w14:paraId="6D0C96F3" w14:textId="77777777" w:rsidR="000F4514" w:rsidRPr="00983698" w:rsidRDefault="000F4514" w:rsidP="00F87DE2">
            <w:pPr>
              <w:pStyle w:val="Sisennettyleipteksti"/>
              <w:ind w:left="0"/>
              <w:rPr>
                <w:rFonts w:ascii="Arial" w:hAnsi="Arial" w:cs="Arial"/>
                <w:sz w:val="22"/>
              </w:rPr>
            </w:pPr>
          </w:p>
          <w:p w14:paraId="1707E004" w14:textId="77777777" w:rsidR="00F87DE2" w:rsidRPr="00983698" w:rsidRDefault="00F87DE2" w:rsidP="00F87DE2">
            <w:pPr>
              <w:pStyle w:val="Sisennettyleipteksti"/>
              <w:ind w:left="0"/>
              <w:rPr>
                <w:rFonts w:ascii="Arial" w:hAnsi="Arial" w:cs="Arial"/>
                <w:sz w:val="22"/>
              </w:rPr>
            </w:pPr>
            <w:r w:rsidRPr="00983698">
              <w:rPr>
                <w:rFonts w:ascii="Arial" w:hAnsi="Arial" w:cs="Arial"/>
                <w:sz w:val="22"/>
              </w:rPr>
              <w:t>Vantaan Työterveys liikelaitos</w:t>
            </w:r>
          </w:p>
          <w:p w14:paraId="2429B71F" w14:textId="77777777" w:rsidR="00F87DE2" w:rsidRPr="00983698" w:rsidRDefault="00F87DE2" w:rsidP="00F87DE2">
            <w:pPr>
              <w:pStyle w:val="Sisennettyleipteksti"/>
              <w:ind w:left="0"/>
              <w:rPr>
                <w:rFonts w:ascii="Arial" w:hAnsi="Arial" w:cs="Arial"/>
                <w:sz w:val="22"/>
              </w:rPr>
            </w:pPr>
            <w:r w:rsidRPr="00983698">
              <w:rPr>
                <w:rFonts w:ascii="Arial" w:hAnsi="Arial" w:cs="Arial"/>
                <w:sz w:val="22"/>
              </w:rPr>
              <w:t>Kielotie 11 A 4. krs.</w:t>
            </w:r>
          </w:p>
          <w:p w14:paraId="6F62E68B" w14:textId="77777777" w:rsidR="00F87DE2" w:rsidRPr="00983698" w:rsidRDefault="00F87DE2" w:rsidP="00F87DE2">
            <w:pPr>
              <w:pStyle w:val="Sisennettyleipteksti"/>
              <w:ind w:left="0"/>
              <w:rPr>
                <w:rFonts w:ascii="Arial" w:hAnsi="Arial" w:cs="Arial"/>
                <w:sz w:val="22"/>
              </w:rPr>
            </w:pPr>
            <w:r w:rsidRPr="00983698">
              <w:rPr>
                <w:rFonts w:ascii="Arial" w:hAnsi="Arial" w:cs="Arial"/>
                <w:sz w:val="22"/>
              </w:rPr>
              <w:t>01300 Vantaa</w:t>
            </w:r>
          </w:p>
          <w:p w14:paraId="40334ADF" w14:textId="77777777" w:rsidR="008E4075" w:rsidRPr="00983698" w:rsidRDefault="008E4075" w:rsidP="00F87DE2">
            <w:pPr>
              <w:pStyle w:val="Sisennettyleipteksti"/>
              <w:ind w:left="0"/>
              <w:rPr>
                <w:rFonts w:ascii="Arial" w:hAnsi="Arial" w:cs="Arial"/>
                <w:sz w:val="22"/>
              </w:rPr>
            </w:pPr>
          </w:p>
          <w:p w14:paraId="0ACC27E7" w14:textId="77777777" w:rsidR="00FC5154" w:rsidRDefault="00FC5154" w:rsidP="00F87DE2">
            <w:pPr>
              <w:pStyle w:val="Sisennettyleipteksti"/>
              <w:ind w:left="0"/>
              <w:rPr>
                <w:rFonts w:ascii="Arial" w:hAnsi="Arial" w:cs="Arial"/>
                <w:sz w:val="22"/>
              </w:rPr>
            </w:pPr>
            <w:r w:rsidRPr="00EC6DB6">
              <w:rPr>
                <w:rFonts w:ascii="Arial" w:hAnsi="Arial" w:cs="Arial"/>
                <w:sz w:val="22"/>
              </w:rPr>
              <w:t>Sopimu</w:t>
            </w:r>
            <w:r w:rsidR="00CB0F55" w:rsidRPr="00EC6DB6">
              <w:rPr>
                <w:rFonts w:ascii="Arial" w:hAnsi="Arial" w:cs="Arial"/>
                <w:sz w:val="22"/>
              </w:rPr>
              <w:t xml:space="preserve">sasiat </w:t>
            </w:r>
            <w:r w:rsidRPr="00EC6DB6">
              <w:rPr>
                <w:rFonts w:ascii="Arial" w:hAnsi="Arial" w:cs="Arial"/>
                <w:sz w:val="22"/>
              </w:rPr>
              <w:t>avustajien työterveyshuollon järjestämise</w:t>
            </w:r>
            <w:r w:rsidR="00CB0F55" w:rsidRPr="00EC6DB6">
              <w:rPr>
                <w:rFonts w:ascii="Arial" w:hAnsi="Arial" w:cs="Arial"/>
                <w:sz w:val="22"/>
              </w:rPr>
              <w:t xml:space="preserve">ksi </w:t>
            </w:r>
            <w:r w:rsidRPr="00EC6DB6">
              <w:rPr>
                <w:rFonts w:ascii="Arial" w:hAnsi="Arial" w:cs="Arial"/>
                <w:sz w:val="22"/>
              </w:rPr>
              <w:t>sähköposti</w:t>
            </w:r>
            <w:r w:rsidR="00CB0F55" w:rsidRPr="00EC6DB6">
              <w:rPr>
                <w:rFonts w:ascii="Arial" w:hAnsi="Arial" w:cs="Arial"/>
                <w:sz w:val="22"/>
              </w:rPr>
              <w:t xml:space="preserve">osoitteella </w:t>
            </w:r>
            <w:hyperlink r:id="rId17" w:history="1">
              <w:r w:rsidRPr="00EC6DB6">
                <w:rPr>
                  <w:rStyle w:val="Hyperlinkki"/>
                  <w:rFonts w:ascii="Arial" w:hAnsi="Arial" w:cs="Arial"/>
                  <w:color w:val="auto"/>
                  <w:sz w:val="22"/>
                </w:rPr>
                <w:t>yritystyoterveys@vantaa.fi</w:t>
              </w:r>
            </w:hyperlink>
            <w:r w:rsidRPr="00EC6DB6">
              <w:rPr>
                <w:rFonts w:ascii="Arial" w:hAnsi="Arial" w:cs="Arial"/>
                <w:sz w:val="22"/>
              </w:rPr>
              <w:t xml:space="preserve"> tai puh. 050 3124374.</w:t>
            </w:r>
          </w:p>
          <w:p w14:paraId="77897D4F" w14:textId="77777777" w:rsidR="004A5772" w:rsidRPr="00EC6DB6" w:rsidRDefault="004A5772" w:rsidP="00F87DE2">
            <w:pPr>
              <w:pStyle w:val="Sisennettyleipteksti"/>
              <w:ind w:left="0"/>
              <w:rPr>
                <w:rFonts w:ascii="Arial" w:hAnsi="Arial" w:cs="Arial"/>
                <w:sz w:val="22"/>
              </w:rPr>
            </w:pPr>
          </w:p>
          <w:p w14:paraId="5523890E" w14:textId="77777777" w:rsidR="00F87DE2" w:rsidRDefault="00FC5154" w:rsidP="00F87DE2">
            <w:pPr>
              <w:pStyle w:val="Sisennettyleipteksti"/>
              <w:ind w:left="0"/>
              <w:rPr>
                <w:rFonts w:ascii="Arial" w:hAnsi="Arial" w:cs="Arial"/>
                <w:sz w:val="22"/>
              </w:rPr>
            </w:pPr>
            <w:r w:rsidRPr="00EC6DB6">
              <w:rPr>
                <w:rFonts w:ascii="Arial" w:hAnsi="Arial" w:cs="Arial"/>
                <w:sz w:val="22"/>
              </w:rPr>
              <w:t>Vantaan Työterveys liikelaitoksen neuvonta- ja ajanvarausnumero on 09 839 22012.</w:t>
            </w:r>
            <w:r w:rsidR="00E71829" w:rsidRPr="00EC6DB6">
              <w:rPr>
                <w:rFonts w:ascii="Arial" w:hAnsi="Arial" w:cs="Arial"/>
                <w:sz w:val="22"/>
              </w:rPr>
              <w:t xml:space="preserve"> T</w:t>
            </w:r>
            <w:r w:rsidR="00F87DE2" w:rsidRPr="00EC6DB6">
              <w:rPr>
                <w:rFonts w:ascii="Arial" w:hAnsi="Arial" w:cs="Arial"/>
                <w:sz w:val="22"/>
              </w:rPr>
              <w:t xml:space="preserve">oimipisteitä </w:t>
            </w:r>
            <w:r w:rsidR="00E71829" w:rsidRPr="00EC6DB6">
              <w:rPr>
                <w:rFonts w:ascii="Arial" w:hAnsi="Arial" w:cs="Arial"/>
                <w:sz w:val="22"/>
              </w:rPr>
              <w:t xml:space="preserve">on </w:t>
            </w:r>
            <w:r w:rsidR="00F87DE2" w:rsidRPr="00EC6DB6">
              <w:rPr>
                <w:rFonts w:ascii="Arial" w:hAnsi="Arial" w:cs="Arial"/>
                <w:sz w:val="22"/>
              </w:rPr>
              <w:t>useissa paikoissa pääkaupun</w:t>
            </w:r>
            <w:r w:rsidRPr="00EC6DB6">
              <w:rPr>
                <w:rFonts w:ascii="Arial" w:hAnsi="Arial" w:cs="Arial"/>
                <w:sz w:val="22"/>
              </w:rPr>
              <w:t xml:space="preserve">kiseudulla (Helsingissä Pasilassa, </w:t>
            </w:r>
            <w:r w:rsidR="00F87DE2" w:rsidRPr="00EC6DB6">
              <w:rPr>
                <w:rFonts w:ascii="Arial" w:hAnsi="Arial" w:cs="Arial"/>
                <w:sz w:val="22"/>
              </w:rPr>
              <w:t>Vantaalla Tikkurilassa ja Myyrmäessä sekä Espoossa Tapiolassa). Yleensä asioinnin voi sopia avustajan työpaikkaa tai kotia lähimpänä olevaan toimipisteeseen.</w:t>
            </w:r>
          </w:p>
          <w:p w14:paraId="2C60222D" w14:textId="77777777" w:rsidR="004D6A66" w:rsidRPr="00EC6DB6" w:rsidRDefault="004D6A66" w:rsidP="00F87DE2">
            <w:pPr>
              <w:pStyle w:val="Sisennettyleipteksti"/>
              <w:ind w:left="0"/>
              <w:rPr>
                <w:rFonts w:ascii="Arial" w:hAnsi="Arial" w:cs="Arial"/>
                <w:sz w:val="22"/>
              </w:rPr>
            </w:pPr>
          </w:p>
          <w:p w14:paraId="4F4DCA82" w14:textId="77777777" w:rsidR="00F87DE2" w:rsidRPr="00983698" w:rsidRDefault="00F87DE2" w:rsidP="00F87DE2">
            <w:pPr>
              <w:pStyle w:val="Sisennettyleipteksti"/>
              <w:ind w:left="0"/>
              <w:rPr>
                <w:rFonts w:ascii="Arial" w:hAnsi="Arial" w:cs="Arial"/>
                <w:sz w:val="22"/>
              </w:rPr>
            </w:pPr>
          </w:p>
          <w:p w14:paraId="765EB0B2" w14:textId="77777777" w:rsidR="00F87DE2" w:rsidRPr="00983698" w:rsidRDefault="00F87DE2" w:rsidP="00F87DE2">
            <w:pPr>
              <w:pStyle w:val="Sisennettyleipteksti"/>
              <w:ind w:left="0"/>
              <w:rPr>
                <w:rFonts w:ascii="Arial" w:hAnsi="Arial" w:cs="Arial"/>
                <w:b/>
                <w:sz w:val="22"/>
              </w:rPr>
            </w:pPr>
            <w:r w:rsidRPr="00983698">
              <w:rPr>
                <w:rFonts w:ascii="Arial" w:hAnsi="Arial" w:cs="Arial"/>
                <w:b/>
                <w:sz w:val="22"/>
              </w:rPr>
              <w:t>Sopimus työterveyshuollosta ja kustannusten korvaaminen</w:t>
            </w:r>
          </w:p>
          <w:p w14:paraId="29AD83D8" w14:textId="77777777" w:rsidR="00F87DE2" w:rsidRPr="00983698" w:rsidRDefault="00F87DE2" w:rsidP="00F87DE2">
            <w:pPr>
              <w:pStyle w:val="Sisennettyleipteksti"/>
              <w:ind w:left="0"/>
              <w:rPr>
                <w:rFonts w:ascii="Arial" w:hAnsi="Arial" w:cs="Arial"/>
                <w:sz w:val="22"/>
              </w:rPr>
            </w:pPr>
          </w:p>
          <w:p w14:paraId="00C982A6" w14:textId="4DB9F8AB" w:rsidR="004C2B76" w:rsidRDefault="00F87DE2" w:rsidP="00F87DE2">
            <w:pPr>
              <w:pStyle w:val="Sisennettyleipteksti"/>
              <w:ind w:left="0"/>
              <w:rPr>
                <w:rFonts w:ascii="Arial" w:hAnsi="Arial" w:cs="Arial"/>
                <w:color w:val="000000"/>
                <w:sz w:val="22"/>
                <w:szCs w:val="24"/>
              </w:rPr>
            </w:pPr>
            <w:r w:rsidRPr="00983698">
              <w:rPr>
                <w:rFonts w:ascii="Arial" w:hAnsi="Arial" w:cs="Arial"/>
                <w:color w:val="000000"/>
                <w:sz w:val="22"/>
                <w:szCs w:val="24"/>
              </w:rPr>
              <w:t>Vantaa</w:t>
            </w:r>
            <w:r w:rsidR="00497041" w:rsidRPr="00983698">
              <w:rPr>
                <w:rFonts w:ascii="Arial" w:hAnsi="Arial" w:cs="Arial"/>
                <w:color w:val="000000"/>
                <w:sz w:val="22"/>
                <w:szCs w:val="24"/>
              </w:rPr>
              <w:t xml:space="preserve">n Työterveys </w:t>
            </w:r>
            <w:r w:rsidRPr="00983698">
              <w:rPr>
                <w:rFonts w:ascii="Arial" w:hAnsi="Arial" w:cs="Arial"/>
                <w:color w:val="000000"/>
                <w:sz w:val="22"/>
                <w:szCs w:val="24"/>
              </w:rPr>
              <w:t xml:space="preserve">liikelaitos tekee avustajan työnantajan kanssa sopimuksen työterveyshuoltopalvelujen järjestämisestä henkilökohtaiselle avustajalle. Vantaan Työterveys liikelaitos laskuttaa työnantajaa työterveyshuollon palveluista. Kustannukset korvataan työnantajalle jälkikäteen kalenterivuosittain. Kansaneläkelaitos maksaa </w:t>
            </w:r>
            <w:r w:rsidR="00933D22" w:rsidRPr="00983698">
              <w:rPr>
                <w:rFonts w:ascii="Arial" w:hAnsi="Arial" w:cs="Arial"/>
                <w:color w:val="000000"/>
                <w:sz w:val="22"/>
                <w:szCs w:val="24"/>
              </w:rPr>
              <w:t>pääsääntöises</w:t>
            </w:r>
            <w:r w:rsidR="00C133EA">
              <w:rPr>
                <w:rFonts w:ascii="Arial" w:hAnsi="Arial" w:cs="Arial"/>
                <w:color w:val="000000"/>
                <w:sz w:val="22"/>
                <w:szCs w:val="24"/>
              </w:rPr>
              <w:t>t</w:t>
            </w:r>
            <w:r w:rsidR="00933D22" w:rsidRPr="00983698">
              <w:rPr>
                <w:rFonts w:ascii="Arial" w:hAnsi="Arial" w:cs="Arial"/>
                <w:color w:val="000000"/>
                <w:sz w:val="22"/>
                <w:szCs w:val="24"/>
              </w:rPr>
              <w:t xml:space="preserve">i </w:t>
            </w:r>
            <w:r w:rsidRPr="00983698">
              <w:rPr>
                <w:rFonts w:ascii="Arial" w:hAnsi="Arial" w:cs="Arial"/>
                <w:color w:val="000000"/>
                <w:sz w:val="22"/>
                <w:szCs w:val="24"/>
              </w:rPr>
              <w:t>50% kus</w:t>
            </w:r>
            <w:r w:rsidR="001D1679" w:rsidRPr="00983698">
              <w:rPr>
                <w:rFonts w:ascii="Arial" w:hAnsi="Arial" w:cs="Arial"/>
                <w:color w:val="000000"/>
                <w:sz w:val="22"/>
                <w:szCs w:val="24"/>
              </w:rPr>
              <w:t>tannuksista ja s</w:t>
            </w:r>
            <w:r w:rsidRPr="00983698">
              <w:rPr>
                <w:rFonts w:ascii="Arial" w:hAnsi="Arial" w:cs="Arial"/>
                <w:color w:val="000000"/>
                <w:sz w:val="22"/>
                <w:szCs w:val="24"/>
              </w:rPr>
              <w:t xml:space="preserve">osiaali- ja terveysvirasto </w:t>
            </w:r>
            <w:r w:rsidR="00933D22" w:rsidRPr="00983698">
              <w:rPr>
                <w:rFonts w:ascii="Arial" w:hAnsi="Arial" w:cs="Arial"/>
                <w:color w:val="000000"/>
                <w:sz w:val="22"/>
                <w:szCs w:val="24"/>
              </w:rPr>
              <w:t>loppuosan</w:t>
            </w:r>
            <w:r w:rsidRPr="00983698">
              <w:rPr>
                <w:rFonts w:ascii="Arial" w:hAnsi="Arial" w:cs="Arial"/>
                <w:color w:val="000000"/>
                <w:sz w:val="22"/>
                <w:szCs w:val="24"/>
              </w:rPr>
              <w:t xml:space="preserve">. </w:t>
            </w:r>
          </w:p>
          <w:p w14:paraId="6BC04FBE" w14:textId="77777777" w:rsidR="004C2B76" w:rsidRDefault="004C2B76" w:rsidP="00F87DE2">
            <w:pPr>
              <w:pStyle w:val="Sisennettyleipteksti"/>
              <w:ind w:left="0"/>
              <w:rPr>
                <w:rFonts w:ascii="Arial" w:hAnsi="Arial" w:cs="Arial"/>
                <w:color w:val="000000"/>
                <w:sz w:val="22"/>
                <w:szCs w:val="24"/>
              </w:rPr>
            </w:pPr>
          </w:p>
          <w:p w14:paraId="00A7AD98" w14:textId="1DCCE021" w:rsidR="00F87DE2" w:rsidRPr="00983698" w:rsidRDefault="00F87DE2" w:rsidP="00F87DE2">
            <w:pPr>
              <w:pStyle w:val="Sisennettyleipteksti"/>
              <w:ind w:left="0"/>
              <w:rPr>
                <w:rFonts w:ascii="Arial" w:hAnsi="Arial" w:cs="Arial"/>
                <w:b/>
                <w:sz w:val="22"/>
              </w:rPr>
            </w:pPr>
            <w:r w:rsidRPr="00983698">
              <w:rPr>
                <w:rFonts w:ascii="Arial" w:hAnsi="Arial" w:cs="Arial"/>
                <w:color w:val="000000"/>
                <w:sz w:val="22"/>
                <w:szCs w:val="24"/>
              </w:rPr>
              <w:t>Vuoden alussa työterveyshuolto lähettää työnantajalle esitäytetyn korvaushakemuksen edellisen vuoden työterveyskuluista. Työnantaja täyttää hakem</w:t>
            </w:r>
            <w:r w:rsidR="001D1679" w:rsidRPr="00983698">
              <w:rPr>
                <w:rFonts w:ascii="Arial" w:hAnsi="Arial" w:cs="Arial"/>
                <w:color w:val="000000"/>
                <w:sz w:val="22"/>
                <w:szCs w:val="24"/>
              </w:rPr>
              <w:t>uksen loppuun ja toimittaa sen k</w:t>
            </w:r>
            <w:r w:rsidRPr="00983698">
              <w:rPr>
                <w:rFonts w:ascii="Arial" w:hAnsi="Arial" w:cs="Arial"/>
                <w:color w:val="000000"/>
                <w:sz w:val="22"/>
                <w:szCs w:val="24"/>
              </w:rPr>
              <w:t xml:space="preserve">ansaneläkelaitokselle. Saatuaan kansaneläkelaitoksen korvauksen työnantaja hakee loppuosaa korvattavaksi vammaispalvelusta. </w:t>
            </w:r>
            <w:r w:rsidRPr="00983698">
              <w:rPr>
                <w:rFonts w:ascii="Arial" w:hAnsi="Arial" w:cs="Arial"/>
                <w:sz w:val="22"/>
                <w:szCs w:val="24"/>
              </w:rPr>
              <w:t xml:space="preserve">Työnantaja lähettää laskun ja KELAn tositteen </w:t>
            </w:r>
            <w:r w:rsidR="004B54E4">
              <w:rPr>
                <w:rFonts w:ascii="Arial" w:hAnsi="Arial" w:cs="Arial"/>
                <w:sz w:val="22"/>
                <w:szCs w:val="24"/>
              </w:rPr>
              <w:lastRenderedPageBreak/>
              <w:t xml:space="preserve">korvauksesta </w:t>
            </w:r>
            <w:r w:rsidRPr="00983698">
              <w:rPr>
                <w:rFonts w:ascii="Arial" w:hAnsi="Arial" w:cs="Arial"/>
                <w:sz w:val="22"/>
                <w:szCs w:val="24"/>
              </w:rPr>
              <w:t>siihen vamma</w:t>
            </w:r>
            <w:bookmarkStart w:id="0" w:name="_GoBack"/>
            <w:bookmarkEnd w:id="0"/>
            <w:r w:rsidRPr="00983698">
              <w:rPr>
                <w:rFonts w:ascii="Arial" w:hAnsi="Arial" w:cs="Arial"/>
                <w:sz w:val="22"/>
                <w:szCs w:val="24"/>
              </w:rPr>
              <w:t xml:space="preserve">isten sosiaalityön toimipisteeseen (pohjoinen, itäinen, eteläinen tai läntinen), jossa päätös henkilökohtaisesta avusta on tehty. </w:t>
            </w:r>
          </w:p>
          <w:p w14:paraId="3BBB5591" w14:textId="77777777" w:rsidR="00F87DE2" w:rsidRPr="00983698" w:rsidRDefault="00F87DE2" w:rsidP="00F87DE2">
            <w:pPr>
              <w:rPr>
                <w:sz w:val="22"/>
              </w:rPr>
            </w:pPr>
          </w:p>
          <w:p w14:paraId="1CCE821B" w14:textId="77777777" w:rsidR="00F9066E" w:rsidRDefault="00F9066E" w:rsidP="00F87DE2">
            <w:pPr>
              <w:rPr>
                <w:sz w:val="22"/>
              </w:rPr>
            </w:pPr>
          </w:p>
          <w:p w14:paraId="3B3F08B5" w14:textId="77777777" w:rsidR="00681B9B" w:rsidRPr="00983698" w:rsidRDefault="00681B9B" w:rsidP="00F87DE2">
            <w:pPr>
              <w:rPr>
                <w:sz w:val="22"/>
              </w:rPr>
            </w:pPr>
          </w:p>
          <w:p w14:paraId="3962105D" w14:textId="41576DE8" w:rsidR="00F87DE2" w:rsidRPr="00983698" w:rsidRDefault="00F87DE2" w:rsidP="00F87DE2">
            <w:pPr>
              <w:pStyle w:val="Luettelokappale"/>
              <w:numPr>
                <w:ilvl w:val="0"/>
                <w:numId w:val="2"/>
              </w:numPr>
              <w:rPr>
                <w:b/>
                <w:sz w:val="22"/>
              </w:rPr>
            </w:pPr>
            <w:r w:rsidRPr="00983698">
              <w:rPr>
                <w:b/>
                <w:sz w:val="22"/>
              </w:rPr>
              <w:t>PALKAN MAKS</w:t>
            </w:r>
            <w:r w:rsidR="00AB1440">
              <w:rPr>
                <w:b/>
                <w:sz w:val="22"/>
              </w:rPr>
              <w:t>AMINEN</w:t>
            </w:r>
          </w:p>
          <w:p w14:paraId="021A8F5D" w14:textId="77777777" w:rsidR="00F87DE2" w:rsidRPr="00983698" w:rsidRDefault="00F87DE2" w:rsidP="00F87DE2">
            <w:pPr>
              <w:rPr>
                <w:b/>
                <w:sz w:val="22"/>
              </w:rPr>
            </w:pPr>
          </w:p>
          <w:p w14:paraId="4FFA9284" w14:textId="52204787" w:rsidR="00F87DE2" w:rsidRPr="00983698" w:rsidRDefault="00F87DE2" w:rsidP="00F87DE2">
            <w:pPr>
              <w:rPr>
                <w:b/>
                <w:sz w:val="22"/>
              </w:rPr>
            </w:pPr>
            <w:r w:rsidRPr="00983698">
              <w:rPr>
                <w:b/>
                <w:sz w:val="22"/>
              </w:rPr>
              <w:t>Palkan maks</w:t>
            </w:r>
            <w:r w:rsidR="00AB1440">
              <w:rPr>
                <w:b/>
                <w:sz w:val="22"/>
              </w:rPr>
              <w:t>amiseen</w:t>
            </w:r>
            <w:r w:rsidRPr="00983698">
              <w:rPr>
                <w:b/>
                <w:sz w:val="22"/>
              </w:rPr>
              <w:t xml:space="preserve"> vaadittavat tositteet</w:t>
            </w:r>
          </w:p>
          <w:p w14:paraId="5AD3A07B" w14:textId="77777777" w:rsidR="00F87DE2" w:rsidRPr="00983698" w:rsidRDefault="00F87DE2" w:rsidP="00F87DE2">
            <w:pPr>
              <w:rPr>
                <w:b/>
                <w:sz w:val="22"/>
              </w:rPr>
            </w:pPr>
          </w:p>
          <w:p w14:paraId="5771AB2B" w14:textId="77777777" w:rsidR="00A17D75" w:rsidRDefault="00F87DE2" w:rsidP="00B02BAD">
            <w:pPr>
              <w:rPr>
                <w:rFonts w:cs="Arial"/>
                <w:sz w:val="22"/>
              </w:rPr>
            </w:pPr>
            <w:r w:rsidRPr="00983698">
              <w:rPr>
                <w:sz w:val="22"/>
              </w:rPr>
              <w:t>Avustajan palkan maksamista varten</w:t>
            </w:r>
            <w:r w:rsidR="00DC4E58" w:rsidRPr="00983698">
              <w:rPr>
                <w:sz w:val="22"/>
              </w:rPr>
              <w:t xml:space="preserve"> työnantajan tulee toimittaa</w:t>
            </w:r>
            <w:r w:rsidRPr="00983698">
              <w:rPr>
                <w:sz w:val="22"/>
              </w:rPr>
              <w:t xml:space="preserve"> palkanlaskentaan solmittu työsopimus</w:t>
            </w:r>
            <w:r w:rsidR="00F226A3">
              <w:rPr>
                <w:sz w:val="22"/>
              </w:rPr>
              <w:t>,</w:t>
            </w:r>
            <w:r w:rsidRPr="00983698">
              <w:rPr>
                <w:sz w:val="22"/>
              </w:rPr>
              <w:t xml:space="preserve"> avustajan verokortti</w:t>
            </w:r>
            <w:r w:rsidR="00F226A3">
              <w:rPr>
                <w:sz w:val="22"/>
              </w:rPr>
              <w:t xml:space="preserve"> sekä täytetyt tunti</w:t>
            </w:r>
            <w:r w:rsidR="00B02BAD">
              <w:rPr>
                <w:sz w:val="22"/>
              </w:rPr>
              <w:t>-ilmoituslomakkeet</w:t>
            </w:r>
            <w:r w:rsidRPr="00983698">
              <w:rPr>
                <w:sz w:val="22"/>
              </w:rPr>
              <w:t>.</w:t>
            </w:r>
            <w:r w:rsidR="00F226A3">
              <w:rPr>
                <w:sz w:val="22"/>
              </w:rPr>
              <w:t xml:space="preserve"> Työnantajan on kirjattava tunti</w:t>
            </w:r>
            <w:r w:rsidR="00B02BAD">
              <w:rPr>
                <w:sz w:val="22"/>
              </w:rPr>
              <w:t>-ilmoituslomakkeisiin</w:t>
            </w:r>
            <w:r w:rsidR="00F226A3">
              <w:rPr>
                <w:sz w:val="22"/>
              </w:rPr>
              <w:t xml:space="preserve"> tehdyt työtunnit</w:t>
            </w:r>
            <w:r w:rsidR="00485E65">
              <w:rPr>
                <w:sz w:val="22"/>
              </w:rPr>
              <w:t xml:space="preserve"> ja niistä suoritettavat korvaukset</w:t>
            </w:r>
            <w:r w:rsidR="00F226A3">
              <w:rPr>
                <w:sz w:val="22"/>
              </w:rPr>
              <w:t xml:space="preserve"> </w:t>
            </w:r>
            <w:r w:rsidR="00485E65">
              <w:rPr>
                <w:sz w:val="22"/>
              </w:rPr>
              <w:t xml:space="preserve">(työaikakirjanpito) </w:t>
            </w:r>
            <w:r w:rsidR="00F226A3">
              <w:rPr>
                <w:sz w:val="22"/>
              </w:rPr>
              <w:t xml:space="preserve">työntekijöittäin. </w:t>
            </w:r>
            <w:r w:rsidR="00B02BAD" w:rsidRPr="00983698">
              <w:rPr>
                <w:rFonts w:cs="Arial"/>
                <w:sz w:val="22"/>
              </w:rPr>
              <w:t>Työnantajan ja työntekijän on allekirjoit</w:t>
            </w:r>
            <w:r w:rsidR="00B02BAD">
              <w:rPr>
                <w:rFonts w:cs="Arial"/>
                <w:sz w:val="22"/>
              </w:rPr>
              <w:t>ettava kukin lomake</w:t>
            </w:r>
            <w:r w:rsidR="00B02BAD" w:rsidRPr="00983698">
              <w:rPr>
                <w:rFonts w:cs="Arial"/>
                <w:sz w:val="22"/>
              </w:rPr>
              <w:t>. Allekirjoitukset palvelevat luotettavuusvaatimusta ja ovat tarkistus- ja hyväksymismenettely esim</w:t>
            </w:r>
            <w:r w:rsidR="00B02BAD">
              <w:rPr>
                <w:rFonts w:cs="Arial"/>
                <w:sz w:val="22"/>
              </w:rPr>
              <w:t>erkiksi</w:t>
            </w:r>
            <w:r w:rsidR="00B02BAD" w:rsidRPr="00983698">
              <w:rPr>
                <w:rFonts w:cs="Arial"/>
                <w:sz w:val="22"/>
              </w:rPr>
              <w:t xml:space="preserve"> riitaisuuksien selvittämistä</w:t>
            </w:r>
            <w:r w:rsidR="00DC3A7D">
              <w:rPr>
                <w:rFonts w:cs="Arial"/>
                <w:sz w:val="22"/>
              </w:rPr>
              <w:t xml:space="preserve"> </w:t>
            </w:r>
            <w:r w:rsidR="00B02BAD" w:rsidRPr="00983698">
              <w:rPr>
                <w:rFonts w:cs="Arial"/>
                <w:sz w:val="22"/>
              </w:rPr>
              <w:t>varten.</w:t>
            </w:r>
            <w:r w:rsidR="00BC1454">
              <w:rPr>
                <w:rFonts w:cs="Arial"/>
                <w:sz w:val="22"/>
              </w:rPr>
              <w:t xml:space="preserve"> </w:t>
            </w:r>
          </w:p>
          <w:p w14:paraId="4F2A1789" w14:textId="77777777" w:rsidR="00A17D75" w:rsidRDefault="00A17D75" w:rsidP="00B02BAD">
            <w:pPr>
              <w:rPr>
                <w:rFonts w:cs="Arial"/>
                <w:sz w:val="22"/>
              </w:rPr>
            </w:pPr>
          </w:p>
          <w:p w14:paraId="1CD5CDD8" w14:textId="4E88F16F" w:rsidR="00A17D75" w:rsidRDefault="00A17D75" w:rsidP="00B02BAD">
            <w:pPr>
              <w:rPr>
                <w:rFonts w:cs="Arial"/>
                <w:sz w:val="22"/>
              </w:rPr>
            </w:pPr>
            <w:r>
              <w:rPr>
                <w:rFonts w:cs="Arial"/>
                <w:sz w:val="22"/>
              </w:rPr>
              <w:t xml:space="preserve">Jos työnantaja on hyväksynyt henkilökohtaisen avun päätöksen kanssa ristiriitaisen tai muutoin virheellisen tunti-ilmoituksen ja palkka on jo ehditty maksaa avustajalle, on </w:t>
            </w:r>
            <w:r w:rsidR="000A74C2">
              <w:rPr>
                <w:rFonts w:cs="Arial"/>
                <w:sz w:val="22"/>
              </w:rPr>
              <w:t>liikaa maksetut palkka</w:t>
            </w:r>
            <w:r>
              <w:rPr>
                <w:rFonts w:cs="Arial"/>
                <w:sz w:val="22"/>
              </w:rPr>
              <w:t xml:space="preserve">kustannukset mahdollista periä takaisin työnantajalta. </w:t>
            </w:r>
          </w:p>
          <w:p w14:paraId="073A5112" w14:textId="34B33D90" w:rsidR="00DC3A7D" w:rsidRDefault="002851BA" w:rsidP="00DC3A7D">
            <w:pPr>
              <w:pStyle w:val="py"/>
              <w:rPr>
                <w:rFonts w:ascii="Arial" w:hAnsi="Arial" w:cs="Arial"/>
                <w:sz w:val="22"/>
              </w:rPr>
            </w:pPr>
            <w:r>
              <w:rPr>
                <w:rFonts w:ascii="Arial" w:hAnsi="Arial" w:cs="Arial"/>
                <w:sz w:val="22"/>
              </w:rPr>
              <w:t>Palkka maksetaan tuntipalkkana</w:t>
            </w:r>
            <w:r w:rsidR="00DC3A7D" w:rsidRPr="00983698">
              <w:rPr>
                <w:rFonts w:ascii="Arial" w:hAnsi="Arial" w:cs="Arial"/>
                <w:sz w:val="22"/>
              </w:rPr>
              <w:t xml:space="preserve"> jälkikäteen</w:t>
            </w:r>
            <w:r w:rsidR="00DC3A7D">
              <w:rPr>
                <w:rFonts w:ascii="Arial" w:hAnsi="Arial" w:cs="Arial"/>
                <w:sz w:val="22"/>
              </w:rPr>
              <w:t xml:space="preserve">. </w:t>
            </w:r>
            <w:r w:rsidR="00DC3A7D" w:rsidRPr="00983698">
              <w:rPr>
                <w:rFonts w:ascii="Arial" w:hAnsi="Arial" w:cs="Arial"/>
                <w:sz w:val="22"/>
              </w:rPr>
              <w:t xml:space="preserve">Palkanmaksupäiviä on </w:t>
            </w:r>
            <w:r w:rsidR="00DC3A7D">
              <w:rPr>
                <w:rFonts w:ascii="Arial" w:hAnsi="Arial" w:cs="Arial"/>
                <w:sz w:val="22"/>
              </w:rPr>
              <w:t>kaksi</w:t>
            </w:r>
            <w:r w:rsidR="00DC3A7D" w:rsidRPr="00983698">
              <w:rPr>
                <w:rFonts w:ascii="Arial" w:hAnsi="Arial" w:cs="Arial"/>
                <w:sz w:val="22"/>
              </w:rPr>
              <w:t xml:space="preserve"> kertaa kuukaudessa.</w:t>
            </w:r>
            <w:r>
              <w:rPr>
                <w:rFonts w:ascii="Arial" w:hAnsi="Arial" w:cs="Arial"/>
                <w:sz w:val="22"/>
              </w:rPr>
              <w:t xml:space="preserve"> Työnantaja voi sopia avustajan kanssa palkan maks</w:t>
            </w:r>
            <w:r w:rsidR="000B08CE">
              <w:rPr>
                <w:rFonts w:ascii="Arial" w:hAnsi="Arial" w:cs="Arial"/>
                <w:sz w:val="22"/>
              </w:rPr>
              <w:t>e</w:t>
            </w:r>
            <w:r>
              <w:rPr>
                <w:rFonts w:ascii="Arial" w:hAnsi="Arial" w:cs="Arial"/>
                <w:sz w:val="22"/>
              </w:rPr>
              <w:t>ttavaksi joko kerran</w:t>
            </w:r>
            <w:r w:rsidR="000B08CE">
              <w:rPr>
                <w:rFonts w:ascii="Arial" w:hAnsi="Arial" w:cs="Arial"/>
                <w:sz w:val="22"/>
              </w:rPr>
              <w:t xml:space="preserve"> kuukaudessa tai </w:t>
            </w:r>
            <w:r>
              <w:rPr>
                <w:rFonts w:ascii="Arial" w:hAnsi="Arial" w:cs="Arial"/>
                <w:sz w:val="22"/>
              </w:rPr>
              <w:t>kaksi kertaa kuukaudessa.</w:t>
            </w:r>
            <w:r w:rsidR="00DC3A7D" w:rsidRPr="00983698">
              <w:rPr>
                <w:rFonts w:ascii="Arial" w:hAnsi="Arial" w:cs="Arial"/>
                <w:sz w:val="22"/>
              </w:rPr>
              <w:t xml:space="preserve"> Maksupäivä riippuu siitä</w:t>
            </w:r>
            <w:r w:rsidR="00DC3A7D">
              <w:rPr>
                <w:rFonts w:ascii="Arial" w:hAnsi="Arial" w:cs="Arial"/>
                <w:sz w:val="22"/>
              </w:rPr>
              <w:t>,</w:t>
            </w:r>
            <w:r w:rsidR="00DC3A7D" w:rsidRPr="00983698">
              <w:rPr>
                <w:rFonts w:ascii="Arial" w:hAnsi="Arial" w:cs="Arial"/>
                <w:sz w:val="22"/>
              </w:rPr>
              <w:t xml:space="preserve"> missä vaiheessa kuukautta tunti-ilmoitus saapuu palkanlaskentaan. </w:t>
            </w:r>
            <w:r w:rsidR="00DC3A7D">
              <w:rPr>
                <w:rFonts w:ascii="Arial" w:hAnsi="Arial" w:cs="Arial"/>
                <w:sz w:val="22"/>
              </w:rPr>
              <w:t xml:space="preserve">Palkanmaksun aikataulu on nähtävissä vammaistyön internet-sivulla. </w:t>
            </w:r>
          </w:p>
          <w:p w14:paraId="328E5C9A" w14:textId="74899BCD" w:rsidR="000B08CE" w:rsidRPr="000B08CE" w:rsidRDefault="000B08CE" w:rsidP="000B08CE">
            <w:pPr>
              <w:pStyle w:val="py"/>
              <w:rPr>
                <w:rFonts w:ascii="Arial" w:hAnsi="Arial" w:cs="Arial"/>
                <w:sz w:val="22"/>
              </w:rPr>
            </w:pPr>
            <w:r>
              <w:rPr>
                <w:rFonts w:ascii="Arial" w:hAnsi="Arial" w:cs="Arial"/>
                <w:sz w:val="22"/>
              </w:rPr>
              <w:t>Ennen 1.2.2016 solmittu</w:t>
            </w:r>
            <w:r w:rsidRPr="000B08CE">
              <w:rPr>
                <w:rFonts w:ascii="Arial" w:hAnsi="Arial" w:cs="Arial"/>
                <w:sz w:val="22"/>
              </w:rPr>
              <w:t xml:space="preserve"> henkilökohtaisen avustajan työsopimus on voinut olla myös kuukausipalkkaan perustuva. Näiden työsuhteiden kohdalla kuukausipalk</w:t>
            </w:r>
            <w:r>
              <w:rPr>
                <w:rFonts w:ascii="Arial" w:hAnsi="Arial" w:cs="Arial"/>
                <w:sz w:val="22"/>
              </w:rPr>
              <w:t xml:space="preserve">ka maksetaan työskentelykuukauden lopussa ja työaikalisät tunti-ilmoituksen (työaikakirjanpidon) perusteella seuraavan kuukauden lopussa. </w:t>
            </w:r>
            <w:r w:rsidRPr="000B08CE">
              <w:rPr>
                <w:rFonts w:ascii="Arial" w:hAnsi="Arial" w:cs="Arial"/>
                <w:sz w:val="22"/>
              </w:rPr>
              <w:t xml:space="preserve">Kunkin kuukauden tunti-ilmoitukset (työaikakirjanpito) on toimitettava palkkasihteerille </w:t>
            </w:r>
            <w:r w:rsidR="00E17FE5">
              <w:rPr>
                <w:rFonts w:ascii="Arial" w:hAnsi="Arial" w:cs="Arial"/>
                <w:sz w:val="22"/>
              </w:rPr>
              <w:t xml:space="preserve">jälkikäteen, </w:t>
            </w:r>
            <w:r w:rsidR="00DA6959">
              <w:rPr>
                <w:rFonts w:ascii="Arial" w:hAnsi="Arial" w:cs="Arial"/>
                <w:sz w:val="22"/>
              </w:rPr>
              <w:t xml:space="preserve">työskentelyä </w:t>
            </w:r>
            <w:r w:rsidRPr="000B08CE">
              <w:rPr>
                <w:rFonts w:ascii="Arial" w:hAnsi="Arial" w:cs="Arial"/>
                <w:sz w:val="22"/>
              </w:rPr>
              <w:t>seuraavan kalenterikuukauden 7. päivään mennessä. Jos kuukausipalkkaisen avustajan tunti-ilmoitusta ei toimiteta palkanlaskentaan ajoissa, joudutaan palkanmaksu k</w:t>
            </w:r>
            <w:r w:rsidR="00B06B36">
              <w:rPr>
                <w:rFonts w:ascii="Arial" w:hAnsi="Arial" w:cs="Arial"/>
                <w:sz w:val="22"/>
              </w:rPr>
              <w:t>eskeyttämään asian selvittämisen ajaksi.</w:t>
            </w:r>
            <w:r w:rsidRPr="000B08CE">
              <w:rPr>
                <w:rFonts w:ascii="Arial" w:hAnsi="Arial" w:cs="Arial"/>
                <w:sz w:val="22"/>
              </w:rPr>
              <w:t xml:space="preserve">     </w:t>
            </w:r>
          </w:p>
          <w:p w14:paraId="7305E358" w14:textId="050F2CB9" w:rsidR="00C4123E" w:rsidRPr="00983698" w:rsidRDefault="00F87DE2" w:rsidP="00C4123E">
            <w:pPr>
              <w:rPr>
                <w:color w:val="FF0000"/>
                <w:sz w:val="22"/>
              </w:rPr>
            </w:pPr>
            <w:r w:rsidRPr="00983698">
              <w:rPr>
                <w:sz w:val="22"/>
              </w:rPr>
              <w:t>Heta-li</w:t>
            </w:r>
            <w:r w:rsidR="0044019B" w:rsidRPr="00983698">
              <w:rPr>
                <w:sz w:val="22"/>
              </w:rPr>
              <w:t>i</w:t>
            </w:r>
            <w:r w:rsidRPr="00983698">
              <w:rPr>
                <w:sz w:val="22"/>
              </w:rPr>
              <w:t>ttoon kuuluvien työnantajien tulee edellä maini</w:t>
            </w:r>
            <w:r w:rsidR="00DC3A7D">
              <w:rPr>
                <w:sz w:val="22"/>
              </w:rPr>
              <w:t>t</w:t>
            </w:r>
            <w:r w:rsidRPr="00983698">
              <w:rPr>
                <w:sz w:val="22"/>
              </w:rPr>
              <w:t>t</w:t>
            </w:r>
            <w:r w:rsidR="00DC3A7D">
              <w:rPr>
                <w:sz w:val="22"/>
              </w:rPr>
              <w:t xml:space="preserve">ujen tositteiden </w:t>
            </w:r>
            <w:r w:rsidRPr="00983698">
              <w:rPr>
                <w:sz w:val="22"/>
              </w:rPr>
              <w:t xml:space="preserve">lisäksi toimittaa palkanlaskentaan </w:t>
            </w:r>
            <w:r w:rsidR="00B02BAD">
              <w:rPr>
                <w:sz w:val="22"/>
              </w:rPr>
              <w:t>vuosittain tosite</w:t>
            </w:r>
            <w:r w:rsidRPr="00983698">
              <w:rPr>
                <w:sz w:val="22"/>
              </w:rPr>
              <w:t xml:space="preserve"> </w:t>
            </w:r>
            <w:r w:rsidR="00B02BAD">
              <w:rPr>
                <w:sz w:val="22"/>
              </w:rPr>
              <w:t xml:space="preserve">Heta ry:n </w:t>
            </w:r>
            <w:r w:rsidRPr="00983698">
              <w:rPr>
                <w:sz w:val="22"/>
              </w:rPr>
              <w:t xml:space="preserve">jäsenmaksun maksamisesta. Tällöin avustajan palkka lasketaan Heta-liiton ja JHL:n tekemän työehtosopimuksen mukaisesti. Heta-liiton jäsenmaksu ei ole </w:t>
            </w:r>
            <w:r w:rsidR="00B02BAD">
              <w:rPr>
                <w:sz w:val="22"/>
              </w:rPr>
              <w:t>sellainen menoerä, joka voitaisiin korvata asiakkaalle vammaispalvelulain perusteella.</w:t>
            </w:r>
          </w:p>
          <w:p w14:paraId="43EFA406" w14:textId="77777777" w:rsidR="00C4123E" w:rsidRPr="00983698" w:rsidRDefault="00C4123E" w:rsidP="00C4123E">
            <w:pPr>
              <w:rPr>
                <w:sz w:val="22"/>
              </w:rPr>
            </w:pPr>
          </w:p>
          <w:p w14:paraId="32BFE60A" w14:textId="77777777" w:rsidR="00F87DE2" w:rsidRPr="00983698" w:rsidRDefault="0039786F" w:rsidP="00F87DE2">
            <w:pPr>
              <w:pStyle w:val="py"/>
              <w:rPr>
                <w:rFonts w:ascii="Arial" w:hAnsi="Arial" w:cs="Arial"/>
                <w:b/>
                <w:sz w:val="22"/>
              </w:rPr>
            </w:pPr>
            <w:r>
              <w:rPr>
                <w:rFonts w:ascii="Arial" w:hAnsi="Arial" w:cs="Arial"/>
                <w:b/>
                <w:sz w:val="22"/>
              </w:rPr>
              <w:t>T</w:t>
            </w:r>
            <w:r w:rsidR="00F87DE2" w:rsidRPr="00983698">
              <w:rPr>
                <w:rFonts w:ascii="Arial" w:hAnsi="Arial" w:cs="Arial"/>
                <w:b/>
                <w:sz w:val="22"/>
              </w:rPr>
              <w:t>yöaikakorvaukset</w:t>
            </w:r>
          </w:p>
          <w:p w14:paraId="06E8D7F7" w14:textId="5B4D9713" w:rsidR="00EF24CD" w:rsidRDefault="00F87DE2" w:rsidP="00EF24CD">
            <w:pPr>
              <w:rPr>
                <w:sz w:val="22"/>
              </w:rPr>
            </w:pPr>
            <w:r w:rsidRPr="00983698">
              <w:rPr>
                <w:rFonts w:cs="Arial"/>
                <w:sz w:val="22"/>
              </w:rPr>
              <w:t xml:space="preserve">Työaikakorvauksia voidaan maksaa sunnuntai-, lauantai-, ilta- ja </w:t>
            </w:r>
            <w:r w:rsidRPr="00983698">
              <w:rPr>
                <w:rFonts w:cs="Arial"/>
                <w:color w:val="0D0D0D"/>
                <w:sz w:val="22"/>
              </w:rPr>
              <w:t>yötyöstä</w:t>
            </w:r>
            <w:r w:rsidRPr="00983698">
              <w:rPr>
                <w:rFonts w:cs="Arial"/>
                <w:sz w:val="22"/>
              </w:rPr>
              <w:t xml:space="preserve"> vain, jos ne on myönnetty henkilökohtaisen avun päätöksessä. </w:t>
            </w:r>
            <w:r w:rsidR="00DD6F37" w:rsidRPr="00EC6DB6">
              <w:rPr>
                <w:sz w:val="22"/>
              </w:rPr>
              <w:t xml:space="preserve">Työaikakorvauksia ei makseta sellaiselle avustajalle, joka on työnantajan perheenjäsen </w:t>
            </w:r>
            <w:r w:rsidR="00DD6F37" w:rsidRPr="002C42B3">
              <w:rPr>
                <w:sz w:val="22"/>
              </w:rPr>
              <w:t>tai asuu tämän kanssa samassa taloudessa</w:t>
            </w:r>
            <w:r w:rsidR="002C42B3">
              <w:rPr>
                <w:sz w:val="22"/>
              </w:rPr>
              <w:t>.</w:t>
            </w:r>
            <w:r w:rsidR="00B06B36">
              <w:rPr>
                <w:sz w:val="22"/>
              </w:rPr>
              <w:t xml:space="preserve"> </w:t>
            </w:r>
            <w:r w:rsidR="00DC1212">
              <w:rPr>
                <w:sz w:val="22"/>
              </w:rPr>
              <w:t>Tämä johtuu siitä, että työaikalaki</w:t>
            </w:r>
            <w:r w:rsidR="0024376B">
              <w:rPr>
                <w:sz w:val="22"/>
              </w:rPr>
              <w:t>a</w:t>
            </w:r>
            <w:r w:rsidR="00DC1212">
              <w:rPr>
                <w:sz w:val="22"/>
              </w:rPr>
              <w:t xml:space="preserve"> ei </w:t>
            </w:r>
            <w:r w:rsidR="0024376B">
              <w:rPr>
                <w:sz w:val="22"/>
              </w:rPr>
              <w:t>sovelleta työnantajan p</w:t>
            </w:r>
            <w:r w:rsidR="00DC1212">
              <w:rPr>
                <w:sz w:val="22"/>
              </w:rPr>
              <w:t>erheenjäsenen asemassa olev</w:t>
            </w:r>
            <w:r w:rsidR="0024376B">
              <w:rPr>
                <w:sz w:val="22"/>
              </w:rPr>
              <w:t xml:space="preserve">an työntekijän työhön. </w:t>
            </w:r>
            <w:r w:rsidR="00DC1212">
              <w:rPr>
                <w:sz w:val="22"/>
              </w:rPr>
              <w:t>Tässä yhteydessä perheenjäseniksi katsotaan ainakin</w:t>
            </w:r>
          </w:p>
          <w:p w14:paraId="2DB1D967" w14:textId="77777777" w:rsidR="0008184A" w:rsidRDefault="0008184A" w:rsidP="00EF24CD">
            <w:pPr>
              <w:rPr>
                <w:sz w:val="22"/>
              </w:rPr>
            </w:pPr>
          </w:p>
          <w:p w14:paraId="1AEE0083" w14:textId="77777777" w:rsidR="00EF24CD" w:rsidRDefault="00EF24CD" w:rsidP="00402211">
            <w:pPr>
              <w:pStyle w:val="Luettelokappale"/>
              <w:numPr>
                <w:ilvl w:val="0"/>
                <w:numId w:val="9"/>
              </w:numPr>
              <w:rPr>
                <w:sz w:val="22"/>
              </w:rPr>
            </w:pPr>
            <w:r w:rsidRPr="00402211">
              <w:rPr>
                <w:sz w:val="22"/>
              </w:rPr>
              <w:t>työnantajan aviopuoliso</w:t>
            </w:r>
          </w:p>
          <w:p w14:paraId="37966EFE" w14:textId="77777777" w:rsidR="009F0406" w:rsidRDefault="009F0406" w:rsidP="00402211">
            <w:pPr>
              <w:pStyle w:val="Luettelokappale"/>
              <w:numPr>
                <w:ilvl w:val="0"/>
                <w:numId w:val="9"/>
              </w:numPr>
              <w:rPr>
                <w:sz w:val="22"/>
              </w:rPr>
            </w:pPr>
            <w:r w:rsidRPr="009F0406">
              <w:rPr>
                <w:sz w:val="22"/>
              </w:rPr>
              <w:t>työnantajan tai hänen aviopuolisonsa lapset ja lapsenlapset</w:t>
            </w:r>
          </w:p>
          <w:p w14:paraId="212CD21A" w14:textId="77777777" w:rsidR="00EF24CD" w:rsidRPr="00402211" w:rsidRDefault="00EF24CD" w:rsidP="00402211">
            <w:pPr>
              <w:pStyle w:val="Luettelokappale"/>
              <w:numPr>
                <w:ilvl w:val="0"/>
                <w:numId w:val="10"/>
              </w:numPr>
              <w:rPr>
                <w:sz w:val="22"/>
              </w:rPr>
            </w:pPr>
            <w:r w:rsidRPr="00402211">
              <w:rPr>
                <w:sz w:val="22"/>
              </w:rPr>
              <w:t xml:space="preserve">työnantajan tai hänen aviopuolisonsa vanhemmat </w:t>
            </w:r>
            <w:r w:rsidR="0008184A" w:rsidRPr="00402211">
              <w:rPr>
                <w:sz w:val="22"/>
              </w:rPr>
              <w:t>ja</w:t>
            </w:r>
            <w:r w:rsidRPr="00402211">
              <w:rPr>
                <w:sz w:val="22"/>
              </w:rPr>
              <w:t xml:space="preserve"> isovanhemmat</w:t>
            </w:r>
          </w:p>
          <w:p w14:paraId="4F850264" w14:textId="77777777" w:rsidR="00EF24CD" w:rsidRPr="00402211" w:rsidRDefault="0008184A" w:rsidP="00402211">
            <w:pPr>
              <w:pStyle w:val="Luettelokappale"/>
              <w:numPr>
                <w:ilvl w:val="0"/>
                <w:numId w:val="11"/>
              </w:numPr>
              <w:rPr>
                <w:sz w:val="22"/>
              </w:rPr>
            </w:pPr>
            <w:r w:rsidRPr="00402211">
              <w:rPr>
                <w:sz w:val="22"/>
              </w:rPr>
              <w:lastRenderedPageBreak/>
              <w:t>työnantajan tai hänen aviopuolisonsa ottolapset ja ottovanhemmat</w:t>
            </w:r>
          </w:p>
          <w:p w14:paraId="3CB99317" w14:textId="77777777" w:rsidR="0008184A" w:rsidRPr="00402211" w:rsidRDefault="0008184A" w:rsidP="00402211">
            <w:pPr>
              <w:pStyle w:val="Luettelokappale"/>
              <w:numPr>
                <w:ilvl w:val="0"/>
                <w:numId w:val="12"/>
              </w:numPr>
              <w:rPr>
                <w:sz w:val="22"/>
              </w:rPr>
            </w:pPr>
            <w:r w:rsidRPr="00402211">
              <w:rPr>
                <w:sz w:val="22"/>
              </w:rPr>
              <w:t>jonkun edellä mainitun aviopuoliso</w:t>
            </w:r>
          </w:p>
          <w:p w14:paraId="364CAE40" w14:textId="77777777" w:rsidR="005A660B" w:rsidRDefault="005A660B">
            <w:pPr>
              <w:rPr>
                <w:sz w:val="22"/>
              </w:rPr>
            </w:pPr>
          </w:p>
          <w:p w14:paraId="567FDC59" w14:textId="78AA8176" w:rsidR="0008184A" w:rsidRDefault="005A660B">
            <w:pPr>
              <w:rPr>
                <w:sz w:val="22"/>
              </w:rPr>
            </w:pPr>
            <w:r>
              <w:rPr>
                <w:sz w:val="22"/>
              </w:rPr>
              <w:t>K</w:t>
            </w:r>
            <w:r w:rsidR="0008184A">
              <w:rPr>
                <w:sz w:val="22"/>
              </w:rPr>
              <w:t>aikissa edellä mainituissa tapauksissa avopuoliso rinnastetaan aviopuolisoon.</w:t>
            </w:r>
          </w:p>
          <w:p w14:paraId="02351E33" w14:textId="77777777" w:rsidR="0008184A" w:rsidRPr="00402211" w:rsidRDefault="0008184A" w:rsidP="00402211">
            <w:pPr>
              <w:ind w:left="360"/>
              <w:rPr>
                <w:sz w:val="22"/>
              </w:rPr>
            </w:pPr>
          </w:p>
          <w:p w14:paraId="4AD4322A" w14:textId="77777777" w:rsidR="00F87DE2" w:rsidRPr="00A23789" w:rsidRDefault="00F87DE2" w:rsidP="00A23789">
            <w:pPr>
              <w:rPr>
                <w:rFonts w:cs="Arial"/>
              </w:rPr>
            </w:pPr>
          </w:p>
          <w:p w14:paraId="49955278" w14:textId="5FAD72E8" w:rsidR="00F87DE2" w:rsidRPr="00983698" w:rsidRDefault="00F87DE2" w:rsidP="00F87DE2">
            <w:pPr>
              <w:rPr>
                <w:sz w:val="22"/>
              </w:rPr>
            </w:pPr>
            <w:r w:rsidRPr="00983698">
              <w:rPr>
                <w:rFonts w:cs="Arial"/>
                <w:sz w:val="22"/>
              </w:rPr>
              <w:t>Työaikalain mukaista sunnuntaityökorvausta maks</w:t>
            </w:r>
            <w:r w:rsidR="009F0406">
              <w:rPr>
                <w:rFonts w:cs="Arial"/>
                <w:sz w:val="22"/>
              </w:rPr>
              <w:t>etaan</w:t>
            </w:r>
            <w:r w:rsidRPr="00983698">
              <w:rPr>
                <w:rFonts w:cs="Arial"/>
                <w:sz w:val="22"/>
              </w:rPr>
              <w:t xml:space="preserve"> sunnuntaina</w:t>
            </w:r>
            <w:r w:rsidR="00395797" w:rsidRPr="00983698">
              <w:rPr>
                <w:rFonts w:cs="Arial"/>
                <w:sz w:val="22"/>
              </w:rPr>
              <w:t xml:space="preserve"> tai</w:t>
            </w:r>
            <w:r w:rsidRPr="00983698">
              <w:rPr>
                <w:rFonts w:cs="Arial"/>
                <w:sz w:val="22"/>
              </w:rPr>
              <w:t xml:space="preserve"> kirkollisena juhla</w:t>
            </w:r>
            <w:r w:rsidR="007A7EC7" w:rsidRPr="00983698">
              <w:rPr>
                <w:rFonts w:cs="Arial"/>
                <w:sz w:val="22"/>
              </w:rPr>
              <w:t>päivänä</w:t>
            </w:r>
            <w:r w:rsidR="0007514C" w:rsidRPr="00983698">
              <w:rPr>
                <w:rFonts w:cs="Arial"/>
                <w:sz w:val="22"/>
              </w:rPr>
              <w:t xml:space="preserve"> sekä itsenäisyyspäivänä ja</w:t>
            </w:r>
            <w:r w:rsidR="007656D5" w:rsidRPr="00983698">
              <w:rPr>
                <w:rFonts w:cs="Arial"/>
                <w:sz w:val="22"/>
              </w:rPr>
              <w:t xml:space="preserve"> vapunpäivänä</w:t>
            </w:r>
            <w:r w:rsidRPr="00983698">
              <w:rPr>
                <w:rFonts w:cs="Arial"/>
                <w:sz w:val="22"/>
              </w:rPr>
              <w:t xml:space="preserve"> tehdystä työstä. Sunnuntaityökorvaus on 100 % korottamattomasta tuntipalkasta.</w:t>
            </w:r>
            <w:r w:rsidRPr="00983698">
              <w:rPr>
                <w:sz w:val="22"/>
              </w:rPr>
              <w:t xml:space="preserve"> </w:t>
            </w:r>
            <w:r w:rsidR="007A7EC7" w:rsidRPr="00983698">
              <w:rPr>
                <w:sz w:val="22"/>
              </w:rPr>
              <w:t>Kirkollisia juhlapäiviä ovat joulupäivä, toinen joulupäivä, uudenvuodenpäivä, loppiainen, pitkäperjantai, pääsiäispäivä, toinen pääsiäispäivä, helatorstai, helluntai, juhannuspäivä ja pyhäinpäivä.</w:t>
            </w:r>
          </w:p>
          <w:p w14:paraId="0089B4F1" w14:textId="77777777" w:rsidR="00F87DE2" w:rsidRDefault="00F87DE2" w:rsidP="00F87DE2">
            <w:pPr>
              <w:ind w:left="2608"/>
              <w:rPr>
                <w:sz w:val="22"/>
              </w:rPr>
            </w:pPr>
          </w:p>
          <w:p w14:paraId="7F0BED17" w14:textId="77777777" w:rsidR="004D6A66" w:rsidRDefault="004D6A66" w:rsidP="00F87DE2">
            <w:pPr>
              <w:ind w:left="2608"/>
              <w:rPr>
                <w:sz w:val="22"/>
              </w:rPr>
            </w:pPr>
          </w:p>
          <w:p w14:paraId="079375E8" w14:textId="77777777" w:rsidR="004D6A66" w:rsidRPr="00983698" w:rsidRDefault="004D6A66" w:rsidP="00F87DE2">
            <w:pPr>
              <w:ind w:left="2608"/>
              <w:rPr>
                <w:sz w:val="22"/>
              </w:rPr>
            </w:pPr>
          </w:p>
          <w:p w14:paraId="3F88AA11" w14:textId="77777777" w:rsidR="000B777F" w:rsidRDefault="000B777F" w:rsidP="00F87DE2">
            <w:pPr>
              <w:rPr>
                <w:sz w:val="22"/>
              </w:rPr>
            </w:pPr>
          </w:p>
          <w:p w14:paraId="3DEF31E1" w14:textId="1C1E20A0" w:rsidR="005A660B" w:rsidRDefault="00260779" w:rsidP="00F87DE2">
            <w:pPr>
              <w:rPr>
                <w:sz w:val="22"/>
              </w:rPr>
            </w:pPr>
            <w:r>
              <w:rPr>
                <w:sz w:val="22"/>
              </w:rPr>
              <w:t>S</w:t>
            </w:r>
            <w:r w:rsidR="00657AFC">
              <w:rPr>
                <w:sz w:val="22"/>
              </w:rPr>
              <w:t>osiaali- ja terveysviraston</w:t>
            </w:r>
            <w:r>
              <w:rPr>
                <w:sz w:val="22"/>
              </w:rPr>
              <w:t xml:space="preserve"> </w:t>
            </w:r>
            <w:r w:rsidR="00657AFC">
              <w:rPr>
                <w:sz w:val="22"/>
              </w:rPr>
              <w:t>maksamat</w:t>
            </w:r>
            <w:r>
              <w:rPr>
                <w:sz w:val="22"/>
              </w:rPr>
              <w:t xml:space="preserve"> muut </w:t>
            </w:r>
            <w:r w:rsidR="0007514C" w:rsidRPr="00A23789">
              <w:rPr>
                <w:sz w:val="22"/>
              </w:rPr>
              <w:t>t</w:t>
            </w:r>
            <w:r w:rsidR="00A27EE0" w:rsidRPr="00A23789">
              <w:rPr>
                <w:sz w:val="22"/>
              </w:rPr>
              <w:t>yöaikakorvaukset</w:t>
            </w:r>
            <w:r w:rsidR="00F87DE2" w:rsidRPr="00402211">
              <w:rPr>
                <w:sz w:val="22"/>
              </w:rPr>
              <w:t xml:space="preserve"> </w:t>
            </w:r>
            <w:r w:rsidRPr="00402211">
              <w:rPr>
                <w:sz w:val="22"/>
              </w:rPr>
              <w:t xml:space="preserve">henkilökohtaiselle avustajalle </w:t>
            </w:r>
            <w:r w:rsidR="00F87DE2" w:rsidRPr="00A23789">
              <w:rPr>
                <w:sz w:val="22"/>
              </w:rPr>
              <w:t>o</w:t>
            </w:r>
            <w:r w:rsidR="00F87DE2" w:rsidRPr="00983698">
              <w:rPr>
                <w:sz w:val="22"/>
              </w:rPr>
              <w:t>vat</w:t>
            </w:r>
            <w:r w:rsidR="005A660B">
              <w:rPr>
                <w:sz w:val="22"/>
              </w:rPr>
              <w:t>:</w:t>
            </w:r>
          </w:p>
          <w:p w14:paraId="1C5964A6" w14:textId="77777777" w:rsidR="007271FF" w:rsidRDefault="007271FF" w:rsidP="00F87DE2">
            <w:pPr>
              <w:rPr>
                <w:sz w:val="22"/>
              </w:rPr>
            </w:pPr>
          </w:p>
          <w:p w14:paraId="2C77066D" w14:textId="62F4C324" w:rsidR="009F0406" w:rsidRDefault="005A660B" w:rsidP="00402211">
            <w:pPr>
              <w:pStyle w:val="Luettelokappale"/>
              <w:numPr>
                <w:ilvl w:val="0"/>
                <w:numId w:val="8"/>
              </w:numPr>
              <w:rPr>
                <w:sz w:val="22"/>
              </w:rPr>
            </w:pPr>
            <w:r w:rsidRPr="00402211">
              <w:rPr>
                <w:sz w:val="22"/>
              </w:rPr>
              <w:t>i</w:t>
            </w:r>
            <w:r w:rsidR="00F87DE2" w:rsidRPr="00402211">
              <w:rPr>
                <w:sz w:val="22"/>
              </w:rPr>
              <w:t>ltatyölisä</w:t>
            </w:r>
            <w:r w:rsidRPr="00402211">
              <w:rPr>
                <w:sz w:val="22"/>
              </w:rPr>
              <w:t>,</w:t>
            </w:r>
            <w:r w:rsidR="009F0406">
              <w:rPr>
                <w:sz w:val="22"/>
              </w:rPr>
              <w:t xml:space="preserve"> 1</w:t>
            </w:r>
            <w:r w:rsidR="00F87DE2" w:rsidRPr="00402211">
              <w:rPr>
                <w:sz w:val="22"/>
              </w:rPr>
              <w:t>5</w:t>
            </w:r>
            <w:r w:rsidR="00546890">
              <w:rPr>
                <w:sz w:val="22"/>
              </w:rPr>
              <w:t xml:space="preserve"> </w:t>
            </w:r>
            <w:r w:rsidR="00F87DE2" w:rsidRPr="00402211">
              <w:rPr>
                <w:sz w:val="22"/>
              </w:rPr>
              <w:t>% korottamattomasta tuntipalkasta</w:t>
            </w:r>
            <w:r w:rsidR="005F4133">
              <w:rPr>
                <w:sz w:val="22"/>
              </w:rPr>
              <w:t>, maksetaan</w:t>
            </w:r>
            <w:r w:rsidR="007656D5" w:rsidRPr="00402211">
              <w:rPr>
                <w:sz w:val="22"/>
              </w:rPr>
              <w:t xml:space="preserve"> k</w:t>
            </w:r>
            <w:r w:rsidR="00F87DE2" w:rsidRPr="00402211">
              <w:rPr>
                <w:sz w:val="22"/>
              </w:rPr>
              <w:t>lo 18</w:t>
            </w:r>
            <w:r w:rsidR="009F0406">
              <w:rPr>
                <w:sz w:val="22"/>
              </w:rPr>
              <w:t xml:space="preserve"> </w:t>
            </w:r>
            <w:r w:rsidR="00F87DE2" w:rsidRPr="00402211">
              <w:rPr>
                <w:sz w:val="22"/>
              </w:rPr>
              <w:t>-</w:t>
            </w:r>
            <w:r w:rsidR="009F0406">
              <w:rPr>
                <w:sz w:val="22"/>
              </w:rPr>
              <w:t xml:space="preserve"> </w:t>
            </w:r>
            <w:r w:rsidR="00F87DE2" w:rsidRPr="00402211">
              <w:rPr>
                <w:sz w:val="22"/>
              </w:rPr>
              <w:t>23 välillä tehdystä työstä</w:t>
            </w:r>
          </w:p>
          <w:p w14:paraId="6D3E606E" w14:textId="74248EB0" w:rsidR="00F87DE2" w:rsidRDefault="009F0406" w:rsidP="00402211">
            <w:pPr>
              <w:pStyle w:val="Luettelokappale"/>
              <w:numPr>
                <w:ilvl w:val="0"/>
                <w:numId w:val="8"/>
              </w:numPr>
              <w:rPr>
                <w:sz w:val="22"/>
              </w:rPr>
            </w:pPr>
            <w:r w:rsidRPr="00402211">
              <w:rPr>
                <w:sz w:val="22"/>
              </w:rPr>
              <w:t>l</w:t>
            </w:r>
            <w:r w:rsidR="00F87DE2" w:rsidRPr="00402211">
              <w:rPr>
                <w:sz w:val="22"/>
              </w:rPr>
              <w:t>auantaityölisä</w:t>
            </w:r>
            <w:r w:rsidRPr="00402211">
              <w:rPr>
                <w:sz w:val="22"/>
              </w:rPr>
              <w:t>,</w:t>
            </w:r>
            <w:r w:rsidR="00F87DE2" w:rsidRPr="00402211">
              <w:rPr>
                <w:sz w:val="22"/>
              </w:rPr>
              <w:t xml:space="preserve"> 20</w:t>
            </w:r>
            <w:r w:rsidR="00546890">
              <w:rPr>
                <w:sz w:val="22"/>
              </w:rPr>
              <w:t xml:space="preserve"> </w:t>
            </w:r>
            <w:r w:rsidR="00F87DE2" w:rsidRPr="00402211">
              <w:rPr>
                <w:sz w:val="22"/>
              </w:rPr>
              <w:t>% koro</w:t>
            </w:r>
            <w:r w:rsidR="0007514C" w:rsidRPr="00402211">
              <w:rPr>
                <w:sz w:val="22"/>
              </w:rPr>
              <w:t>ttamattomasta tuntipalkasta</w:t>
            </w:r>
            <w:r w:rsidR="005F4133">
              <w:rPr>
                <w:sz w:val="22"/>
              </w:rPr>
              <w:t>, m</w:t>
            </w:r>
            <w:r>
              <w:rPr>
                <w:sz w:val="22"/>
              </w:rPr>
              <w:t>aksetaan</w:t>
            </w:r>
            <w:r w:rsidR="00F87DE2" w:rsidRPr="00402211">
              <w:rPr>
                <w:sz w:val="22"/>
              </w:rPr>
              <w:t xml:space="preserve"> arkilauantaina</w:t>
            </w:r>
            <w:r w:rsidR="008C690B" w:rsidRPr="00402211">
              <w:rPr>
                <w:sz w:val="22"/>
              </w:rPr>
              <w:t xml:space="preserve">, juhannusaattona sekä muuksi päiväksi kuin sunnuntaiksi sattuvana jouluaattona </w:t>
            </w:r>
            <w:r w:rsidR="00EC6DB6" w:rsidRPr="00402211">
              <w:rPr>
                <w:sz w:val="22"/>
              </w:rPr>
              <w:t>tehdystä työstä</w:t>
            </w:r>
            <w:r w:rsidR="00F87DE2" w:rsidRPr="00402211">
              <w:rPr>
                <w:sz w:val="22"/>
              </w:rPr>
              <w:t xml:space="preserve"> </w:t>
            </w:r>
          </w:p>
          <w:p w14:paraId="0D065E31" w14:textId="77777777" w:rsidR="009F0406" w:rsidRPr="009F0406" w:rsidRDefault="009F0406" w:rsidP="00402211">
            <w:pPr>
              <w:pStyle w:val="Luettelokappale"/>
              <w:numPr>
                <w:ilvl w:val="0"/>
                <w:numId w:val="8"/>
              </w:numPr>
              <w:rPr>
                <w:sz w:val="22"/>
              </w:rPr>
            </w:pPr>
            <w:r>
              <w:rPr>
                <w:sz w:val="22"/>
              </w:rPr>
              <w:t>yötyölisä</w:t>
            </w:r>
            <w:r w:rsidR="005F4133">
              <w:rPr>
                <w:sz w:val="22"/>
              </w:rPr>
              <w:t>,</w:t>
            </w:r>
            <w:r>
              <w:rPr>
                <w:sz w:val="22"/>
              </w:rPr>
              <w:t xml:space="preserve"> </w:t>
            </w:r>
            <w:r w:rsidRPr="009F0406">
              <w:rPr>
                <w:sz w:val="22"/>
              </w:rPr>
              <w:t>30 % korottamattomasta tuntipalkasta</w:t>
            </w:r>
            <w:r>
              <w:rPr>
                <w:sz w:val="22"/>
              </w:rPr>
              <w:t xml:space="preserve"> klo </w:t>
            </w:r>
            <w:r w:rsidRPr="009F0406">
              <w:rPr>
                <w:sz w:val="22"/>
              </w:rPr>
              <w:t>23</w:t>
            </w:r>
            <w:r>
              <w:rPr>
                <w:sz w:val="22"/>
              </w:rPr>
              <w:t xml:space="preserve"> </w:t>
            </w:r>
            <w:r w:rsidRPr="009F0406">
              <w:rPr>
                <w:sz w:val="22"/>
              </w:rPr>
              <w:t xml:space="preserve">- 6 </w:t>
            </w:r>
            <w:r w:rsidR="005F4133">
              <w:rPr>
                <w:sz w:val="22"/>
              </w:rPr>
              <w:t xml:space="preserve">välillä </w:t>
            </w:r>
            <w:r w:rsidRPr="009F0406">
              <w:rPr>
                <w:sz w:val="22"/>
              </w:rPr>
              <w:t>teh</w:t>
            </w:r>
            <w:r>
              <w:rPr>
                <w:sz w:val="22"/>
              </w:rPr>
              <w:t>dystä</w:t>
            </w:r>
            <w:r w:rsidRPr="009F0406">
              <w:rPr>
                <w:sz w:val="22"/>
              </w:rPr>
              <w:t xml:space="preserve"> työ</w:t>
            </w:r>
            <w:r>
              <w:rPr>
                <w:sz w:val="22"/>
              </w:rPr>
              <w:t>s</w:t>
            </w:r>
            <w:r w:rsidRPr="009F0406">
              <w:rPr>
                <w:sz w:val="22"/>
              </w:rPr>
              <w:t>tä</w:t>
            </w:r>
            <w:r w:rsidR="0028432E">
              <w:rPr>
                <w:sz w:val="22"/>
              </w:rPr>
              <w:t xml:space="preserve">. Henkilökohtaista apua ei pääsääntöisesti myönnetä yöajaksi. </w:t>
            </w:r>
            <w:r w:rsidR="0028432E" w:rsidRPr="0028432E">
              <w:rPr>
                <w:sz w:val="22"/>
              </w:rPr>
              <w:t>Erityisen painavista syistä vammaisten sosiaalityöntekijä voi tehdä päätöksen henkilökohtaisen avustajan yötyökorvauksista, jos säännöllistä avuntarvetta ei voida kohtuullisesti turvata muilla tavoin. Tällöin päätöksessä mainitaan hyväksyttyjen yötyötuntien enimmäismäärä.</w:t>
            </w:r>
          </w:p>
          <w:p w14:paraId="1569CA6F" w14:textId="77777777" w:rsidR="0028432E" w:rsidRDefault="0028432E" w:rsidP="00F87DE2">
            <w:pPr>
              <w:pStyle w:val="Sisennettyleipteksti"/>
              <w:ind w:left="0"/>
              <w:rPr>
                <w:rFonts w:ascii="Arial" w:hAnsi="Arial" w:cs="Arial"/>
                <w:sz w:val="22"/>
              </w:rPr>
            </w:pPr>
          </w:p>
          <w:p w14:paraId="1687BCF9" w14:textId="1D61BBCD" w:rsidR="005734C3" w:rsidRPr="00983698" w:rsidRDefault="003C5777" w:rsidP="00F87DE2">
            <w:pPr>
              <w:pStyle w:val="Sisennettyleipteksti"/>
              <w:ind w:left="0"/>
              <w:rPr>
                <w:rFonts w:ascii="Arial" w:hAnsi="Arial" w:cs="Arial"/>
                <w:sz w:val="22"/>
              </w:rPr>
            </w:pPr>
            <w:r w:rsidRPr="00983698">
              <w:rPr>
                <w:rFonts w:ascii="Arial" w:hAnsi="Arial" w:cs="Arial"/>
                <w:sz w:val="22"/>
              </w:rPr>
              <w:t>Vaikeavammaisen t</w:t>
            </w:r>
            <w:r w:rsidR="00F87DE2" w:rsidRPr="00983698">
              <w:rPr>
                <w:rFonts w:ascii="Arial" w:hAnsi="Arial" w:cs="Arial"/>
                <w:sz w:val="22"/>
              </w:rPr>
              <w:t>yönantajan on ilmoitettava työsuojeluviranomais</w:t>
            </w:r>
            <w:r w:rsidR="00F8055F">
              <w:rPr>
                <w:rFonts w:ascii="Arial" w:hAnsi="Arial" w:cs="Arial"/>
                <w:sz w:val="22"/>
              </w:rPr>
              <w:t>en pyynnöstä</w:t>
            </w:r>
            <w:r w:rsidR="00F87DE2" w:rsidRPr="00983698">
              <w:rPr>
                <w:rFonts w:ascii="Arial" w:hAnsi="Arial" w:cs="Arial"/>
                <w:sz w:val="22"/>
              </w:rPr>
              <w:t xml:space="preserve"> säännöllisesti teettämästään yötyöstä</w:t>
            </w:r>
            <w:r w:rsidR="005734C3" w:rsidRPr="00983698">
              <w:rPr>
                <w:rFonts w:ascii="Arial" w:hAnsi="Arial" w:cs="Arial"/>
                <w:sz w:val="22"/>
              </w:rPr>
              <w:t xml:space="preserve">. </w:t>
            </w:r>
            <w:r w:rsidR="00F8055F">
              <w:rPr>
                <w:rFonts w:ascii="Arial" w:hAnsi="Arial" w:cs="Arial"/>
                <w:sz w:val="22"/>
              </w:rPr>
              <w:t>Työsuojeluviranomaisen y</w:t>
            </w:r>
            <w:r w:rsidR="005734C3" w:rsidRPr="00983698">
              <w:rPr>
                <w:rFonts w:ascii="Arial" w:hAnsi="Arial" w:cs="Arial"/>
                <w:sz w:val="22"/>
              </w:rPr>
              <w:t>hteystiedot:</w:t>
            </w:r>
          </w:p>
          <w:p w14:paraId="70695C38" w14:textId="77777777" w:rsidR="005734C3" w:rsidRPr="00983698" w:rsidRDefault="005734C3" w:rsidP="00F87DE2">
            <w:pPr>
              <w:pStyle w:val="Sisennettyleipteksti"/>
              <w:ind w:left="0"/>
              <w:rPr>
                <w:rFonts w:ascii="Arial" w:hAnsi="Arial" w:cs="Arial"/>
                <w:sz w:val="22"/>
              </w:rPr>
            </w:pPr>
          </w:p>
          <w:p w14:paraId="1503C04A" w14:textId="77777777" w:rsidR="00F87DE2" w:rsidRPr="00983698" w:rsidRDefault="005734C3" w:rsidP="00F87DE2">
            <w:pPr>
              <w:pStyle w:val="Sisennettyleipteksti"/>
              <w:ind w:left="0"/>
              <w:rPr>
                <w:rFonts w:ascii="Arial" w:hAnsi="Arial" w:cs="Arial"/>
                <w:sz w:val="22"/>
              </w:rPr>
            </w:pPr>
            <w:r w:rsidRPr="00983698">
              <w:rPr>
                <w:rFonts w:ascii="Arial" w:hAnsi="Arial" w:cs="Arial"/>
                <w:sz w:val="22"/>
              </w:rPr>
              <w:t>Etelä-Suomen aluehallintovirasto</w:t>
            </w:r>
          </w:p>
          <w:p w14:paraId="4BF498BF" w14:textId="77777777" w:rsidR="005734C3" w:rsidRPr="00983698" w:rsidRDefault="005734C3" w:rsidP="00F87DE2">
            <w:pPr>
              <w:pStyle w:val="Sisennettyleipteksti"/>
              <w:ind w:left="0"/>
              <w:rPr>
                <w:rFonts w:ascii="Arial" w:hAnsi="Arial" w:cs="Arial"/>
                <w:sz w:val="22"/>
              </w:rPr>
            </w:pPr>
            <w:r w:rsidRPr="00983698">
              <w:rPr>
                <w:rFonts w:ascii="Arial" w:hAnsi="Arial" w:cs="Arial"/>
                <w:sz w:val="22"/>
              </w:rPr>
              <w:t>Työsuojelun vastuualue</w:t>
            </w:r>
          </w:p>
          <w:p w14:paraId="0194A444" w14:textId="77777777" w:rsidR="005734C3" w:rsidRPr="00983698" w:rsidRDefault="005734C3" w:rsidP="00F87DE2">
            <w:pPr>
              <w:pStyle w:val="Sisennettyleipteksti"/>
              <w:ind w:left="0"/>
              <w:rPr>
                <w:rFonts w:ascii="Arial" w:hAnsi="Arial" w:cs="Arial"/>
                <w:sz w:val="22"/>
              </w:rPr>
            </w:pPr>
            <w:r w:rsidRPr="00983698">
              <w:rPr>
                <w:rFonts w:ascii="Arial" w:hAnsi="Arial" w:cs="Arial"/>
                <w:sz w:val="22"/>
              </w:rPr>
              <w:t>Ratapihantie 9 / PL 110</w:t>
            </w:r>
          </w:p>
          <w:p w14:paraId="3E6E861E" w14:textId="77777777" w:rsidR="005734C3" w:rsidRPr="00983698" w:rsidRDefault="005734C3" w:rsidP="00F87DE2">
            <w:pPr>
              <w:pStyle w:val="Sisennettyleipteksti"/>
              <w:ind w:left="0"/>
              <w:rPr>
                <w:rFonts w:ascii="Arial" w:hAnsi="Arial" w:cs="Arial"/>
                <w:sz w:val="22"/>
              </w:rPr>
            </w:pPr>
            <w:r w:rsidRPr="00983698">
              <w:rPr>
                <w:rFonts w:ascii="Arial" w:hAnsi="Arial" w:cs="Arial"/>
                <w:sz w:val="22"/>
              </w:rPr>
              <w:t>00521 Helsinki</w:t>
            </w:r>
          </w:p>
          <w:p w14:paraId="311BF655" w14:textId="77777777" w:rsidR="005734C3" w:rsidRPr="00983698" w:rsidRDefault="005734C3" w:rsidP="00F87DE2">
            <w:pPr>
              <w:pStyle w:val="Sisennettyleipteksti"/>
              <w:ind w:left="0"/>
              <w:rPr>
                <w:rFonts w:ascii="Arial" w:hAnsi="Arial" w:cs="Arial"/>
                <w:sz w:val="22"/>
              </w:rPr>
            </w:pPr>
            <w:r w:rsidRPr="00983698">
              <w:rPr>
                <w:rFonts w:ascii="Arial" w:hAnsi="Arial" w:cs="Arial"/>
                <w:sz w:val="22"/>
              </w:rPr>
              <w:t>Puhelinvaihde: 0295 016</w:t>
            </w:r>
            <w:r w:rsidR="00E02618" w:rsidRPr="00983698">
              <w:rPr>
                <w:rFonts w:ascii="Arial" w:hAnsi="Arial" w:cs="Arial"/>
                <w:sz w:val="22"/>
              </w:rPr>
              <w:t> </w:t>
            </w:r>
            <w:r w:rsidRPr="00983698">
              <w:rPr>
                <w:rFonts w:ascii="Arial" w:hAnsi="Arial" w:cs="Arial"/>
                <w:sz w:val="22"/>
              </w:rPr>
              <w:t>000</w:t>
            </w:r>
          </w:p>
          <w:p w14:paraId="18C5DA1F" w14:textId="77777777" w:rsidR="00E02618" w:rsidRPr="00983698" w:rsidRDefault="00E02618" w:rsidP="00F87DE2">
            <w:pPr>
              <w:pStyle w:val="Sisennettyleipteksti"/>
              <w:ind w:left="0"/>
              <w:rPr>
                <w:rFonts w:ascii="Arial" w:hAnsi="Arial" w:cs="Arial"/>
                <w:sz w:val="22"/>
              </w:rPr>
            </w:pPr>
            <w:r w:rsidRPr="00983698">
              <w:rPr>
                <w:rFonts w:ascii="Arial" w:hAnsi="Arial" w:cs="Arial"/>
                <w:sz w:val="22"/>
              </w:rPr>
              <w:t>sähköpostiosoite: tyosuojelu.etela@avi.fi</w:t>
            </w:r>
          </w:p>
          <w:p w14:paraId="794D966C" w14:textId="77777777" w:rsidR="004D74CF" w:rsidRPr="00983698" w:rsidRDefault="004D74CF" w:rsidP="00F87DE2">
            <w:pPr>
              <w:pStyle w:val="Sisennettyleipteksti"/>
              <w:ind w:left="0"/>
              <w:rPr>
                <w:rFonts w:ascii="Arial" w:hAnsi="Arial" w:cs="Arial"/>
                <w:sz w:val="22"/>
              </w:rPr>
            </w:pPr>
          </w:p>
          <w:p w14:paraId="15748D8B" w14:textId="7BB794BC" w:rsidR="003F2C48" w:rsidRDefault="003C5777" w:rsidP="00F87DE2">
            <w:pPr>
              <w:pStyle w:val="Sisennettyleipteksti"/>
              <w:ind w:left="0"/>
              <w:rPr>
                <w:rFonts w:ascii="Arial" w:hAnsi="Arial" w:cs="Arial"/>
                <w:sz w:val="22"/>
              </w:rPr>
            </w:pPr>
            <w:r w:rsidRPr="00983698">
              <w:rPr>
                <w:rFonts w:ascii="Arial" w:hAnsi="Arial" w:cs="Arial"/>
                <w:sz w:val="22"/>
              </w:rPr>
              <w:t>Heta-liittoon kuuluvien työnantajien avustajien työaikakorvaukset määräytyvät Heta-liiton ja JHL:n välisen työehtos</w:t>
            </w:r>
            <w:r w:rsidR="004D74CF" w:rsidRPr="00983698">
              <w:rPr>
                <w:rFonts w:ascii="Arial" w:hAnsi="Arial" w:cs="Arial"/>
                <w:sz w:val="22"/>
              </w:rPr>
              <w:t>opimuksen määräysten mukaisesti edellyttäen, että kyseiset työaikakorvaukset on myönnetty henkilökohtaisen avun päätöksessä.</w:t>
            </w:r>
            <w:r w:rsidR="00C34CC1">
              <w:rPr>
                <w:rFonts w:ascii="Arial" w:hAnsi="Arial" w:cs="Arial"/>
                <w:sz w:val="22"/>
              </w:rPr>
              <w:t xml:space="preserve"> Heta-liiton työehtosopimus: </w:t>
            </w:r>
            <w:r w:rsidRPr="00983698">
              <w:rPr>
                <w:rFonts w:ascii="Arial" w:hAnsi="Arial" w:cs="Arial"/>
                <w:sz w:val="22"/>
              </w:rPr>
              <w:t xml:space="preserve"> </w:t>
            </w:r>
            <w:hyperlink r:id="rId18" w:history="1">
              <w:r w:rsidR="00C34CC1" w:rsidRPr="00D42CC0">
                <w:rPr>
                  <w:rStyle w:val="Hyperlinkki"/>
                  <w:rFonts w:ascii="Arial" w:hAnsi="Arial" w:cs="Arial"/>
                  <w:sz w:val="22"/>
                </w:rPr>
                <w:t>http://www.heta-liitto.fi/Default.aspx?tabid=2883&amp;language=fi-FI</w:t>
              </w:r>
            </w:hyperlink>
            <w:r w:rsidR="00C34CC1">
              <w:rPr>
                <w:rFonts w:ascii="Arial" w:hAnsi="Arial" w:cs="Arial"/>
                <w:sz w:val="22"/>
              </w:rPr>
              <w:t xml:space="preserve"> </w:t>
            </w:r>
          </w:p>
          <w:p w14:paraId="3090B229" w14:textId="4D10B052" w:rsidR="00085FD8" w:rsidRPr="00983698" w:rsidRDefault="00085FD8" w:rsidP="00F87DE2">
            <w:pPr>
              <w:pStyle w:val="Sisennettyleipteksti"/>
              <w:ind w:left="0"/>
              <w:rPr>
                <w:rFonts w:ascii="Arial" w:hAnsi="Arial" w:cs="Arial"/>
                <w:sz w:val="22"/>
              </w:rPr>
            </w:pPr>
          </w:p>
          <w:p w14:paraId="3A0F8B5D" w14:textId="77777777" w:rsidR="00F87DE2" w:rsidRPr="00983698" w:rsidRDefault="003C5777" w:rsidP="00F87DE2">
            <w:pPr>
              <w:pStyle w:val="py"/>
              <w:rPr>
                <w:rFonts w:ascii="Arial" w:hAnsi="Arial" w:cs="Arial"/>
                <w:b/>
                <w:sz w:val="22"/>
              </w:rPr>
            </w:pPr>
            <w:r w:rsidRPr="00983698">
              <w:rPr>
                <w:rFonts w:ascii="Arial" w:hAnsi="Arial" w:cs="Arial"/>
                <w:b/>
                <w:sz w:val="22"/>
              </w:rPr>
              <w:t>T</w:t>
            </w:r>
            <w:r w:rsidR="00F87DE2" w:rsidRPr="00983698">
              <w:rPr>
                <w:rFonts w:ascii="Arial" w:hAnsi="Arial" w:cs="Arial"/>
                <w:b/>
                <w:sz w:val="22"/>
              </w:rPr>
              <w:t>yökokemuslisän hakeminen</w:t>
            </w:r>
          </w:p>
          <w:p w14:paraId="016238AB" w14:textId="77777777" w:rsidR="00F87DE2" w:rsidRPr="00983698" w:rsidRDefault="00F87DE2" w:rsidP="00F87DE2">
            <w:pPr>
              <w:pStyle w:val="Sisennettyleipteksti"/>
              <w:ind w:left="0"/>
              <w:rPr>
                <w:rFonts w:ascii="Arial" w:hAnsi="Arial"/>
                <w:color w:val="FF0000"/>
                <w:sz w:val="22"/>
              </w:rPr>
            </w:pPr>
            <w:r w:rsidRPr="00983698">
              <w:rPr>
                <w:rFonts w:ascii="Arial" w:hAnsi="Arial"/>
                <w:sz w:val="22"/>
              </w:rPr>
              <w:t>Työnantaja voi hakea avustajan palkkaan työkokemuslisää, jos avustajalla on aikaisempaa työkokemusta vastaavanlaisesta työstä vähintään 5 vuotta. Työnantaja tekee hakemuksen työkokemuslisästä</w:t>
            </w:r>
            <w:r w:rsidR="003722B8">
              <w:rPr>
                <w:rFonts w:ascii="Arial" w:hAnsi="Arial"/>
                <w:sz w:val="22"/>
              </w:rPr>
              <w:t xml:space="preserve"> ja</w:t>
            </w:r>
            <w:r w:rsidRPr="00983698">
              <w:rPr>
                <w:rFonts w:ascii="Arial" w:hAnsi="Arial"/>
                <w:sz w:val="22"/>
              </w:rPr>
              <w:t xml:space="preserve"> lähettää hakemuksen</w:t>
            </w:r>
            <w:r w:rsidR="003722B8">
              <w:rPr>
                <w:rFonts w:ascii="Arial" w:hAnsi="Arial"/>
                <w:sz w:val="22"/>
              </w:rPr>
              <w:t xml:space="preserve"> sekä</w:t>
            </w:r>
            <w:r w:rsidRPr="00983698">
              <w:rPr>
                <w:rFonts w:ascii="Arial" w:hAnsi="Arial"/>
                <w:sz w:val="22"/>
              </w:rPr>
              <w:t xml:space="preserve"> tarvittavat avustajan työtodistus</w:t>
            </w:r>
            <w:r w:rsidR="003722B8">
              <w:rPr>
                <w:rFonts w:ascii="Arial" w:hAnsi="Arial"/>
                <w:sz w:val="22"/>
              </w:rPr>
              <w:t>kopiot</w:t>
            </w:r>
            <w:r w:rsidRPr="00983698">
              <w:rPr>
                <w:rFonts w:ascii="Arial" w:hAnsi="Arial"/>
                <w:sz w:val="22"/>
              </w:rPr>
              <w:t xml:space="preserve"> palkkasihteerille. </w:t>
            </w:r>
            <w:r w:rsidR="003722B8">
              <w:rPr>
                <w:rFonts w:ascii="Arial" w:hAnsi="Arial"/>
                <w:sz w:val="22"/>
              </w:rPr>
              <w:t>Työkokemuslisän</w:t>
            </w:r>
            <w:r w:rsidRPr="00983698">
              <w:rPr>
                <w:rFonts w:ascii="Arial" w:hAnsi="Arial"/>
                <w:sz w:val="22"/>
              </w:rPr>
              <w:t xml:space="preserve"> alkamisajankohdan laskee taloushallintopalvelun palk</w:t>
            </w:r>
            <w:r w:rsidR="00556D48">
              <w:rPr>
                <w:rFonts w:ascii="Arial" w:hAnsi="Arial"/>
                <w:sz w:val="22"/>
              </w:rPr>
              <w:t>kasihteeri</w:t>
            </w:r>
            <w:r w:rsidRPr="00983698">
              <w:rPr>
                <w:rFonts w:ascii="Arial" w:hAnsi="Arial"/>
                <w:sz w:val="22"/>
              </w:rPr>
              <w:t xml:space="preserve">, jonka ilmoituksen perusteella sosiaalityöntekijä tekee päätöksen 3 %:n työkokemuslisän maksamisesta avustajalle. </w:t>
            </w:r>
            <w:r w:rsidR="00213A7D" w:rsidRPr="00983698">
              <w:rPr>
                <w:rFonts w:ascii="Arial" w:hAnsi="Arial"/>
                <w:color w:val="FF0000"/>
                <w:sz w:val="22"/>
              </w:rPr>
              <w:t xml:space="preserve"> </w:t>
            </w:r>
          </w:p>
          <w:p w14:paraId="3024AF58" w14:textId="77777777" w:rsidR="00F87DE2" w:rsidRPr="00983698" w:rsidRDefault="00F87DE2" w:rsidP="00F87DE2">
            <w:pPr>
              <w:pStyle w:val="Sisennettyleipteksti"/>
              <w:ind w:left="0"/>
              <w:rPr>
                <w:rFonts w:ascii="Arial" w:hAnsi="Arial"/>
                <w:sz w:val="22"/>
              </w:rPr>
            </w:pPr>
          </w:p>
          <w:p w14:paraId="0A6797CB" w14:textId="4164BAFA" w:rsidR="00F87DE2" w:rsidRPr="00983698" w:rsidRDefault="00F87DE2" w:rsidP="00F87DE2">
            <w:pPr>
              <w:pStyle w:val="Sisennettyleipteksti"/>
              <w:ind w:left="0"/>
              <w:rPr>
                <w:rFonts w:ascii="Arial" w:hAnsi="Arial"/>
                <w:sz w:val="22"/>
              </w:rPr>
            </w:pPr>
            <w:r w:rsidRPr="00983698">
              <w:rPr>
                <w:rFonts w:ascii="Arial" w:hAnsi="Arial"/>
                <w:sz w:val="22"/>
              </w:rPr>
              <w:t>Alle 18-vuotiaana tehtyä työtä ei oteta huomioon e</w:t>
            </w:r>
            <w:r w:rsidR="00463ABB">
              <w:rPr>
                <w:rFonts w:ascii="Arial" w:hAnsi="Arial"/>
                <w:sz w:val="22"/>
              </w:rPr>
              <w:t>dellä mainittua työkokemus</w:t>
            </w:r>
            <w:r w:rsidR="00B06B36">
              <w:rPr>
                <w:rFonts w:ascii="Arial" w:hAnsi="Arial"/>
                <w:sz w:val="22"/>
              </w:rPr>
              <w:t>lisään oikeuttavaa aikaa</w:t>
            </w:r>
            <w:r w:rsidRPr="00983698">
              <w:rPr>
                <w:rFonts w:ascii="Arial" w:hAnsi="Arial"/>
                <w:sz w:val="22"/>
              </w:rPr>
              <w:t xml:space="preserve"> laskettaessa. Eläkkeellä olevi</w:t>
            </w:r>
            <w:r w:rsidR="00463ABB">
              <w:rPr>
                <w:rFonts w:ascii="Arial" w:hAnsi="Arial"/>
                <w:sz w:val="22"/>
              </w:rPr>
              <w:t>lle</w:t>
            </w:r>
            <w:r w:rsidRPr="00983698">
              <w:rPr>
                <w:rFonts w:ascii="Arial" w:hAnsi="Arial"/>
                <w:sz w:val="22"/>
              </w:rPr>
              <w:t xml:space="preserve"> henkilökohtais</w:t>
            </w:r>
            <w:r w:rsidR="00463ABB">
              <w:rPr>
                <w:rFonts w:ascii="Arial" w:hAnsi="Arial"/>
                <w:sz w:val="22"/>
              </w:rPr>
              <w:t>ille</w:t>
            </w:r>
            <w:r w:rsidRPr="00983698">
              <w:rPr>
                <w:rFonts w:ascii="Arial" w:hAnsi="Arial"/>
                <w:sz w:val="22"/>
              </w:rPr>
              <w:t xml:space="preserve"> avustaji</w:t>
            </w:r>
            <w:r w:rsidR="00463ABB">
              <w:rPr>
                <w:rFonts w:ascii="Arial" w:hAnsi="Arial"/>
                <w:sz w:val="22"/>
              </w:rPr>
              <w:t>lle</w:t>
            </w:r>
            <w:r w:rsidRPr="00983698">
              <w:rPr>
                <w:rFonts w:ascii="Arial" w:hAnsi="Arial"/>
                <w:sz w:val="22"/>
              </w:rPr>
              <w:t xml:space="preserve"> ei työkokemuslisää korvata.</w:t>
            </w:r>
            <w:r w:rsidR="00C86530">
              <w:rPr>
                <w:rFonts w:ascii="Arial" w:hAnsi="Arial"/>
                <w:sz w:val="22"/>
              </w:rPr>
              <w:t xml:space="preserve"> </w:t>
            </w:r>
          </w:p>
          <w:p w14:paraId="4336F70A" w14:textId="77777777" w:rsidR="00F87DE2" w:rsidRPr="00983698" w:rsidRDefault="00F87DE2" w:rsidP="00F87DE2">
            <w:pPr>
              <w:pStyle w:val="Sisennettyleipteksti"/>
              <w:ind w:left="0"/>
              <w:rPr>
                <w:rFonts w:ascii="Arial" w:hAnsi="Arial"/>
                <w:sz w:val="22"/>
              </w:rPr>
            </w:pPr>
          </w:p>
          <w:p w14:paraId="2EB003E0" w14:textId="2CBCAEE7" w:rsidR="00F87DE2" w:rsidRPr="00983698" w:rsidRDefault="00F87DE2" w:rsidP="00F87DE2">
            <w:pPr>
              <w:pStyle w:val="Sisennettyleipteksti"/>
              <w:ind w:left="0"/>
              <w:rPr>
                <w:rFonts w:ascii="Arial" w:hAnsi="Arial"/>
                <w:sz w:val="22"/>
              </w:rPr>
            </w:pPr>
            <w:r w:rsidRPr="00983698">
              <w:rPr>
                <w:rFonts w:ascii="Arial" w:hAnsi="Arial"/>
                <w:sz w:val="22"/>
              </w:rPr>
              <w:t>Heta-liittoon kuuluvien työnantajien avustajien kokemuslisien maksamisessa noudatetaan He</w:t>
            </w:r>
            <w:r w:rsidR="006419E7" w:rsidRPr="00983698">
              <w:rPr>
                <w:rFonts w:ascii="Arial" w:hAnsi="Arial"/>
                <w:sz w:val="22"/>
              </w:rPr>
              <w:t>ta-liiton</w:t>
            </w:r>
            <w:r w:rsidRPr="00983698">
              <w:rPr>
                <w:rFonts w:ascii="Arial" w:hAnsi="Arial"/>
                <w:sz w:val="22"/>
              </w:rPr>
              <w:t xml:space="preserve"> ja JHL:n välisessä työehtosopimuksessa sovittuja määräyksiä.</w:t>
            </w:r>
            <w:r w:rsidR="00EC24CA">
              <w:rPr>
                <w:rFonts w:ascii="Arial" w:hAnsi="Arial"/>
                <w:sz w:val="22"/>
              </w:rPr>
              <w:t xml:space="preserve"> Tällöinkin työnantajan on tehtävä asiassa hakemus ja lähetettävä </w:t>
            </w:r>
            <w:r w:rsidR="00A51D49">
              <w:rPr>
                <w:rFonts w:ascii="Arial" w:hAnsi="Arial"/>
                <w:sz w:val="22"/>
              </w:rPr>
              <w:t xml:space="preserve">palkkasihteerille </w:t>
            </w:r>
            <w:r w:rsidR="00EC24CA">
              <w:rPr>
                <w:rFonts w:ascii="Arial" w:hAnsi="Arial"/>
                <w:sz w:val="22"/>
              </w:rPr>
              <w:t>hakemuksen mukana kopiot työntekijän työtodistuksista.</w:t>
            </w:r>
          </w:p>
          <w:p w14:paraId="3191843D" w14:textId="77777777" w:rsidR="00C503AF" w:rsidRDefault="00C503AF" w:rsidP="00F87DE2">
            <w:pPr>
              <w:rPr>
                <w:rFonts w:cs="Arial"/>
                <w:b/>
                <w:sz w:val="22"/>
              </w:rPr>
            </w:pPr>
          </w:p>
          <w:p w14:paraId="597AFCF4" w14:textId="77777777" w:rsidR="00C86530" w:rsidRPr="00983698" w:rsidRDefault="00C86530" w:rsidP="00F87DE2">
            <w:pPr>
              <w:rPr>
                <w:rFonts w:cs="Arial"/>
                <w:b/>
                <w:sz w:val="22"/>
              </w:rPr>
            </w:pPr>
          </w:p>
          <w:p w14:paraId="09AC901C" w14:textId="77777777" w:rsidR="00F87DE2" w:rsidRPr="00983698" w:rsidRDefault="00F87DE2" w:rsidP="00F87DE2">
            <w:pPr>
              <w:pStyle w:val="py"/>
              <w:numPr>
                <w:ilvl w:val="0"/>
                <w:numId w:val="2"/>
              </w:numPr>
              <w:rPr>
                <w:rFonts w:ascii="Arial" w:hAnsi="Arial" w:cs="Arial"/>
                <w:b/>
                <w:sz w:val="22"/>
              </w:rPr>
            </w:pPr>
            <w:r w:rsidRPr="00983698">
              <w:rPr>
                <w:rFonts w:ascii="Arial" w:hAnsi="Arial" w:cs="Arial"/>
                <w:b/>
                <w:sz w:val="22"/>
              </w:rPr>
              <w:t xml:space="preserve"> </w:t>
            </w:r>
            <w:r w:rsidR="00EC24CA">
              <w:rPr>
                <w:rFonts w:ascii="Arial" w:hAnsi="Arial" w:cs="Arial"/>
                <w:b/>
                <w:sz w:val="22"/>
              </w:rPr>
              <w:t xml:space="preserve">TYÖAIKOJEN SUUNNITTELU JA </w:t>
            </w:r>
            <w:r w:rsidRPr="00983698">
              <w:rPr>
                <w:rFonts w:ascii="Arial" w:hAnsi="Arial" w:cs="Arial"/>
                <w:b/>
                <w:sz w:val="22"/>
              </w:rPr>
              <w:t>TYÖAIKAA KOSKEVIA SÄÄNTÖJÄ</w:t>
            </w:r>
          </w:p>
          <w:p w14:paraId="3C213426" w14:textId="5065CF8D" w:rsidR="00014D8B" w:rsidRDefault="00014D8B" w:rsidP="00F87DE2">
            <w:pPr>
              <w:pStyle w:val="py"/>
              <w:rPr>
                <w:rFonts w:ascii="Arial" w:hAnsi="Arial" w:cs="Arial"/>
                <w:sz w:val="22"/>
              </w:rPr>
            </w:pPr>
            <w:r w:rsidRPr="00014D8B">
              <w:rPr>
                <w:rFonts w:ascii="Arial" w:hAnsi="Arial" w:cs="Arial"/>
                <w:sz w:val="22"/>
              </w:rPr>
              <w:t>Työvuorot on suunniteltava ja merkittävä työvuoro</w:t>
            </w:r>
            <w:r w:rsidR="00846894">
              <w:rPr>
                <w:rFonts w:ascii="Arial" w:hAnsi="Arial" w:cs="Arial"/>
                <w:sz w:val="22"/>
              </w:rPr>
              <w:t xml:space="preserve">luetteloon </w:t>
            </w:r>
            <w:r w:rsidRPr="00014D8B">
              <w:rPr>
                <w:rFonts w:ascii="Arial" w:hAnsi="Arial" w:cs="Arial"/>
                <w:sz w:val="22"/>
              </w:rPr>
              <w:t>etukäteen. Työvuoro</w:t>
            </w:r>
            <w:r w:rsidR="00846894">
              <w:rPr>
                <w:rFonts w:ascii="Arial" w:hAnsi="Arial" w:cs="Arial"/>
                <w:sz w:val="22"/>
              </w:rPr>
              <w:t>luettelo</w:t>
            </w:r>
            <w:r w:rsidRPr="00014D8B">
              <w:rPr>
                <w:rFonts w:ascii="Arial" w:hAnsi="Arial" w:cs="Arial"/>
                <w:sz w:val="22"/>
              </w:rPr>
              <w:t xml:space="preserve"> on </w:t>
            </w:r>
            <w:r w:rsidR="00B06B36">
              <w:rPr>
                <w:rFonts w:ascii="Arial" w:hAnsi="Arial" w:cs="Arial"/>
                <w:sz w:val="22"/>
              </w:rPr>
              <w:t>saatettava</w:t>
            </w:r>
            <w:r w:rsidR="00846894">
              <w:rPr>
                <w:rFonts w:ascii="Arial" w:hAnsi="Arial" w:cs="Arial"/>
                <w:sz w:val="22"/>
              </w:rPr>
              <w:t xml:space="preserve"> avustaja</w:t>
            </w:r>
            <w:r w:rsidR="00110E81">
              <w:rPr>
                <w:rFonts w:ascii="Arial" w:hAnsi="Arial" w:cs="Arial"/>
                <w:sz w:val="22"/>
              </w:rPr>
              <w:t>lle</w:t>
            </w:r>
            <w:r w:rsidR="00846894">
              <w:rPr>
                <w:rFonts w:ascii="Arial" w:hAnsi="Arial" w:cs="Arial"/>
                <w:sz w:val="22"/>
              </w:rPr>
              <w:t xml:space="preserve"> tiedoksi</w:t>
            </w:r>
            <w:r w:rsidRPr="00014D8B">
              <w:rPr>
                <w:rFonts w:ascii="Arial" w:hAnsi="Arial" w:cs="Arial"/>
                <w:sz w:val="22"/>
              </w:rPr>
              <w:t xml:space="preserve"> viimeistään viikkoa ennen kunkin työvuorosuunnittelujakson alkamista. Työvuoro</w:t>
            </w:r>
            <w:r w:rsidR="00895780">
              <w:rPr>
                <w:rFonts w:ascii="Arial" w:hAnsi="Arial" w:cs="Arial"/>
                <w:sz w:val="22"/>
              </w:rPr>
              <w:t>luettelo</w:t>
            </w:r>
            <w:r w:rsidRPr="00014D8B">
              <w:rPr>
                <w:rFonts w:ascii="Arial" w:hAnsi="Arial" w:cs="Arial"/>
                <w:sz w:val="22"/>
              </w:rPr>
              <w:t xml:space="preserve"> on tärkeä esimerkiksi saira</w:t>
            </w:r>
            <w:r w:rsidR="00BC1454">
              <w:rPr>
                <w:rFonts w:ascii="Arial" w:hAnsi="Arial" w:cs="Arial"/>
                <w:sz w:val="22"/>
              </w:rPr>
              <w:t>u</w:t>
            </w:r>
            <w:r w:rsidRPr="00014D8B">
              <w:rPr>
                <w:rFonts w:ascii="Arial" w:hAnsi="Arial" w:cs="Arial"/>
                <w:sz w:val="22"/>
              </w:rPr>
              <w:t>spoissaolojen tai työtapaturmien varalta.</w:t>
            </w:r>
            <w:r>
              <w:rPr>
                <w:rFonts w:ascii="Arial" w:hAnsi="Arial" w:cs="Arial"/>
                <w:sz w:val="22"/>
              </w:rPr>
              <w:t xml:space="preserve"> Vammaistyön internet-sivulla on </w:t>
            </w:r>
            <w:r w:rsidRPr="00014D8B">
              <w:rPr>
                <w:rFonts w:ascii="Arial" w:hAnsi="Arial" w:cs="Arial"/>
                <w:sz w:val="22"/>
              </w:rPr>
              <w:t>lomakepohja, jota voi käyttää työvuorosuunnittelun apuna.</w:t>
            </w:r>
          </w:p>
          <w:p w14:paraId="60DA7590" w14:textId="280D4BEE" w:rsidR="00007B6B" w:rsidRPr="00983698" w:rsidRDefault="006419E7" w:rsidP="00F87DE2">
            <w:pPr>
              <w:pStyle w:val="py"/>
              <w:rPr>
                <w:rFonts w:ascii="Arial" w:hAnsi="Arial" w:cs="Arial"/>
                <w:sz w:val="22"/>
              </w:rPr>
            </w:pPr>
            <w:r w:rsidRPr="00983698">
              <w:rPr>
                <w:rFonts w:ascii="Arial" w:hAnsi="Arial" w:cs="Arial"/>
                <w:sz w:val="22"/>
              </w:rPr>
              <w:t>Työvuoroja laadittaessa</w:t>
            </w:r>
            <w:r w:rsidR="00F87DE2" w:rsidRPr="00983698">
              <w:rPr>
                <w:rFonts w:ascii="Arial" w:hAnsi="Arial" w:cs="Arial"/>
                <w:sz w:val="22"/>
              </w:rPr>
              <w:t xml:space="preserve"> tulee noudattaa työaikalakia (</w:t>
            </w:r>
            <w:hyperlink r:id="rId19" w:history="1">
              <w:r w:rsidR="00F87DE2" w:rsidRPr="00983698">
                <w:rPr>
                  <w:rStyle w:val="Hyperlinkki"/>
                  <w:rFonts w:ascii="Arial" w:hAnsi="Arial" w:cs="Arial"/>
                  <w:sz w:val="22"/>
                </w:rPr>
                <w:t>http://www.finlex.fi/fi/laki/ajantasa/1996/19960605</w:t>
              </w:r>
            </w:hyperlink>
            <w:r w:rsidR="001D1679" w:rsidRPr="00983698">
              <w:rPr>
                <w:rFonts w:ascii="Arial" w:hAnsi="Arial" w:cs="Arial"/>
                <w:sz w:val="22"/>
              </w:rPr>
              <w:t>)</w:t>
            </w:r>
            <w:r w:rsidR="00F87DE2" w:rsidRPr="00983698">
              <w:rPr>
                <w:rFonts w:ascii="Arial" w:hAnsi="Arial" w:cs="Arial"/>
                <w:sz w:val="22"/>
              </w:rPr>
              <w:t>, josta löytyvät yksityiskohtaiset määräykset eri tilanteisiin.</w:t>
            </w:r>
            <w:r w:rsidR="00F87DE2" w:rsidRPr="00983698">
              <w:rPr>
                <w:rFonts w:ascii="Arial" w:hAnsi="Arial"/>
                <w:sz w:val="22"/>
              </w:rPr>
              <w:t xml:space="preserve"> Työaikalakia ei sovelleta </w:t>
            </w:r>
            <w:r w:rsidR="00867558" w:rsidRPr="00983698">
              <w:rPr>
                <w:rFonts w:ascii="Arial" w:hAnsi="Arial"/>
                <w:sz w:val="22"/>
              </w:rPr>
              <w:t xml:space="preserve">työnantajan </w:t>
            </w:r>
            <w:r w:rsidR="00F87DE2" w:rsidRPr="00983698">
              <w:rPr>
                <w:rFonts w:ascii="Arial" w:hAnsi="Arial"/>
                <w:sz w:val="22"/>
              </w:rPr>
              <w:t>perheenjäseniin</w:t>
            </w:r>
            <w:r w:rsidR="00895780">
              <w:rPr>
                <w:rFonts w:ascii="Arial" w:hAnsi="Arial"/>
                <w:sz w:val="22"/>
              </w:rPr>
              <w:t xml:space="preserve"> (perheenjäsenen määrittely on mainittu aiemmin tässä oppaassa kohdassa työaikakorvaukset).</w:t>
            </w:r>
            <w:r w:rsidR="00F87DE2" w:rsidRPr="00983698">
              <w:rPr>
                <w:rFonts w:ascii="Arial" w:hAnsi="Arial"/>
                <w:sz w:val="22"/>
              </w:rPr>
              <w:t xml:space="preserve"> </w:t>
            </w:r>
            <w:r w:rsidR="00F87DE2" w:rsidRPr="00983698">
              <w:rPr>
                <w:rFonts w:ascii="Arial" w:hAnsi="Arial" w:cs="Arial"/>
                <w:sz w:val="22"/>
              </w:rPr>
              <w:t xml:space="preserve">Seuraavassa on mainittu tiivistetysti keskeisimmät työaikaa koskevat määräykset. Tarkemmat tiedot löytyvät työaikalaista. </w:t>
            </w:r>
          </w:p>
          <w:p w14:paraId="3298B3CA" w14:textId="033BE988" w:rsidR="00361657" w:rsidRDefault="00E316E4" w:rsidP="00F87DE2">
            <w:pPr>
              <w:pStyle w:val="py"/>
              <w:rPr>
                <w:rFonts w:ascii="Arial" w:hAnsi="Arial" w:cs="Arial"/>
                <w:sz w:val="22"/>
              </w:rPr>
            </w:pPr>
            <w:r>
              <w:rPr>
                <w:rFonts w:ascii="Arial" w:hAnsi="Arial" w:cs="Arial"/>
                <w:sz w:val="22"/>
              </w:rPr>
              <w:t>Työaikalain mukaan yh</w:t>
            </w:r>
            <w:r w:rsidR="00F87DE2" w:rsidRPr="00983698">
              <w:rPr>
                <w:rFonts w:ascii="Arial" w:hAnsi="Arial" w:cs="Arial"/>
                <w:sz w:val="22"/>
              </w:rPr>
              <w:t>den av</w:t>
            </w:r>
            <w:r w:rsidR="006419E7" w:rsidRPr="00983698">
              <w:rPr>
                <w:rFonts w:ascii="Arial" w:hAnsi="Arial" w:cs="Arial"/>
                <w:sz w:val="22"/>
              </w:rPr>
              <w:t xml:space="preserve">ustajan säännöllinen työaika saa </w:t>
            </w:r>
            <w:r w:rsidR="00F87DE2" w:rsidRPr="00983698">
              <w:rPr>
                <w:rFonts w:ascii="Arial" w:hAnsi="Arial" w:cs="Arial"/>
                <w:sz w:val="22"/>
              </w:rPr>
              <w:t>olla enintään</w:t>
            </w:r>
            <w:r w:rsidR="00B87927">
              <w:rPr>
                <w:rFonts w:ascii="Arial" w:hAnsi="Arial" w:cs="Arial"/>
                <w:sz w:val="22"/>
              </w:rPr>
              <w:t xml:space="preserve"> 8 tuntia vuorokaudessa ja enintään</w:t>
            </w:r>
            <w:r w:rsidR="00F87DE2" w:rsidRPr="00983698">
              <w:rPr>
                <w:rFonts w:ascii="Arial" w:hAnsi="Arial" w:cs="Arial"/>
                <w:sz w:val="22"/>
              </w:rPr>
              <w:t xml:space="preserve"> 40 tuntia</w:t>
            </w:r>
            <w:r w:rsidR="00E22B59" w:rsidRPr="00983698">
              <w:rPr>
                <w:rFonts w:ascii="Arial" w:hAnsi="Arial" w:cs="Arial"/>
                <w:sz w:val="22"/>
              </w:rPr>
              <w:t xml:space="preserve"> </w:t>
            </w:r>
            <w:r w:rsidR="00F87DE2" w:rsidRPr="00983698">
              <w:rPr>
                <w:rFonts w:ascii="Arial" w:hAnsi="Arial" w:cs="Arial"/>
                <w:sz w:val="22"/>
              </w:rPr>
              <w:t>viiko</w:t>
            </w:r>
            <w:r w:rsidR="00E22B59" w:rsidRPr="00983698">
              <w:rPr>
                <w:rFonts w:ascii="Arial" w:hAnsi="Arial" w:cs="Arial"/>
                <w:sz w:val="22"/>
              </w:rPr>
              <w:t>ssa</w:t>
            </w:r>
            <w:r w:rsidR="00F87DE2" w:rsidRPr="00983698">
              <w:rPr>
                <w:rFonts w:ascii="Arial" w:hAnsi="Arial" w:cs="Arial"/>
                <w:sz w:val="22"/>
              </w:rPr>
              <w:t xml:space="preserve">. </w:t>
            </w:r>
            <w:r w:rsidR="00811F2E" w:rsidRPr="00983698">
              <w:rPr>
                <w:rFonts w:ascii="Arial" w:hAnsi="Arial" w:cs="Arial"/>
                <w:sz w:val="22"/>
              </w:rPr>
              <w:t>Työvuorojen välissä on oltava vähintään yhdentoista tunnin vuorokausilepo ja viikossa vähintään yksi vapaapäivä</w:t>
            </w:r>
            <w:r w:rsidR="00B76612" w:rsidRPr="00983698">
              <w:rPr>
                <w:rFonts w:ascii="Arial" w:hAnsi="Arial" w:cs="Arial"/>
                <w:sz w:val="22"/>
              </w:rPr>
              <w:t xml:space="preserve">, joka tarkoittaa </w:t>
            </w:r>
            <w:r w:rsidR="00811F2E" w:rsidRPr="00983698">
              <w:rPr>
                <w:rFonts w:ascii="Arial" w:hAnsi="Arial" w:cs="Arial"/>
                <w:sz w:val="22"/>
              </w:rPr>
              <w:t>vähintään 35 tunnin keskeytymätön</w:t>
            </w:r>
            <w:r w:rsidR="00B76612" w:rsidRPr="00983698">
              <w:rPr>
                <w:rFonts w:ascii="Arial" w:hAnsi="Arial" w:cs="Arial"/>
                <w:sz w:val="22"/>
              </w:rPr>
              <w:t>tä</w:t>
            </w:r>
            <w:r w:rsidR="00811F2E" w:rsidRPr="00983698">
              <w:rPr>
                <w:rFonts w:ascii="Arial" w:hAnsi="Arial" w:cs="Arial"/>
                <w:sz w:val="22"/>
              </w:rPr>
              <w:t xml:space="preserve"> vapaa-aika</w:t>
            </w:r>
            <w:r w:rsidR="00B76612" w:rsidRPr="00983698">
              <w:rPr>
                <w:rFonts w:ascii="Arial" w:hAnsi="Arial" w:cs="Arial"/>
                <w:sz w:val="22"/>
              </w:rPr>
              <w:t>a</w:t>
            </w:r>
            <w:r w:rsidR="00811F2E" w:rsidRPr="00983698">
              <w:rPr>
                <w:rFonts w:ascii="Arial" w:hAnsi="Arial" w:cs="Arial"/>
                <w:sz w:val="22"/>
              </w:rPr>
              <w:t>.</w:t>
            </w:r>
          </w:p>
          <w:p w14:paraId="273611D8" w14:textId="77777777" w:rsidR="00B87927" w:rsidRPr="00983698" w:rsidRDefault="00B87927" w:rsidP="00F87DE2">
            <w:pPr>
              <w:pStyle w:val="py"/>
              <w:rPr>
                <w:rFonts w:ascii="Arial" w:hAnsi="Arial" w:cs="Arial"/>
                <w:sz w:val="22"/>
              </w:rPr>
            </w:pPr>
            <w:r>
              <w:rPr>
                <w:rFonts w:ascii="Arial" w:hAnsi="Arial" w:cs="Arial"/>
                <w:sz w:val="22"/>
              </w:rPr>
              <w:t>T</w:t>
            </w:r>
            <w:r w:rsidRPr="00B87927">
              <w:rPr>
                <w:rFonts w:ascii="Arial" w:hAnsi="Arial" w:cs="Arial"/>
                <w:sz w:val="22"/>
              </w:rPr>
              <w:t>yönantaja ja työntekijä voivat sopia vuorokautisen</w:t>
            </w:r>
            <w:r>
              <w:rPr>
                <w:rFonts w:ascii="Arial" w:hAnsi="Arial" w:cs="Arial"/>
                <w:sz w:val="22"/>
              </w:rPr>
              <w:t xml:space="preserve"> säännöllisen työajan pidentämi</w:t>
            </w:r>
            <w:r w:rsidRPr="00B87927">
              <w:rPr>
                <w:rFonts w:ascii="Arial" w:hAnsi="Arial" w:cs="Arial"/>
                <w:sz w:val="22"/>
              </w:rPr>
              <w:t>sestä enintään yhdellä tunnilla. Säännöllisen työajan t</w:t>
            </w:r>
            <w:r>
              <w:rPr>
                <w:rFonts w:ascii="Arial" w:hAnsi="Arial" w:cs="Arial"/>
                <w:sz w:val="22"/>
              </w:rPr>
              <w:t>ulee tällöin tasoittua keskimää</w:t>
            </w:r>
            <w:r w:rsidRPr="00B87927">
              <w:rPr>
                <w:rFonts w:ascii="Arial" w:hAnsi="Arial" w:cs="Arial"/>
                <w:sz w:val="22"/>
              </w:rPr>
              <w:t>rin 40 tunniksi viikossa enintään neljän viikon ajanjak</w:t>
            </w:r>
            <w:r>
              <w:rPr>
                <w:rFonts w:ascii="Arial" w:hAnsi="Arial" w:cs="Arial"/>
                <w:sz w:val="22"/>
              </w:rPr>
              <w:t>son aikana. Viikoittainen työai</w:t>
            </w:r>
            <w:r w:rsidRPr="00B87927">
              <w:rPr>
                <w:rFonts w:ascii="Arial" w:hAnsi="Arial" w:cs="Arial"/>
                <w:sz w:val="22"/>
              </w:rPr>
              <w:t>ka saa olla enintään 45 tuntia.</w:t>
            </w:r>
          </w:p>
          <w:p w14:paraId="60574D8E" w14:textId="77777777" w:rsidR="00187E2E" w:rsidRDefault="00E12FA2" w:rsidP="004E31BE">
            <w:pPr>
              <w:pStyle w:val="py"/>
              <w:spacing w:before="0" w:beforeAutospacing="0" w:after="0" w:afterAutospacing="0"/>
              <w:rPr>
                <w:rFonts w:ascii="Arial" w:hAnsi="Arial" w:cs="Arial"/>
                <w:sz w:val="22"/>
              </w:rPr>
            </w:pPr>
            <w:r w:rsidRPr="00983698">
              <w:rPr>
                <w:rFonts w:ascii="Arial" w:hAnsi="Arial" w:cs="Arial"/>
                <w:sz w:val="22"/>
              </w:rPr>
              <w:t xml:space="preserve">Jos työvuoro on yli kuusi tuntia, työntekijälle on annettava sen aikana vähintään puoli tuntia kestävä lepoaika tai tilaisuus aterioida työaikana. </w:t>
            </w:r>
            <w:r w:rsidR="00B76612" w:rsidRPr="00983698">
              <w:rPr>
                <w:rFonts w:ascii="Arial" w:hAnsi="Arial" w:cs="Arial"/>
                <w:sz w:val="22"/>
              </w:rPr>
              <w:t>Jos lepoaikana saa esteittä</w:t>
            </w:r>
            <w:r w:rsidR="00187E2E" w:rsidRPr="00983698">
              <w:rPr>
                <w:rFonts w:ascii="Arial" w:hAnsi="Arial" w:cs="Arial"/>
                <w:sz w:val="22"/>
              </w:rPr>
              <w:t xml:space="preserve"> poistua työpaikalta, sitä ei lueta työaikaan. </w:t>
            </w:r>
          </w:p>
          <w:p w14:paraId="1047225F" w14:textId="77777777" w:rsidR="00C66402" w:rsidRDefault="00C66402" w:rsidP="004E31BE">
            <w:pPr>
              <w:pStyle w:val="py"/>
              <w:spacing w:before="0" w:beforeAutospacing="0" w:after="0" w:afterAutospacing="0"/>
              <w:rPr>
                <w:rFonts w:ascii="Arial" w:hAnsi="Arial" w:cs="Arial"/>
                <w:sz w:val="22"/>
              </w:rPr>
            </w:pPr>
          </w:p>
          <w:p w14:paraId="790F3935" w14:textId="56CEFF91" w:rsidR="00C34CC1" w:rsidRDefault="00523199" w:rsidP="004E31BE">
            <w:pPr>
              <w:pStyle w:val="py"/>
              <w:spacing w:before="0" w:beforeAutospacing="0" w:after="0" w:afterAutospacing="0"/>
              <w:rPr>
                <w:rFonts w:ascii="Arial" w:hAnsi="Arial" w:cs="Arial"/>
                <w:sz w:val="22"/>
              </w:rPr>
            </w:pPr>
            <w:r w:rsidRPr="00523199">
              <w:rPr>
                <w:rFonts w:ascii="Arial" w:hAnsi="Arial" w:cs="Arial"/>
                <w:sz w:val="22"/>
              </w:rPr>
              <w:t xml:space="preserve">Heta-liittoon kuuluvien työnantajien avustajien työsuhteisiin sovelletaan Heta-liiton ja JHL:n välistä työehtosopimusta. Työehtosopimus antaa työaikalain mukaisiin määräyksiin verrattuna enemmän mahdollisuuksia työaikojen joustavaan suunnitteluun. Tämä korostuu erityisesti matkustustilanteissa. </w:t>
            </w:r>
          </w:p>
          <w:p w14:paraId="5E2F545C" w14:textId="77777777" w:rsidR="00C34CC1" w:rsidRPr="00402211" w:rsidRDefault="00C34CC1" w:rsidP="004E31BE">
            <w:pPr>
              <w:pStyle w:val="py"/>
              <w:spacing w:before="0" w:beforeAutospacing="0" w:after="0" w:afterAutospacing="0"/>
              <w:rPr>
                <w:rFonts w:ascii="Arial" w:hAnsi="Arial" w:cs="Arial"/>
                <w:color w:val="FF0000"/>
                <w:sz w:val="22"/>
              </w:rPr>
            </w:pPr>
          </w:p>
          <w:p w14:paraId="00BBE9CE" w14:textId="77777777" w:rsidR="00F87DE2" w:rsidRPr="00983698" w:rsidRDefault="00B76612" w:rsidP="00542D63">
            <w:pPr>
              <w:pStyle w:val="py"/>
              <w:rPr>
                <w:rFonts w:ascii="Arial" w:hAnsi="Arial" w:cs="Arial"/>
                <w:b/>
                <w:sz w:val="22"/>
              </w:rPr>
            </w:pPr>
            <w:r w:rsidRPr="00983698">
              <w:rPr>
                <w:rFonts w:ascii="Arial" w:hAnsi="Arial" w:cs="Arial"/>
                <w:b/>
                <w:sz w:val="22"/>
              </w:rPr>
              <w:t>Avustaminen</w:t>
            </w:r>
            <w:r w:rsidR="00F87DE2" w:rsidRPr="00983698">
              <w:rPr>
                <w:rFonts w:ascii="Arial" w:hAnsi="Arial" w:cs="Arial"/>
                <w:b/>
                <w:sz w:val="22"/>
              </w:rPr>
              <w:t xml:space="preserve"> poikkeustilanteissa </w:t>
            </w:r>
          </w:p>
          <w:p w14:paraId="44052C13" w14:textId="2C7AC160" w:rsidR="00F87DE2" w:rsidRDefault="00F87DE2" w:rsidP="00F87DE2">
            <w:pPr>
              <w:pStyle w:val="Sisennettyleipteksti"/>
              <w:ind w:left="0"/>
              <w:rPr>
                <w:rFonts w:ascii="Arial" w:hAnsi="Arial" w:cs="Arial"/>
                <w:sz w:val="22"/>
              </w:rPr>
            </w:pPr>
            <w:r w:rsidRPr="00983698">
              <w:rPr>
                <w:rFonts w:ascii="Arial" w:hAnsi="Arial" w:cs="Arial"/>
                <w:sz w:val="22"/>
              </w:rPr>
              <w:t xml:space="preserve">Ylityökorvauksia ei pääsääntöisesti makseta. </w:t>
            </w:r>
            <w:r w:rsidR="00556DEE">
              <w:rPr>
                <w:rFonts w:ascii="Arial" w:hAnsi="Arial" w:cs="Arial"/>
                <w:sz w:val="22"/>
              </w:rPr>
              <w:t>Ylityötä aiheuttavia työvuoroja ei voi etukäteen suunnitella. Jos</w:t>
            </w:r>
            <w:r w:rsidRPr="00983698">
              <w:rPr>
                <w:rFonts w:ascii="Arial" w:hAnsi="Arial" w:cs="Arial"/>
                <w:sz w:val="22"/>
              </w:rPr>
              <w:t xml:space="preserve"> avustajan työaika venyy jonkin poikkeustilanteen vuoksi, se tulee </w:t>
            </w:r>
            <w:r w:rsidR="00523199">
              <w:rPr>
                <w:rFonts w:ascii="Arial" w:hAnsi="Arial" w:cs="Arial"/>
                <w:sz w:val="22"/>
              </w:rPr>
              <w:lastRenderedPageBreak/>
              <w:t xml:space="preserve">ensisijaisesti </w:t>
            </w:r>
            <w:r w:rsidRPr="00983698">
              <w:rPr>
                <w:rFonts w:ascii="Arial" w:hAnsi="Arial" w:cs="Arial"/>
                <w:sz w:val="22"/>
              </w:rPr>
              <w:t xml:space="preserve">huomioida hänen työvuoroissaan mahdollisimman pian vastaavana työajan lyhennyksenä. </w:t>
            </w:r>
          </w:p>
          <w:p w14:paraId="15789D23" w14:textId="77777777" w:rsidR="000C0B15" w:rsidRDefault="000C0B15" w:rsidP="00F87DE2">
            <w:pPr>
              <w:pStyle w:val="Sisennettyleipteksti"/>
              <w:ind w:left="0"/>
              <w:rPr>
                <w:rFonts w:ascii="Arial" w:hAnsi="Arial" w:cs="Arial"/>
                <w:sz w:val="22"/>
              </w:rPr>
            </w:pPr>
          </w:p>
          <w:p w14:paraId="4F310A8D" w14:textId="6A53B765" w:rsidR="000C0B15" w:rsidRDefault="008C32DB">
            <w:pPr>
              <w:pStyle w:val="Sisennettyleipteksti"/>
              <w:ind w:left="0"/>
              <w:rPr>
                <w:rFonts w:ascii="Arial" w:hAnsi="Arial" w:cs="Arial"/>
                <w:sz w:val="22"/>
              </w:rPr>
            </w:pPr>
            <w:r w:rsidRPr="008C32DB">
              <w:rPr>
                <w:rFonts w:ascii="Arial" w:hAnsi="Arial" w:cs="Arial"/>
                <w:sz w:val="22"/>
              </w:rPr>
              <w:t>Ylityöt korvataan avustajalle vain, jos ylityön teettäminen on</w:t>
            </w:r>
            <w:r w:rsidR="008E0890">
              <w:rPr>
                <w:rFonts w:ascii="Arial" w:hAnsi="Arial" w:cs="Arial"/>
                <w:sz w:val="22"/>
              </w:rPr>
              <w:t xml:space="preserve"> ollut</w:t>
            </w:r>
            <w:r w:rsidRPr="008C32DB">
              <w:rPr>
                <w:rFonts w:ascii="Arial" w:hAnsi="Arial" w:cs="Arial"/>
                <w:sz w:val="22"/>
              </w:rPr>
              <w:t xml:space="preserve"> avustettavan arjen sujumisen kannalta täysin välttämätöntä, eikä vapaa-aikaa ole mahdollista antaa </w:t>
            </w:r>
            <w:r w:rsidR="00556DEE">
              <w:rPr>
                <w:rFonts w:ascii="Arial" w:hAnsi="Arial" w:cs="Arial"/>
                <w:sz w:val="22"/>
              </w:rPr>
              <w:t xml:space="preserve">avustajalle tämän </w:t>
            </w:r>
            <w:r w:rsidRPr="008C32DB">
              <w:rPr>
                <w:rFonts w:ascii="Arial" w:hAnsi="Arial" w:cs="Arial"/>
                <w:sz w:val="22"/>
              </w:rPr>
              <w:t xml:space="preserve">säännöllisenä työaikana. </w:t>
            </w:r>
            <w:r w:rsidR="008E0890">
              <w:rPr>
                <w:rFonts w:ascii="Arial" w:hAnsi="Arial" w:cs="Arial"/>
                <w:sz w:val="22"/>
              </w:rPr>
              <w:t>Työnantajan on tällaisessa tilanteessa haettava y</w:t>
            </w:r>
            <w:r w:rsidR="00556DEE">
              <w:rPr>
                <w:rFonts w:ascii="Arial" w:hAnsi="Arial" w:cs="Arial"/>
                <w:sz w:val="22"/>
              </w:rPr>
              <w:t>lityökorvaust</w:t>
            </w:r>
            <w:r w:rsidR="008E0890">
              <w:rPr>
                <w:rFonts w:ascii="Arial" w:hAnsi="Arial" w:cs="Arial"/>
                <w:sz w:val="22"/>
              </w:rPr>
              <w:t xml:space="preserve">a sosiaalityöntekijältä ja esitettävä työvuoroluettelo ja muut tarvittavat selvitykset. Ylityökorvausten maksaminen </w:t>
            </w:r>
            <w:r w:rsidR="00556DEE">
              <w:rPr>
                <w:rFonts w:ascii="Arial" w:hAnsi="Arial" w:cs="Arial"/>
                <w:sz w:val="22"/>
              </w:rPr>
              <w:t xml:space="preserve">edellyttää, että sosiaalityöntekijä on tehnyt asiasta myönteisen päätöksen. </w:t>
            </w:r>
          </w:p>
          <w:p w14:paraId="276E9DF6" w14:textId="77777777" w:rsidR="000C0B15" w:rsidRDefault="000C0B15" w:rsidP="00F87DE2">
            <w:pPr>
              <w:pStyle w:val="Sisennettyleipteksti"/>
              <w:ind w:left="0"/>
              <w:rPr>
                <w:rFonts w:ascii="Arial" w:hAnsi="Arial" w:cs="Arial"/>
                <w:sz w:val="22"/>
              </w:rPr>
            </w:pPr>
          </w:p>
          <w:p w14:paraId="61CE8F58" w14:textId="77777777" w:rsidR="00F87DE2" w:rsidRPr="00983698" w:rsidRDefault="00F87DE2" w:rsidP="00F87DE2">
            <w:pPr>
              <w:rPr>
                <w:rFonts w:cs="Arial"/>
                <w:sz w:val="22"/>
              </w:rPr>
            </w:pPr>
            <w:r w:rsidRPr="00983698">
              <w:rPr>
                <w:rFonts w:cs="Arial"/>
                <w:sz w:val="22"/>
              </w:rPr>
              <w:t>Muualla kuin avustettavan tavanomaisessa elinympäristössä tapahtuvaa, yleensä yöpymistä edellyttävää avustamista varten (esimerkiksi työ- tai lomamatkat, kurssit tai kilpaurheilu</w:t>
            </w:r>
            <w:r w:rsidR="00B25773">
              <w:rPr>
                <w:rFonts w:cs="Arial"/>
                <w:sz w:val="22"/>
              </w:rPr>
              <w:t>matkat</w:t>
            </w:r>
            <w:r w:rsidRPr="00983698">
              <w:rPr>
                <w:rFonts w:cs="Arial"/>
                <w:sz w:val="22"/>
              </w:rPr>
              <w:t xml:space="preserve">) voidaan </w:t>
            </w:r>
            <w:r w:rsidR="00725870" w:rsidRPr="00983698">
              <w:rPr>
                <w:rFonts w:cs="Arial"/>
                <w:sz w:val="22"/>
              </w:rPr>
              <w:t xml:space="preserve">joissain tilanteissa </w:t>
            </w:r>
            <w:r w:rsidRPr="00983698">
              <w:rPr>
                <w:rFonts w:cs="Arial"/>
                <w:sz w:val="22"/>
              </w:rPr>
              <w:t>myöntää asiakkaan yksilöllisen, välttämättömän tarpeen perusteella henkilökohtaisen avun lisätunteja. Lisätuntien määrää arvioitaessa otetaan</w:t>
            </w:r>
            <w:r w:rsidRPr="00983698">
              <w:rPr>
                <w:sz w:val="22"/>
              </w:rPr>
              <w:t xml:space="preserve"> </w:t>
            </w:r>
            <w:r w:rsidRPr="00983698">
              <w:rPr>
                <w:rFonts w:cs="Arial"/>
                <w:sz w:val="22"/>
              </w:rPr>
              <w:t xml:space="preserve">huomioon esimerkiksi ympäristön esteellisyys sekä välttämättömien omien apuvälineiden tai kunnallisen kotihoidon palvelujen puuttuminen kohteessa. </w:t>
            </w:r>
          </w:p>
          <w:p w14:paraId="4C5E1130" w14:textId="77777777" w:rsidR="00F87DE2" w:rsidRPr="00983698" w:rsidRDefault="00F87DE2" w:rsidP="00F87DE2">
            <w:pPr>
              <w:rPr>
                <w:rFonts w:cs="Arial"/>
                <w:sz w:val="22"/>
              </w:rPr>
            </w:pPr>
          </w:p>
          <w:p w14:paraId="4FC63FB2" w14:textId="77777777" w:rsidR="00F87DE2" w:rsidRPr="00B3794F" w:rsidRDefault="00725870" w:rsidP="00F87DE2">
            <w:pPr>
              <w:rPr>
                <w:rFonts w:cs="Arial"/>
                <w:sz w:val="22"/>
              </w:rPr>
            </w:pPr>
            <w:r w:rsidRPr="00B3794F">
              <w:rPr>
                <w:rFonts w:cs="Arial"/>
                <w:sz w:val="22"/>
              </w:rPr>
              <w:t>Tällaisesta h</w:t>
            </w:r>
            <w:r w:rsidR="004E31BE" w:rsidRPr="00B3794F">
              <w:rPr>
                <w:rFonts w:cs="Arial"/>
                <w:sz w:val="22"/>
              </w:rPr>
              <w:t>enkilökohtaisen avun lisä</w:t>
            </w:r>
            <w:r w:rsidR="00F87DE2" w:rsidRPr="00B3794F">
              <w:rPr>
                <w:rFonts w:cs="Arial"/>
                <w:sz w:val="22"/>
              </w:rPr>
              <w:t>t</w:t>
            </w:r>
            <w:r w:rsidRPr="00B3794F">
              <w:rPr>
                <w:rFonts w:cs="Arial"/>
                <w:sz w:val="22"/>
              </w:rPr>
              <w:t>arpeesta on syytä olla</w:t>
            </w:r>
            <w:r w:rsidR="004E31BE" w:rsidRPr="00B3794F">
              <w:rPr>
                <w:rFonts w:cs="Arial"/>
                <w:sz w:val="22"/>
              </w:rPr>
              <w:t xml:space="preserve"> yhteydessä vammaisten</w:t>
            </w:r>
            <w:r w:rsidR="00F87DE2" w:rsidRPr="00B3794F">
              <w:rPr>
                <w:rFonts w:cs="Arial"/>
                <w:sz w:val="22"/>
              </w:rPr>
              <w:t xml:space="preserve"> sosiaalityöntekijään ja </w:t>
            </w:r>
            <w:r w:rsidRPr="00B3794F">
              <w:rPr>
                <w:rFonts w:cs="Arial"/>
                <w:sz w:val="22"/>
              </w:rPr>
              <w:t>tehdä hyvissä ajoin hakemus</w:t>
            </w:r>
            <w:r w:rsidR="004E31BE" w:rsidRPr="00B3794F">
              <w:rPr>
                <w:rFonts w:cs="Arial"/>
                <w:sz w:val="22"/>
              </w:rPr>
              <w:t xml:space="preserve"> tarvittavista lisä</w:t>
            </w:r>
            <w:r w:rsidR="00F87DE2" w:rsidRPr="00B3794F">
              <w:rPr>
                <w:rFonts w:cs="Arial"/>
                <w:sz w:val="22"/>
              </w:rPr>
              <w:t>tunneista</w:t>
            </w:r>
            <w:r w:rsidR="007A08C1" w:rsidRPr="00B3794F">
              <w:rPr>
                <w:rFonts w:cs="Arial"/>
                <w:sz w:val="22"/>
              </w:rPr>
              <w:t xml:space="preserve">, </w:t>
            </w:r>
            <w:r w:rsidR="004E31BE" w:rsidRPr="00B3794F">
              <w:rPr>
                <w:rFonts w:cs="Arial"/>
                <w:sz w:val="22"/>
              </w:rPr>
              <w:t>työaikakorvauksista</w:t>
            </w:r>
            <w:r w:rsidR="007A08C1" w:rsidRPr="00B3794F">
              <w:rPr>
                <w:rFonts w:cs="Arial"/>
                <w:sz w:val="22"/>
              </w:rPr>
              <w:t xml:space="preserve"> ja mahdollisista avustajasta aiheutuvista lisäkustannuksista</w:t>
            </w:r>
            <w:r w:rsidR="00F87DE2" w:rsidRPr="00B3794F">
              <w:rPr>
                <w:rFonts w:cs="Arial"/>
                <w:sz w:val="22"/>
              </w:rPr>
              <w:t>.</w:t>
            </w:r>
          </w:p>
          <w:p w14:paraId="038660AA" w14:textId="77777777" w:rsidR="005A21ED" w:rsidRDefault="005A21ED" w:rsidP="00F87DE2">
            <w:pPr>
              <w:rPr>
                <w:rFonts w:cs="Arial"/>
                <w:sz w:val="22"/>
              </w:rPr>
            </w:pPr>
          </w:p>
          <w:p w14:paraId="7651CCCD" w14:textId="77777777" w:rsidR="0041658E" w:rsidRDefault="005A21ED" w:rsidP="00C46696">
            <w:pPr>
              <w:rPr>
                <w:rFonts w:cs="Arial"/>
                <w:sz w:val="22"/>
              </w:rPr>
            </w:pPr>
            <w:r w:rsidRPr="00661312">
              <w:rPr>
                <w:rFonts w:cs="Arial"/>
                <w:sz w:val="22"/>
              </w:rPr>
              <w:t xml:space="preserve">Vaikeavammaisella henkilöllä ei ole subjektiivista oikeutta henkilökohtaiseen apuun Suomen rajojen ulkopuolella. </w:t>
            </w:r>
            <w:r w:rsidR="00761D88" w:rsidRPr="00661312">
              <w:rPr>
                <w:rFonts w:cs="Arial"/>
                <w:sz w:val="22"/>
              </w:rPr>
              <w:t xml:space="preserve">Aiemmin myönnettyjä tunteja voi kuitenkin lyhytaikaisesti käyttää myös ulkomailla esimerkiksi tavanomaisilla lomamatkoilla. </w:t>
            </w:r>
          </w:p>
          <w:p w14:paraId="762D9702" w14:textId="77777777" w:rsidR="0041658E" w:rsidRDefault="0041658E" w:rsidP="00C46696">
            <w:pPr>
              <w:rPr>
                <w:rFonts w:cs="Arial"/>
                <w:sz w:val="22"/>
              </w:rPr>
            </w:pPr>
          </w:p>
          <w:p w14:paraId="4BF7E5B1" w14:textId="56BBBE1A" w:rsidR="00C46696" w:rsidRPr="0041658E" w:rsidRDefault="00F43A9F" w:rsidP="00C46696">
            <w:pPr>
              <w:rPr>
                <w:rFonts w:cs="Arial"/>
                <w:sz w:val="22"/>
              </w:rPr>
            </w:pPr>
            <w:r w:rsidRPr="00661312">
              <w:rPr>
                <w:rFonts w:cs="Arial"/>
                <w:sz w:val="22"/>
              </w:rPr>
              <w:t>Jos ulkomaanmatk</w:t>
            </w:r>
            <w:r w:rsidR="00872207" w:rsidRPr="00661312">
              <w:rPr>
                <w:rFonts w:cs="Arial"/>
                <w:sz w:val="22"/>
              </w:rPr>
              <w:t>aa varten</w:t>
            </w:r>
            <w:r w:rsidRPr="00661312">
              <w:rPr>
                <w:rFonts w:cs="Arial"/>
                <w:sz w:val="22"/>
              </w:rPr>
              <w:t xml:space="preserve"> haetaan lisää avustajatunteja tai muita avustajasta aiheutuvia kustannuksia, käytetään myöntämisessä kohtuullisuusharkintaa. Tällöin katsotaan, että ulkomaanmatkojen kohtuullinen enimmäiskesto voi olla </w:t>
            </w:r>
            <w:r w:rsidR="008B6D9D">
              <w:rPr>
                <w:rFonts w:cs="Arial"/>
                <w:sz w:val="22"/>
              </w:rPr>
              <w:t xml:space="preserve">yhteensä </w:t>
            </w:r>
            <w:r w:rsidRPr="00661312">
              <w:rPr>
                <w:rFonts w:cs="Arial"/>
                <w:sz w:val="22"/>
              </w:rPr>
              <w:t>enintään 2 viikkoa/kalenterivuosi. Laivar</w:t>
            </w:r>
            <w:r w:rsidR="005A21ED" w:rsidRPr="00661312">
              <w:rPr>
                <w:rFonts w:cs="Arial"/>
                <w:sz w:val="22"/>
              </w:rPr>
              <w:t xml:space="preserve">isteilyä, jolla ei käydä maissa, ei katsota ulkomaanmatkaksi. </w:t>
            </w:r>
            <w:r w:rsidR="00C46696" w:rsidRPr="00661312">
              <w:rPr>
                <w:rFonts w:cs="Arial"/>
                <w:sz w:val="22"/>
              </w:rPr>
              <w:t>Edellä mainit</w:t>
            </w:r>
            <w:r w:rsidRPr="00661312">
              <w:rPr>
                <w:rFonts w:cs="Arial"/>
                <w:sz w:val="22"/>
              </w:rPr>
              <w:t>tu</w:t>
            </w:r>
            <w:r w:rsidR="00C46696" w:rsidRPr="00661312">
              <w:rPr>
                <w:rFonts w:cs="Arial"/>
                <w:sz w:val="22"/>
              </w:rPr>
              <w:t xml:space="preserve"> matkojen keston rajoitus ei koske </w:t>
            </w:r>
            <w:r w:rsidR="0041658E" w:rsidRPr="00661312">
              <w:rPr>
                <w:rFonts w:cs="Arial"/>
                <w:sz w:val="22"/>
              </w:rPr>
              <w:t>välttämättömiksi katsottavia työmatkoja</w:t>
            </w:r>
            <w:r w:rsidR="00C46696" w:rsidRPr="00661312">
              <w:rPr>
                <w:rFonts w:cs="Arial"/>
                <w:sz w:val="22"/>
              </w:rPr>
              <w:t xml:space="preserve"> </w:t>
            </w:r>
            <w:r w:rsidR="0041658E" w:rsidRPr="00661312">
              <w:rPr>
                <w:rFonts w:cs="Arial"/>
                <w:sz w:val="22"/>
              </w:rPr>
              <w:t>eikä järjestäytyneen vammaisurheilun piirissä tapahtuvia kilpailumatkoja</w:t>
            </w:r>
            <w:r w:rsidR="00C46696" w:rsidRPr="00661312">
              <w:rPr>
                <w:rFonts w:cs="Arial"/>
                <w:sz w:val="22"/>
              </w:rPr>
              <w:t xml:space="preserve">. </w:t>
            </w:r>
          </w:p>
          <w:p w14:paraId="1A7B09C7" w14:textId="77777777" w:rsidR="00F43A9F" w:rsidRDefault="00F43A9F" w:rsidP="00C46696">
            <w:pPr>
              <w:rPr>
                <w:rFonts w:cs="Arial"/>
                <w:sz w:val="22"/>
              </w:rPr>
            </w:pPr>
          </w:p>
          <w:p w14:paraId="1000127A" w14:textId="77777777" w:rsidR="00F87DE2" w:rsidRPr="00983698" w:rsidRDefault="00F87DE2" w:rsidP="00F87DE2">
            <w:pPr>
              <w:pStyle w:val="Sisennettyleipteksti"/>
              <w:ind w:left="0"/>
              <w:rPr>
                <w:rFonts w:ascii="Arial" w:hAnsi="Arial" w:cs="Arial"/>
                <w:b/>
                <w:sz w:val="22"/>
              </w:rPr>
            </w:pPr>
          </w:p>
          <w:p w14:paraId="6DD18678" w14:textId="77777777" w:rsidR="00F87DE2" w:rsidRPr="00983698" w:rsidRDefault="00F87DE2" w:rsidP="00F87DE2">
            <w:pPr>
              <w:pStyle w:val="Sisennettyleipteksti"/>
              <w:ind w:left="0"/>
              <w:rPr>
                <w:rFonts w:ascii="Arial" w:hAnsi="Arial" w:cs="Arial"/>
                <w:b/>
                <w:sz w:val="22"/>
              </w:rPr>
            </w:pPr>
            <w:r w:rsidRPr="00983698">
              <w:rPr>
                <w:rFonts w:ascii="Arial" w:hAnsi="Arial" w:cs="Arial"/>
                <w:b/>
                <w:sz w:val="22"/>
              </w:rPr>
              <w:t>Avustajasta johtuvien ylimääräisten kulujen korvaaminen</w:t>
            </w:r>
          </w:p>
          <w:p w14:paraId="1A20939F" w14:textId="77777777" w:rsidR="004E31BE" w:rsidRPr="00983698" w:rsidRDefault="004E31BE" w:rsidP="004E31BE">
            <w:pPr>
              <w:overflowPunct/>
              <w:textAlignment w:val="auto"/>
              <w:rPr>
                <w:rFonts w:cs="Arial"/>
                <w:sz w:val="22"/>
              </w:rPr>
            </w:pPr>
          </w:p>
          <w:p w14:paraId="6ECBEF22" w14:textId="77777777" w:rsidR="004E31BE" w:rsidRPr="00983698" w:rsidRDefault="00F87DE2" w:rsidP="004E31BE">
            <w:pPr>
              <w:overflowPunct/>
              <w:textAlignment w:val="auto"/>
              <w:rPr>
                <w:rFonts w:cs="Arial"/>
                <w:sz w:val="22"/>
                <w:szCs w:val="24"/>
              </w:rPr>
            </w:pPr>
            <w:r w:rsidRPr="00983698">
              <w:rPr>
                <w:rFonts w:cs="Arial"/>
                <w:sz w:val="22"/>
                <w:szCs w:val="24"/>
              </w:rPr>
              <w:t>Juniin, uimahalleihin, useisiin näyttelyihin ja teattere</w:t>
            </w:r>
            <w:r w:rsidR="00563137" w:rsidRPr="00983698">
              <w:rPr>
                <w:rFonts w:cs="Arial"/>
                <w:sz w:val="22"/>
                <w:szCs w:val="24"/>
              </w:rPr>
              <w:t xml:space="preserve">ihin avustaja pääsee mukaan maksutta. </w:t>
            </w:r>
            <w:r w:rsidRPr="00983698">
              <w:rPr>
                <w:rFonts w:cs="Arial"/>
                <w:sz w:val="22"/>
                <w:szCs w:val="24"/>
              </w:rPr>
              <w:t>Joihinkin liikennevälineisiin</w:t>
            </w:r>
            <w:r w:rsidRPr="00983698">
              <w:rPr>
                <w:rFonts w:cs="Arial"/>
                <w:color w:val="00B050"/>
                <w:sz w:val="22"/>
                <w:szCs w:val="24"/>
              </w:rPr>
              <w:t xml:space="preserve">, </w:t>
            </w:r>
            <w:r w:rsidRPr="00983698">
              <w:rPr>
                <w:rFonts w:cs="Arial"/>
                <w:sz w:val="22"/>
                <w:szCs w:val="24"/>
              </w:rPr>
              <w:t xml:space="preserve">esityksiin ja useimpiin yöpymispaikkoihin </w:t>
            </w:r>
            <w:r w:rsidR="00563137" w:rsidRPr="00983698">
              <w:rPr>
                <w:rFonts w:cs="Arial"/>
                <w:sz w:val="22"/>
                <w:szCs w:val="24"/>
              </w:rPr>
              <w:t xml:space="preserve">myös </w:t>
            </w:r>
            <w:r w:rsidRPr="00983698">
              <w:rPr>
                <w:rFonts w:cs="Arial"/>
                <w:sz w:val="22"/>
                <w:szCs w:val="24"/>
              </w:rPr>
              <w:t>avustaja</w:t>
            </w:r>
            <w:r w:rsidR="00FB1B56" w:rsidRPr="00983698">
              <w:rPr>
                <w:rFonts w:cs="Arial"/>
                <w:sz w:val="22"/>
                <w:szCs w:val="24"/>
              </w:rPr>
              <w:t>sta</w:t>
            </w:r>
            <w:r w:rsidR="000A19E8" w:rsidRPr="00983698">
              <w:rPr>
                <w:rFonts w:cs="Arial"/>
                <w:sz w:val="22"/>
                <w:szCs w:val="24"/>
              </w:rPr>
              <w:t xml:space="preserve"> </w:t>
            </w:r>
            <w:r w:rsidRPr="00983698">
              <w:rPr>
                <w:rFonts w:cs="Arial"/>
                <w:sz w:val="22"/>
                <w:szCs w:val="24"/>
              </w:rPr>
              <w:t>pitää maksaa. Jos avustaja on välttämätön</w:t>
            </w:r>
            <w:r w:rsidR="004E31BE" w:rsidRPr="00983698">
              <w:rPr>
                <w:rFonts w:cs="Arial"/>
                <w:sz w:val="22"/>
                <w:szCs w:val="24"/>
              </w:rPr>
              <w:t xml:space="preserve">, avustajan työnteosta johtuvat kohtuulliset ylimääräiset kulut voidaan korvata. </w:t>
            </w:r>
            <w:r w:rsidR="004E31BE" w:rsidRPr="00B3794F">
              <w:rPr>
                <w:rFonts w:cs="Arial"/>
                <w:sz w:val="22"/>
                <w:szCs w:val="24"/>
              </w:rPr>
              <w:t>Tarpeellisiksi voidaan katsoa ne työnantajalle aiheutuneet kustannukset, joita ilman avustami</w:t>
            </w:r>
            <w:r w:rsidR="00FD7FB8" w:rsidRPr="00B3794F">
              <w:rPr>
                <w:rFonts w:cs="Arial"/>
                <w:sz w:val="22"/>
                <w:szCs w:val="24"/>
              </w:rPr>
              <w:t>nen</w:t>
            </w:r>
            <w:r w:rsidR="004E31BE" w:rsidRPr="00B3794F">
              <w:rPr>
                <w:rFonts w:cs="Arial"/>
                <w:sz w:val="22"/>
                <w:szCs w:val="24"/>
              </w:rPr>
              <w:t xml:space="preserve"> ei olisi </w:t>
            </w:r>
            <w:r w:rsidR="00FD7FB8" w:rsidRPr="00B3794F">
              <w:rPr>
                <w:rFonts w:cs="Arial"/>
                <w:sz w:val="22"/>
                <w:szCs w:val="24"/>
              </w:rPr>
              <w:t>ollut mahdollista</w:t>
            </w:r>
            <w:r w:rsidR="004E31BE" w:rsidRPr="00B3794F">
              <w:rPr>
                <w:rFonts w:cs="Arial"/>
                <w:sz w:val="22"/>
                <w:szCs w:val="24"/>
              </w:rPr>
              <w:t>.</w:t>
            </w:r>
            <w:r w:rsidR="004E31BE" w:rsidRPr="00983698">
              <w:rPr>
                <w:rFonts w:cs="Arial"/>
                <w:sz w:val="22"/>
                <w:szCs w:val="24"/>
              </w:rPr>
              <w:t xml:space="preserve"> Korvausta avustajan käytöstä aiheutuviin ylimääräisiin kuluihin vaikeavammaisen henkilön tulee hakea erillisellä hakemuksella, josta vammaisten sosiaalityöntekijä tekee päätöksen.</w:t>
            </w:r>
          </w:p>
          <w:p w14:paraId="20A1EA48" w14:textId="77777777" w:rsidR="00F87DE2" w:rsidRDefault="00F87DE2" w:rsidP="00F87DE2">
            <w:pPr>
              <w:pStyle w:val="Sisennettyleipteksti"/>
              <w:ind w:left="0"/>
              <w:rPr>
                <w:rFonts w:ascii="Arial" w:hAnsi="Arial" w:cs="Arial"/>
                <w:sz w:val="22"/>
              </w:rPr>
            </w:pPr>
          </w:p>
          <w:p w14:paraId="6D2D7802" w14:textId="77777777" w:rsidR="00681B9B" w:rsidRPr="00983698" w:rsidRDefault="00681B9B" w:rsidP="00F87DE2">
            <w:pPr>
              <w:pStyle w:val="Sisennettyleipteksti"/>
              <w:ind w:left="0"/>
              <w:rPr>
                <w:rFonts w:ascii="Arial" w:hAnsi="Arial" w:cs="Arial"/>
                <w:sz w:val="22"/>
              </w:rPr>
            </w:pPr>
          </w:p>
          <w:p w14:paraId="7EA59A9A" w14:textId="77777777" w:rsidR="00F87DE2" w:rsidRDefault="00F87DE2" w:rsidP="00F87DE2">
            <w:pPr>
              <w:pStyle w:val="Sisennettyleipteksti"/>
              <w:ind w:left="0"/>
              <w:rPr>
                <w:rFonts w:ascii="Arial" w:hAnsi="Arial" w:cs="Arial"/>
                <w:sz w:val="22"/>
              </w:rPr>
            </w:pPr>
          </w:p>
          <w:p w14:paraId="5F45DA66" w14:textId="77777777" w:rsidR="00C552B7" w:rsidRDefault="00C552B7" w:rsidP="00F87DE2">
            <w:pPr>
              <w:pStyle w:val="Sisennettyleipteksti"/>
              <w:ind w:left="0"/>
              <w:rPr>
                <w:rFonts w:ascii="Arial" w:hAnsi="Arial" w:cs="Arial"/>
                <w:sz w:val="22"/>
              </w:rPr>
            </w:pPr>
          </w:p>
          <w:p w14:paraId="15D8714B" w14:textId="77777777" w:rsidR="00C552B7" w:rsidRDefault="00C552B7" w:rsidP="00F87DE2">
            <w:pPr>
              <w:pStyle w:val="Sisennettyleipteksti"/>
              <w:ind w:left="0"/>
              <w:rPr>
                <w:rFonts w:ascii="Arial" w:hAnsi="Arial" w:cs="Arial"/>
                <w:sz w:val="22"/>
              </w:rPr>
            </w:pPr>
          </w:p>
          <w:p w14:paraId="2B7F15DA" w14:textId="77777777" w:rsidR="00C552B7" w:rsidRPr="00983698" w:rsidRDefault="00C552B7" w:rsidP="00F87DE2">
            <w:pPr>
              <w:pStyle w:val="Sisennettyleipteksti"/>
              <w:ind w:left="0"/>
              <w:rPr>
                <w:rFonts w:ascii="Arial" w:hAnsi="Arial" w:cs="Arial"/>
                <w:sz w:val="22"/>
              </w:rPr>
            </w:pPr>
          </w:p>
          <w:p w14:paraId="32290CF8" w14:textId="77777777" w:rsidR="00F87DE2" w:rsidRPr="00983698" w:rsidRDefault="00F87DE2" w:rsidP="00F87DE2">
            <w:pPr>
              <w:pStyle w:val="Sisennettyleipteksti"/>
              <w:numPr>
                <w:ilvl w:val="0"/>
                <w:numId w:val="2"/>
              </w:numPr>
              <w:rPr>
                <w:sz w:val="22"/>
              </w:rPr>
            </w:pPr>
            <w:r w:rsidRPr="00983698">
              <w:rPr>
                <w:rFonts w:ascii="Arial" w:hAnsi="Arial" w:cs="Arial"/>
                <w:b/>
                <w:sz w:val="22"/>
              </w:rPr>
              <w:t>AVUSTAJAN LOMAT JA SIJAISTUKSET</w:t>
            </w:r>
          </w:p>
          <w:p w14:paraId="6BE345DB" w14:textId="77777777" w:rsidR="00F87DE2" w:rsidRPr="00983698" w:rsidRDefault="00F87DE2" w:rsidP="00F87DE2">
            <w:pPr>
              <w:pStyle w:val="Sisennettyleipteksti"/>
              <w:ind w:left="720"/>
              <w:rPr>
                <w:sz w:val="22"/>
              </w:rPr>
            </w:pPr>
          </w:p>
          <w:p w14:paraId="21D5C7D2" w14:textId="77777777" w:rsidR="00156FA8" w:rsidRDefault="00FB1B56" w:rsidP="00F87DE2">
            <w:pPr>
              <w:pStyle w:val="Sisennettyleipteksti"/>
              <w:ind w:left="0"/>
              <w:rPr>
                <w:rFonts w:ascii="Arial" w:hAnsi="Arial" w:cs="Arial"/>
                <w:sz w:val="22"/>
              </w:rPr>
            </w:pPr>
            <w:r w:rsidRPr="00983698">
              <w:rPr>
                <w:rFonts w:ascii="Arial" w:hAnsi="Arial" w:cs="Arial"/>
                <w:sz w:val="22"/>
              </w:rPr>
              <w:t xml:space="preserve">Vuosilomalaki määrittelee avustajan lomat ja niiden pituuden. </w:t>
            </w:r>
            <w:r w:rsidR="00F87DE2" w:rsidRPr="00983698">
              <w:rPr>
                <w:rFonts w:ascii="Arial" w:hAnsi="Arial" w:cs="Arial"/>
                <w:sz w:val="22"/>
              </w:rPr>
              <w:t>Avustaja on oikeutettu saamaan vuosilomaa kaksi arkipäivää jokaista täyttä loman</w:t>
            </w:r>
            <w:r w:rsidRPr="00983698">
              <w:rPr>
                <w:rFonts w:ascii="Arial" w:hAnsi="Arial" w:cs="Arial"/>
                <w:sz w:val="22"/>
              </w:rPr>
              <w:t>määräytymis</w:t>
            </w:r>
            <w:r w:rsidR="00F87DE2" w:rsidRPr="00983698">
              <w:rPr>
                <w:rFonts w:ascii="Arial" w:hAnsi="Arial" w:cs="Arial"/>
                <w:sz w:val="22"/>
              </w:rPr>
              <w:t>kuukautta kohti. Työsuhteen jatkuttua keskeytymättä koko lomanmääräytymisvuoden (1.4. - 31.3.) lomaoikeus on kaksi ja puoli arkipäivää lomamääräytymiskuukautta kohden.</w:t>
            </w:r>
            <w:r w:rsidR="00156FA8">
              <w:rPr>
                <w:rFonts w:ascii="Arial" w:hAnsi="Arial" w:cs="Arial"/>
                <w:sz w:val="22"/>
              </w:rPr>
              <w:t xml:space="preserve"> Linkki vuosilomalakiin:</w:t>
            </w:r>
          </w:p>
          <w:p w14:paraId="08FBD281" w14:textId="0FCE8ED6" w:rsidR="00D0027B" w:rsidRDefault="00C078FF" w:rsidP="00F87DE2">
            <w:pPr>
              <w:pStyle w:val="Sisennettyleipteksti"/>
              <w:ind w:left="0"/>
              <w:rPr>
                <w:rFonts w:ascii="Arial" w:hAnsi="Arial" w:cs="Arial"/>
                <w:sz w:val="22"/>
              </w:rPr>
            </w:pPr>
            <w:hyperlink r:id="rId20" w:history="1">
              <w:r w:rsidR="00156FA8" w:rsidRPr="00381E09">
                <w:rPr>
                  <w:rStyle w:val="Hyperlinkki"/>
                  <w:rFonts w:ascii="Arial" w:hAnsi="Arial" w:cs="Arial"/>
                  <w:sz w:val="22"/>
                </w:rPr>
                <w:t>http://www.finlex.fi/fi/laki/ajantasa/2005/20050162?search%5Btype%5D=pika&amp;search%5Bpika%5D=vuosilomalaki</w:t>
              </w:r>
            </w:hyperlink>
            <w:r w:rsidR="00156FA8" w:rsidRPr="00156FA8">
              <w:rPr>
                <w:rFonts w:ascii="Arial" w:hAnsi="Arial" w:cs="Arial"/>
                <w:sz w:val="22"/>
              </w:rPr>
              <w:t xml:space="preserve"> </w:t>
            </w:r>
          </w:p>
          <w:p w14:paraId="3FC760BA" w14:textId="77777777" w:rsidR="00D46F13" w:rsidRDefault="00D46F13" w:rsidP="00F87DE2">
            <w:pPr>
              <w:pStyle w:val="Sisennettyleipteksti"/>
              <w:ind w:left="0"/>
              <w:rPr>
                <w:rFonts w:ascii="Arial" w:hAnsi="Arial" w:cs="Arial"/>
                <w:sz w:val="22"/>
              </w:rPr>
            </w:pPr>
          </w:p>
          <w:p w14:paraId="5ED68C72" w14:textId="024A66D6" w:rsidR="00D46F13" w:rsidRPr="00A1400B" w:rsidRDefault="00D46F13" w:rsidP="00F87DE2">
            <w:pPr>
              <w:pStyle w:val="Sisennettyleipteksti"/>
              <w:ind w:left="0"/>
              <w:rPr>
                <w:rFonts w:ascii="Arial" w:hAnsi="Arial" w:cs="Arial"/>
                <w:sz w:val="22"/>
              </w:rPr>
            </w:pPr>
            <w:r>
              <w:rPr>
                <w:rFonts w:ascii="Arial" w:hAnsi="Arial" w:cs="Arial"/>
                <w:sz w:val="22"/>
              </w:rPr>
              <w:t>Erityistilanteita lukuun ottamatta avustaja</w:t>
            </w:r>
            <w:r w:rsidR="00156FA8">
              <w:rPr>
                <w:rFonts w:ascii="Arial" w:hAnsi="Arial" w:cs="Arial"/>
                <w:sz w:val="22"/>
              </w:rPr>
              <w:t xml:space="preserve">n lomia ei korvata </w:t>
            </w:r>
            <w:r>
              <w:rPr>
                <w:rFonts w:ascii="Arial" w:hAnsi="Arial" w:cs="Arial"/>
                <w:sz w:val="22"/>
              </w:rPr>
              <w:t xml:space="preserve">rahana. Siksi on tärkeää, että työnantaja suunnittelee vuosilomat </w:t>
            </w:r>
            <w:r w:rsidR="00156FA8">
              <w:rPr>
                <w:rFonts w:ascii="Arial" w:hAnsi="Arial" w:cs="Arial"/>
                <w:sz w:val="22"/>
              </w:rPr>
              <w:t xml:space="preserve">hyvissä ajoin </w:t>
            </w:r>
            <w:r>
              <w:rPr>
                <w:rFonts w:ascii="Arial" w:hAnsi="Arial" w:cs="Arial"/>
                <w:sz w:val="22"/>
              </w:rPr>
              <w:t xml:space="preserve">yhdessä avustajan kanssa. </w:t>
            </w:r>
            <w:r w:rsidRPr="00D46F13">
              <w:rPr>
                <w:rFonts w:ascii="Arial" w:hAnsi="Arial" w:cs="Arial"/>
                <w:sz w:val="22"/>
              </w:rPr>
              <w:t>Vuosiloma</w:t>
            </w:r>
            <w:r>
              <w:rPr>
                <w:rFonts w:ascii="Arial" w:hAnsi="Arial" w:cs="Arial"/>
                <w:sz w:val="22"/>
              </w:rPr>
              <w:t>t ilmoitetaan palkkasihteerille</w:t>
            </w:r>
            <w:r w:rsidRPr="00D46F13">
              <w:rPr>
                <w:rFonts w:ascii="Arial" w:hAnsi="Arial" w:cs="Arial"/>
                <w:sz w:val="22"/>
              </w:rPr>
              <w:t xml:space="preserve"> </w:t>
            </w:r>
            <w:r w:rsidR="00B25773">
              <w:rPr>
                <w:rFonts w:ascii="Arial" w:hAnsi="Arial" w:cs="Arial"/>
                <w:sz w:val="22"/>
              </w:rPr>
              <w:t>vammaistyön internet-sivulla olevalla lomakkeella</w:t>
            </w:r>
            <w:r w:rsidR="00050B83">
              <w:rPr>
                <w:rFonts w:ascii="Arial" w:hAnsi="Arial" w:cs="Arial"/>
                <w:sz w:val="22"/>
              </w:rPr>
              <w:t xml:space="preserve"> ”henkilökohtaisen avustajan työsopimuksen keskeytys / poissaoloilmoitus”.</w:t>
            </w:r>
            <w:r w:rsidR="00A1400B">
              <w:rPr>
                <w:rFonts w:ascii="Arial" w:hAnsi="Arial" w:cs="Arial"/>
                <w:color w:val="FF0000"/>
                <w:sz w:val="22"/>
              </w:rPr>
              <w:t xml:space="preserve"> </w:t>
            </w:r>
            <w:r w:rsidR="00A1400B">
              <w:rPr>
                <w:rFonts w:ascii="Arial" w:hAnsi="Arial" w:cs="Arial"/>
                <w:sz w:val="22"/>
              </w:rPr>
              <w:t xml:space="preserve">Työnantajalla on oikeus palkata avustajan vuosiloman ajaksi sijainen. </w:t>
            </w:r>
          </w:p>
          <w:p w14:paraId="67D6D930" w14:textId="77777777" w:rsidR="00F87DE2" w:rsidRPr="00983698" w:rsidRDefault="00563137" w:rsidP="00F87DE2">
            <w:pPr>
              <w:pStyle w:val="Sisennettyleipteksti"/>
              <w:ind w:left="0"/>
              <w:rPr>
                <w:sz w:val="22"/>
              </w:rPr>
            </w:pPr>
            <w:r w:rsidRPr="00983698">
              <w:rPr>
                <w:sz w:val="22"/>
              </w:rPr>
              <w:tab/>
            </w:r>
          </w:p>
          <w:p w14:paraId="3856F63B" w14:textId="77777777" w:rsidR="00F87DE2" w:rsidRPr="00983698" w:rsidRDefault="00F87DE2" w:rsidP="00F87DE2">
            <w:pPr>
              <w:pStyle w:val="Sisennettyleipteksti"/>
              <w:ind w:left="0"/>
              <w:rPr>
                <w:rFonts w:ascii="Arial" w:hAnsi="Arial" w:cs="Arial"/>
                <w:sz w:val="22"/>
              </w:rPr>
            </w:pPr>
            <w:r w:rsidRPr="00983698">
              <w:rPr>
                <w:rFonts w:ascii="Arial" w:hAnsi="Arial" w:cs="Arial"/>
                <w:sz w:val="22"/>
              </w:rPr>
              <w:t>Tarkem</w:t>
            </w:r>
            <w:r w:rsidR="00CF2B17" w:rsidRPr="00983698">
              <w:rPr>
                <w:rFonts w:ascii="Arial" w:hAnsi="Arial" w:cs="Arial"/>
                <w:sz w:val="22"/>
              </w:rPr>
              <w:t>mat</w:t>
            </w:r>
            <w:r w:rsidRPr="00983698">
              <w:rPr>
                <w:rFonts w:ascii="Arial" w:hAnsi="Arial" w:cs="Arial"/>
                <w:sz w:val="22"/>
              </w:rPr>
              <w:t xml:space="preserve"> tiedot lomanmääräytymisperusteista ovat vuosilomalaissa. Jos avustajan </w:t>
            </w:r>
            <w:r w:rsidR="00C86B86" w:rsidRPr="00983698">
              <w:rPr>
                <w:rFonts w:ascii="Arial" w:hAnsi="Arial" w:cs="Arial"/>
                <w:sz w:val="22"/>
              </w:rPr>
              <w:t xml:space="preserve">tekemä </w:t>
            </w:r>
            <w:r w:rsidRPr="00983698">
              <w:rPr>
                <w:rFonts w:ascii="Arial" w:hAnsi="Arial" w:cs="Arial"/>
                <w:sz w:val="22"/>
              </w:rPr>
              <w:t>tuntimäärä on pieni, hänelle ei välttämättä kerry lomaoikeutta. Palkanlaskenta seuraa avustajan lomaoikeuden kertymistä. Palkkasihteeriltä saa tarvittaessa ajantasaiset tiedot avustajalle kertyneestä lomaoikeudesta.</w:t>
            </w:r>
          </w:p>
          <w:p w14:paraId="7B310F92" w14:textId="77777777" w:rsidR="00F87DE2" w:rsidRPr="00983698" w:rsidRDefault="00F87DE2" w:rsidP="00F87DE2">
            <w:pPr>
              <w:pStyle w:val="Sisennettyleipteksti"/>
              <w:ind w:left="0"/>
              <w:rPr>
                <w:rFonts w:ascii="Arial" w:hAnsi="Arial" w:cs="Arial"/>
                <w:b/>
                <w:sz w:val="22"/>
              </w:rPr>
            </w:pPr>
          </w:p>
          <w:p w14:paraId="242F4196" w14:textId="677F61C9" w:rsidR="00F87DE2" w:rsidRPr="00983698" w:rsidRDefault="00F87DE2" w:rsidP="00F87DE2">
            <w:pPr>
              <w:rPr>
                <w:sz w:val="22"/>
              </w:rPr>
            </w:pPr>
            <w:r w:rsidRPr="00983698">
              <w:rPr>
                <w:sz w:val="22"/>
              </w:rPr>
              <w:t xml:space="preserve">Vammaisen avustajana toimivalla perheenjäsenellä </w:t>
            </w:r>
            <w:r w:rsidR="00B3794F">
              <w:rPr>
                <w:sz w:val="22"/>
              </w:rPr>
              <w:t xml:space="preserve">tai </w:t>
            </w:r>
            <w:r w:rsidRPr="00983698">
              <w:rPr>
                <w:sz w:val="22"/>
              </w:rPr>
              <w:t xml:space="preserve">samassa taloudessa </w:t>
            </w:r>
            <w:r w:rsidR="00B3794F">
              <w:rPr>
                <w:sz w:val="22"/>
              </w:rPr>
              <w:t>asuvalla henkilöllä</w:t>
            </w:r>
            <w:r w:rsidRPr="00983698">
              <w:rPr>
                <w:sz w:val="22"/>
              </w:rPr>
              <w:t xml:space="preserve"> on vuosiloman ja vuosilomapalkan sijasta oikeus saada vapaata kaksi arkipäivää kultakin kalenterikuukaudelta sekä lomakorvaus edellyttäen, että vammaisen palveluksessa ei perheenjäsenen lisäksi ole muita työntekijöitä. Myös näiden vapaiden pitämisestä tulee ilmoittaa palkanlaskentaan.</w:t>
            </w:r>
            <w:r w:rsidR="00111307" w:rsidRPr="00983698">
              <w:rPr>
                <w:sz w:val="22"/>
              </w:rPr>
              <w:t xml:space="preserve"> Vapaiden ajaksi voi palkata sijaisen.</w:t>
            </w:r>
            <w:r w:rsidRPr="00983698">
              <w:rPr>
                <w:sz w:val="22"/>
              </w:rPr>
              <w:t xml:space="preserve"> </w:t>
            </w:r>
          </w:p>
          <w:p w14:paraId="43F3E08C" w14:textId="77777777" w:rsidR="00F87DE2" w:rsidRPr="00983698" w:rsidRDefault="00F87DE2" w:rsidP="00F87DE2">
            <w:pPr>
              <w:rPr>
                <w:sz w:val="22"/>
              </w:rPr>
            </w:pPr>
          </w:p>
          <w:p w14:paraId="7DFA3884" w14:textId="77777777" w:rsidR="00F87DE2" w:rsidRPr="00983698" w:rsidRDefault="00F87DE2" w:rsidP="00F87DE2">
            <w:pPr>
              <w:rPr>
                <w:sz w:val="22"/>
              </w:rPr>
            </w:pPr>
            <w:r w:rsidRPr="00983698">
              <w:rPr>
                <w:sz w:val="22"/>
              </w:rPr>
              <w:t>Ellei avustajalla ole oikeutta vuosilomaan, hänelle m</w:t>
            </w:r>
            <w:r w:rsidR="00352537" w:rsidRPr="00983698">
              <w:rPr>
                <w:sz w:val="22"/>
              </w:rPr>
              <w:t>aksetaan lomakorvaus, joka on työssäoloajan</w:t>
            </w:r>
            <w:r w:rsidRPr="00983698">
              <w:rPr>
                <w:sz w:val="22"/>
              </w:rPr>
              <w:t xml:space="preserve"> pituudesta riippuen 9 % tai 11,5 % lomanmääräytymisvuoden aikana maksetusta tai maksettavaksi erääntyneestä palkasta. Lomakorvaus maksetaan lomakauden päättyessä syyskuun 30. päivänä.</w:t>
            </w:r>
          </w:p>
          <w:p w14:paraId="0357221C" w14:textId="77777777" w:rsidR="00F87DE2" w:rsidRDefault="00F87DE2" w:rsidP="00F87DE2">
            <w:pPr>
              <w:pStyle w:val="Sisennettyleipteksti"/>
              <w:ind w:left="0"/>
              <w:rPr>
                <w:rFonts w:ascii="Arial" w:hAnsi="Arial" w:cs="Arial"/>
                <w:b/>
                <w:sz w:val="22"/>
              </w:rPr>
            </w:pPr>
          </w:p>
          <w:p w14:paraId="59554635" w14:textId="77777777" w:rsidR="004D6A66" w:rsidRPr="00983698" w:rsidRDefault="004D6A66" w:rsidP="00F87DE2">
            <w:pPr>
              <w:pStyle w:val="Sisennettyleipteksti"/>
              <w:ind w:left="0"/>
              <w:rPr>
                <w:rFonts w:ascii="Arial" w:hAnsi="Arial" w:cs="Arial"/>
                <w:b/>
                <w:sz w:val="22"/>
              </w:rPr>
            </w:pPr>
          </w:p>
          <w:p w14:paraId="40C42CEA" w14:textId="77777777" w:rsidR="00F87DE2" w:rsidRPr="00983698" w:rsidRDefault="00F87DE2" w:rsidP="00F87DE2">
            <w:pPr>
              <w:pStyle w:val="Sisennettyleipteksti"/>
              <w:ind w:left="0"/>
              <w:rPr>
                <w:rFonts w:ascii="Arial" w:hAnsi="Arial" w:cs="Arial"/>
                <w:b/>
                <w:sz w:val="22"/>
              </w:rPr>
            </w:pPr>
            <w:r w:rsidRPr="00983698">
              <w:rPr>
                <w:rFonts w:ascii="Arial" w:hAnsi="Arial" w:cs="Arial"/>
                <w:b/>
                <w:sz w:val="22"/>
              </w:rPr>
              <w:t>Sijaisten palkkaaminen</w:t>
            </w:r>
          </w:p>
          <w:p w14:paraId="40FBF54F" w14:textId="77777777" w:rsidR="00F87DE2" w:rsidRPr="00983698" w:rsidRDefault="00F87DE2" w:rsidP="00F87DE2">
            <w:pPr>
              <w:pStyle w:val="Sisennettyleipteksti"/>
              <w:ind w:left="0"/>
              <w:rPr>
                <w:rFonts w:ascii="Arial" w:hAnsi="Arial" w:cs="Arial"/>
                <w:b/>
                <w:sz w:val="22"/>
              </w:rPr>
            </w:pPr>
          </w:p>
          <w:p w14:paraId="1CFEAB8C" w14:textId="4374561B" w:rsidR="00F87DE2" w:rsidRPr="00983698" w:rsidRDefault="00F87DE2" w:rsidP="00F87DE2">
            <w:pPr>
              <w:pStyle w:val="Sisennettyleipteksti"/>
              <w:ind w:left="0"/>
              <w:rPr>
                <w:rFonts w:ascii="Arial" w:hAnsi="Arial"/>
                <w:sz w:val="22"/>
              </w:rPr>
            </w:pPr>
            <w:r w:rsidRPr="00983698">
              <w:rPr>
                <w:rFonts w:ascii="Arial" w:hAnsi="Arial"/>
                <w:sz w:val="22"/>
              </w:rPr>
              <w:t>Vaikeavammaisella henkilöllä on oikeus palkata sijainen avustajan vuosiloman</w:t>
            </w:r>
            <w:r w:rsidR="00B30726">
              <w:rPr>
                <w:rFonts w:ascii="Arial" w:hAnsi="Arial"/>
                <w:sz w:val="22"/>
              </w:rPr>
              <w:t xml:space="preserve">, vuosilomalain mukaisen vapaan </w:t>
            </w:r>
            <w:r w:rsidRPr="00983698">
              <w:rPr>
                <w:rFonts w:ascii="Arial" w:hAnsi="Arial"/>
                <w:sz w:val="22"/>
              </w:rPr>
              <w:t>tai saira</w:t>
            </w:r>
            <w:r w:rsidR="00281B00" w:rsidRPr="00983698">
              <w:rPr>
                <w:rFonts w:ascii="Arial" w:hAnsi="Arial"/>
                <w:sz w:val="22"/>
              </w:rPr>
              <w:t>u</w:t>
            </w:r>
            <w:r w:rsidRPr="00983698">
              <w:rPr>
                <w:rFonts w:ascii="Arial" w:hAnsi="Arial"/>
                <w:sz w:val="22"/>
              </w:rPr>
              <w:t xml:space="preserve">sloman ajaksi. </w:t>
            </w:r>
            <w:r w:rsidRPr="00402211">
              <w:rPr>
                <w:rFonts w:ascii="Arial" w:hAnsi="Arial"/>
                <w:sz w:val="22"/>
              </w:rPr>
              <w:t>Lom</w:t>
            </w:r>
            <w:r w:rsidR="00E44EE7">
              <w:rPr>
                <w:rFonts w:ascii="Arial" w:hAnsi="Arial"/>
                <w:sz w:val="22"/>
              </w:rPr>
              <w:t>ien</w:t>
            </w:r>
            <w:r w:rsidRPr="00402211">
              <w:rPr>
                <w:rFonts w:ascii="Arial" w:hAnsi="Arial"/>
                <w:sz w:val="22"/>
              </w:rPr>
              <w:t xml:space="preserve"> </w:t>
            </w:r>
            <w:r w:rsidR="00E44EE7">
              <w:rPr>
                <w:rFonts w:ascii="Arial" w:hAnsi="Arial"/>
                <w:sz w:val="22"/>
              </w:rPr>
              <w:t>ja</w:t>
            </w:r>
            <w:r w:rsidR="00B30726">
              <w:rPr>
                <w:rFonts w:ascii="Arial" w:hAnsi="Arial"/>
                <w:sz w:val="22"/>
              </w:rPr>
              <w:t xml:space="preserve"> vapa</w:t>
            </w:r>
            <w:r w:rsidR="00E44EE7">
              <w:rPr>
                <w:rFonts w:ascii="Arial" w:hAnsi="Arial"/>
                <w:sz w:val="22"/>
              </w:rPr>
              <w:t>iden</w:t>
            </w:r>
            <w:r w:rsidR="00B30726">
              <w:rPr>
                <w:rFonts w:ascii="Arial" w:hAnsi="Arial"/>
                <w:sz w:val="22"/>
              </w:rPr>
              <w:t xml:space="preserve"> </w:t>
            </w:r>
            <w:r w:rsidRPr="00402211">
              <w:rPr>
                <w:rFonts w:ascii="Arial" w:hAnsi="Arial"/>
                <w:sz w:val="22"/>
              </w:rPr>
              <w:t>pitämisestä tai avustajan sairastumisesta tulee ilmoittaa palkanlaskentaan heti</w:t>
            </w:r>
            <w:r w:rsidR="00E44EE7">
              <w:rPr>
                <w:rFonts w:ascii="Arial" w:hAnsi="Arial"/>
                <w:sz w:val="22"/>
              </w:rPr>
              <w:t>, kun niiden ajankohta on tiedossa</w:t>
            </w:r>
            <w:r w:rsidRPr="00402211">
              <w:rPr>
                <w:rFonts w:ascii="Arial" w:hAnsi="Arial"/>
                <w:sz w:val="22"/>
              </w:rPr>
              <w:t>.</w:t>
            </w:r>
            <w:r w:rsidRPr="00983698">
              <w:rPr>
                <w:rFonts w:ascii="Arial" w:hAnsi="Arial"/>
                <w:sz w:val="22"/>
              </w:rPr>
              <w:t xml:space="preserve"> </w:t>
            </w:r>
            <w:r w:rsidR="00050B83">
              <w:rPr>
                <w:rFonts w:ascii="Arial" w:hAnsi="Arial"/>
                <w:sz w:val="22"/>
              </w:rPr>
              <w:t xml:space="preserve">Ilmoitus tehdään lomakkeella </w:t>
            </w:r>
            <w:r w:rsidR="00050B83" w:rsidRPr="00050B83">
              <w:rPr>
                <w:rFonts w:ascii="Arial" w:hAnsi="Arial"/>
                <w:sz w:val="22"/>
              </w:rPr>
              <w:t>”</w:t>
            </w:r>
            <w:r w:rsidR="00050B83">
              <w:rPr>
                <w:rFonts w:ascii="Arial" w:hAnsi="Arial"/>
                <w:sz w:val="22"/>
              </w:rPr>
              <w:t>h</w:t>
            </w:r>
            <w:r w:rsidR="00050B83" w:rsidRPr="00050B83">
              <w:rPr>
                <w:rFonts w:ascii="Arial" w:hAnsi="Arial"/>
                <w:sz w:val="22"/>
              </w:rPr>
              <w:t>enkilökohtaisen avustajan työsopimuksen keskeytys / poissaoloilmoitus”</w:t>
            </w:r>
            <w:r w:rsidR="00050B83">
              <w:rPr>
                <w:rFonts w:ascii="Arial" w:hAnsi="Arial"/>
                <w:sz w:val="22"/>
              </w:rPr>
              <w:t xml:space="preserve">. </w:t>
            </w:r>
            <w:r w:rsidRPr="00983698">
              <w:rPr>
                <w:rFonts w:ascii="Arial" w:hAnsi="Arial"/>
                <w:sz w:val="22"/>
              </w:rPr>
              <w:t xml:space="preserve">Sijaisen palkkaa ei voida maksaa, jos palkanlaskentaan ei ole toimitettu ajantasaisia tietoja </w:t>
            </w:r>
            <w:r w:rsidR="00BC0DA1">
              <w:rPr>
                <w:rFonts w:ascii="Arial" w:hAnsi="Arial"/>
                <w:sz w:val="22"/>
              </w:rPr>
              <w:t xml:space="preserve">vakituisen avustajan </w:t>
            </w:r>
            <w:r w:rsidRPr="00983698">
              <w:rPr>
                <w:rFonts w:ascii="Arial" w:hAnsi="Arial"/>
                <w:sz w:val="22"/>
              </w:rPr>
              <w:t>vuosi- ja saira</w:t>
            </w:r>
            <w:r w:rsidR="005734C3" w:rsidRPr="00983698">
              <w:rPr>
                <w:rFonts w:ascii="Arial" w:hAnsi="Arial"/>
                <w:sz w:val="22"/>
              </w:rPr>
              <w:t>u</w:t>
            </w:r>
            <w:r w:rsidRPr="00983698">
              <w:rPr>
                <w:rFonts w:ascii="Arial" w:hAnsi="Arial"/>
                <w:sz w:val="22"/>
              </w:rPr>
              <w:t>slomista.</w:t>
            </w:r>
            <w:r w:rsidR="00BE0B20" w:rsidRPr="00983698">
              <w:rPr>
                <w:rFonts w:ascii="Arial" w:hAnsi="Arial"/>
                <w:sz w:val="22"/>
              </w:rPr>
              <w:t xml:space="preserve"> Työnantaja solmii avustajan sijaisen kanssa määräaikaisen työsopimuksen</w:t>
            </w:r>
            <w:r w:rsidR="00C86B86" w:rsidRPr="00983698">
              <w:rPr>
                <w:rFonts w:ascii="Arial" w:hAnsi="Arial"/>
                <w:sz w:val="22"/>
              </w:rPr>
              <w:t>, jossa määräaikaisuuden perusteeksi merkitään s</w:t>
            </w:r>
            <w:r w:rsidR="00FB1B56" w:rsidRPr="00983698">
              <w:rPr>
                <w:rFonts w:ascii="Arial" w:hAnsi="Arial"/>
                <w:sz w:val="22"/>
              </w:rPr>
              <w:t>ijaisuus</w:t>
            </w:r>
            <w:r w:rsidR="00BE0B20" w:rsidRPr="00983698">
              <w:rPr>
                <w:rFonts w:ascii="Arial" w:hAnsi="Arial"/>
                <w:sz w:val="22"/>
              </w:rPr>
              <w:t xml:space="preserve">.  </w:t>
            </w:r>
          </w:p>
          <w:p w14:paraId="7107D726" w14:textId="77777777" w:rsidR="008C13E8" w:rsidRDefault="008C13E8" w:rsidP="00F87DE2">
            <w:pPr>
              <w:pStyle w:val="Sisennettyleipteksti"/>
              <w:ind w:left="0"/>
              <w:rPr>
                <w:rFonts w:ascii="Arial" w:hAnsi="Arial"/>
                <w:sz w:val="22"/>
              </w:rPr>
            </w:pPr>
          </w:p>
          <w:p w14:paraId="3773532B" w14:textId="77777777" w:rsidR="004D6A66" w:rsidRPr="00983698" w:rsidRDefault="004D6A66" w:rsidP="00F87DE2">
            <w:pPr>
              <w:pStyle w:val="Sisennettyleipteksti"/>
              <w:ind w:left="0"/>
              <w:rPr>
                <w:rFonts w:ascii="Arial" w:hAnsi="Arial"/>
                <w:sz w:val="22"/>
              </w:rPr>
            </w:pPr>
          </w:p>
          <w:p w14:paraId="54D5BCF9" w14:textId="77777777" w:rsidR="00F87DE2" w:rsidRPr="00983698" w:rsidRDefault="00F87DE2" w:rsidP="00F87DE2">
            <w:pPr>
              <w:pStyle w:val="Sisennettyleipteksti"/>
              <w:ind w:left="0"/>
              <w:rPr>
                <w:rFonts w:ascii="Arial" w:hAnsi="Arial" w:cs="Arial"/>
                <w:b/>
                <w:sz w:val="22"/>
              </w:rPr>
            </w:pPr>
            <w:r w:rsidRPr="00983698">
              <w:rPr>
                <w:rFonts w:ascii="Arial" w:hAnsi="Arial" w:cs="Arial"/>
                <w:b/>
                <w:sz w:val="22"/>
              </w:rPr>
              <w:t>Saira</w:t>
            </w:r>
            <w:r w:rsidR="005734C3" w:rsidRPr="00983698">
              <w:rPr>
                <w:rFonts w:ascii="Arial" w:hAnsi="Arial" w:cs="Arial"/>
                <w:b/>
                <w:sz w:val="22"/>
              </w:rPr>
              <w:t>u</w:t>
            </w:r>
            <w:r w:rsidRPr="00983698">
              <w:rPr>
                <w:rFonts w:ascii="Arial" w:hAnsi="Arial" w:cs="Arial"/>
                <w:b/>
                <w:sz w:val="22"/>
              </w:rPr>
              <w:t>slomat</w:t>
            </w:r>
          </w:p>
          <w:p w14:paraId="26BF7327" w14:textId="77777777" w:rsidR="00F87DE2" w:rsidRPr="00983698" w:rsidRDefault="00F87DE2" w:rsidP="00F87DE2">
            <w:pPr>
              <w:pStyle w:val="Sisennettyleipteksti"/>
              <w:ind w:left="0"/>
              <w:rPr>
                <w:rFonts w:ascii="Arial" w:hAnsi="Arial" w:cs="Arial"/>
                <w:b/>
                <w:sz w:val="22"/>
              </w:rPr>
            </w:pPr>
          </w:p>
          <w:p w14:paraId="19B158B7" w14:textId="77777777" w:rsidR="008B1E9F" w:rsidRPr="00983698" w:rsidRDefault="00F87DE2" w:rsidP="00F87DE2">
            <w:pPr>
              <w:pStyle w:val="Sisennettyleipteksti"/>
              <w:ind w:left="0"/>
              <w:rPr>
                <w:rFonts w:ascii="Arial" w:hAnsi="Arial"/>
                <w:sz w:val="22"/>
              </w:rPr>
            </w:pPr>
            <w:r w:rsidRPr="00983698">
              <w:rPr>
                <w:rFonts w:ascii="Arial" w:hAnsi="Arial"/>
                <w:sz w:val="22"/>
              </w:rPr>
              <w:t xml:space="preserve">Avustajan tulee aina esittää työnantajalle yli 3 päivän pituisesta työkyvyttömyydestään lääkärintodistus, joka toimitetaan palkanlaskentaan. </w:t>
            </w:r>
            <w:r w:rsidR="00E13E9B" w:rsidRPr="00983698">
              <w:rPr>
                <w:rFonts w:ascii="Arial" w:hAnsi="Arial"/>
                <w:sz w:val="22"/>
              </w:rPr>
              <w:t xml:space="preserve">Yhdeksän päivää ylittävissä sairauslomissa alkuperäinen lääkärintodistus lähetetään sairauspäivärahahakemuksen liitteenä Kelaan. Työnantaja/työntekijä tekee sairauspäivärahahakemuksen. </w:t>
            </w:r>
          </w:p>
          <w:p w14:paraId="43A52B23" w14:textId="77777777" w:rsidR="008B1E9F" w:rsidRPr="00983698" w:rsidRDefault="008B1E9F" w:rsidP="00F87DE2">
            <w:pPr>
              <w:pStyle w:val="Sisennettyleipteksti"/>
              <w:ind w:left="0"/>
              <w:rPr>
                <w:rFonts w:ascii="Arial" w:hAnsi="Arial"/>
                <w:sz w:val="22"/>
              </w:rPr>
            </w:pPr>
          </w:p>
          <w:p w14:paraId="3274C292" w14:textId="7B57D0F7" w:rsidR="00F87DE2" w:rsidRPr="00983698" w:rsidRDefault="00F87DE2" w:rsidP="00F87DE2">
            <w:pPr>
              <w:pStyle w:val="Sisennettyleipteksti"/>
              <w:ind w:left="0"/>
              <w:rPr>
                <w:rFonts w:ascii="Arial" w:hAnsi="Arial"/>
                <w:sz w:val="22"/>
              </w:rPr>
            </w:pPr>
            <w:r w:rsidRPr="00983698">
              <w:rPr>
                <w:rFonts w:ascii="Arial" w:hAnsi="Arial"/>
                <w:sz w:val="22"/>
              </w:rPr>
              <w:t xml:space="preserve">Työnantaja on </w:t>
            </w:r>
            <w:r w:rsidR="00E13E9B" w:rsidRPr="00983698">
              <w:rPr>
                <w:rFonts w:ascii="Arial" w:hAnsi="Arial"/>
                <w:sz w:val="22"/>
              </w:rPr>
              <w:t xml:space="preserve">kuitenkin </w:t>
            </w:r>
            <w:r w:rsidR="00BC0DA1">
              <w:rPr>
                <w:rFonts w:ascii="Arial" w:hAnsi="Arial"/>
                <w:sz w:val="22"/>
              </w:rPr>
              <w:t xml:space="preserve">tarvittaessa </w:t>
            </w:r>
            <w:r w:rsidRPr="00983698">
              <w:rPr>
                <w:rFonts w:ascii="Arial" w:hAnsi="Arial"/>
                <w:sz w:val="22"/>
              </w:rPr>
              <w:t xml:space="preserve">oikeutettu saamaan </w:t>
            </w:r>
            <w:r w:rsidR="002B24E0">
              <w:rPr>
                <w:rFonts w:ascii="Arial" w:hAnsi="Arial"/>
                <w:sz w:val="22"/>
              </w:rPr>
              <w:t>lääkärin</w:t>
            </w:r>
            <w:r w:rsidR="009B54C5">
              <w:rPr>
                <w:rFonts w:ascii="Arial" w:hAnsi="Arial"/>
                <w:sz w:val="22"/>
              </w:rPr>
              <w:t xml:space="preserve"> tai terveydenhoitajan tekemän t</w:t>
            </w:r>
            <w:r w:rsidR="002B24E0">
              <w:rPr>
                <w:rFonts w:ascii="Arial" w:hAnsi="Arial"/>
                <w:sz w:val="22"/>
              </w:rPr>
              <w:t>odistuksen</w:t>
            </w:r>
            <w:r w:rsidRPr="00983698">
              <w:rPr>
                <w:rFonts w:ascii="Arial" w:hAnsi="Arial"/>
                <w:sz w:val="22"/>
              </w:rPr>
              <w:t xml:space="preserve"> avustajansa </w:t>
            </w:r>
            <w:r w:rsidR="00B50A38">
              <w:rPr>
                <w:rFonts w:ascii="Arial" w:hAnsi="Arial"/>
                <w:sz w:val="22"/>
              </w:rPr>
              <w:t>työkyvyttömyydestä heti</w:t>
            </w:r>
            <w:r w:rsidRPr="00983698">
              <w:rPr>
                <w:rFonts w:ascii="Arial" w:hAnsi="Arial"/>
                <w:sz w:val="22"/>
              </w:rPr>
              <w:t xml:space="preserve"> ensimmäisestä sairauspäivästä lähtien.</w:t>
            </w:r>
          </w:p>
          <w:p w14:paraId="4459213F" w14:textId="77777777" w:rsidR="00F87DE2" w:rsidRPr="00983698" w:rsidRDefault="00F87DE2" w:rsidP="00F87DE2">
            <w:pPr>
              <w:pStyle w:val="Sisennettyleipteksti"/>
              <w:rPr>
                <w:rFonts w:ascii="Arial" w:hAnsi="Arial"/>
                <w:sz w:val="22"/>
              </w:rPr>
            </w:pPr>
          </w:p>
          <w:p w14:paraId="2A5D4F4C" w14:textId="7567511F" w:rsidR="00F87DE2" w:rsidRPr="00983698" w:rsidRDefault="00F87DE2" w:rsidP="00F87DE2">
            <w:pPr>
              <w:pStyle w:val="Sisennettyleipteksti"/>
              <w:ind w:left="0"/>
              <w:rPr>
                <w:rFonts w:ascii="Arial" w:hAnsi="Arial"/>
                <w:sz w:val="22"/>
              </w:rPr>
            </w:pPr>
            <w:r w:rsidRPr="00983698">
              <w:rPr>
                <w:rFonts w:ascii="Arial" w:hAnsi="Arial"/>
                <w:sz w:val="22"/>
              </w:rPr>
              <w:t xml:space="preserve">Avustaja on oikeutettu </w:t>
            </w:r>
            <w:r w:rsidR="002B24E0">
              <w:rPr>
                <w:rFonts w:ascii="Arial" w:hAnsi="Arial"/>
                <w:sz w:val="22"/>
              </w:rPr>
              <w:t xml:space="preserve">sairausajan </w:t>
            </w:r>
            <w:r w:rsidRPr="00983698">
              <w:rPr>
                <w:rFonts w:ascii="Arial" w:hAnsi="Arial"/>
                <w:sz w:val="22"/>
              </w:rPr>
              <w:t>palkkaan enintään sairastumispäivää seuranneen yhdeksännen arkipäivän loppuun. Jos avustajan työsuhde on jatkunut alle kuukauden, korvataan sairausajan palkkana 50 % työntekijän muutoin saamasta palkasta. Sairastumispäivän ja sitä seuraavan 9 arkipäivän jälkeen</w:t>
            </w:r>
            <w:r w:rsidR="008B6D9D">
              <w:rPr>
                <w:rFonts w:ascii="Arial" w:hAnsi="Arial"/>
                <w:sz w:val="22"/>
              </w:rPr>
              <w:t xml:space="preserve"> </w:t>
            </w:r>
            <w:r w:rsidRPr="00983698">
              <w:rPr>
                <w:rFonts w:ascii="Arial" w:hAnsi="Arial"/>
                <w:sz w:val="22"/>
              </w:rPr>
              <w:t xml:space="preserve">avustaja on oikeutettu </w:t>
            </w:r>
            <w:r w:rsidRPr="00983698">
              <w:rPr>
                <w:rFonts w:ascii="Arial" w:hAnsi="Arial"/>
                <w:sz w:val="22"/>
              </w:rPr>
              <w:lastRenderedPageBreak/>
              <w:t xml:space="preserve">sairausvakuutuslain mukaiseen päivärahaan, jonka hänen työnantajansa tai hän itse hakee. Jos kysymyksessä on kuitenkin sama sairaus, jonka johdosta työntekijä on jo saanut päivärahaa 30 päivän sisällä, maksetaan päivärahaa sairastumista seuraavasta päivästä lukien, jolloin palkkaa maksetaan vain sairastumispäivältä. </w:t>
            </w:r>
          </w:p>
          <w:p w14:paraId="58B7CF2E" w14:textId="77777777" w:rsidR="00F87DE2" w:rsidRPr="00983698" w:rsidRDefault="00F87DE2" w:rsidP="00F87DE2">
            <w:pPr>
              <w:pStyle w:val="Sisennettyleipteksti"/>
              <w:ind w:left="0"/>
              <w:rPr>
                <w:rFonts w:ascii="Arial" w:hAnsi="Arial"/>
                <w:sz w:val="22"/>
              </w:rPr>
            </w:pPr>
          </w:p>
          <w:p w14:paraId="1E93F6DF" w14:textId="77777777" w:rsidR="00F87DE2" w:rsidRDefault="00F87DE2" w:rsidP="00F87DE2">
            <w:pPr>
              <w:pStyle w:val="Sisennettyleipteksti"/>
              <w:ind w:left="0"/>
              <w:rPr>
                <w:rFonts w:ascii="Arial" w:hAnsi="Arial"/>
                <w:sz w:val="22"/>
              </w:rPr>
            </w:pPr>
            <w:r w:rsidRPr="00983698">
              <w:rPr>
                <w:rFonts w:ascii="Arial" w:hAnsi="Arial"/>
                <w:sz w:val="22"/>
              </w:rPr>
              <w:t>Työntekijällä ei ole kuitenkaan oikeutta sairausajan palkkaan, jos hän on aiheuttanut työkyvyttömyytensä tahallaan tai törkeällä huolimattomuudella.</w:t>
            </w:r>
          </w:p>
          <w:p w14:paraId="5E4A7262" w14:textId="77777777" w:rsidR="004D6A66" w:rsidRPr="00983698" w:rsidRDefault="004D6A66" w:rsidP="00F87DE2">
            <w:pPr>
              <w:pStyle w:val="Sisennettyleipteksti"/>
              <w:ind w:left="0"/>
              <w:rPr>
                <w:sz w:val="22"/>
              </w:rPr>
            </w:pPr>
          </w:p>
          <w:p w14:paraId="2D7296B7" w14:textId="77777777" w:rsidR="005339AA" w:rsidRPr="00983698" w:rsidRDefault="005339AA" w:rsidP="00F87DE2">
            <w:pPr>
              <w:pStyle w:val="Sisennettyleipteksti"/>
              <w:ind w:left="0"/>
              <w:rPr>
                <w:rFonts w:ascii="Arial" w:hAnsi="Arial" w:cs="Arial"/>
                <w:b/>
                <w:sz w:val="22"/>
              </w:rPr>
            </w:pPr>
          </w:p>
          <w:p w14:paraId="200CABD2" w14:textId="77777777" w:rsidR="00F87DE2" w:rsidRPr="00983698" w:rsidRDefault="00F87DE2" w:rsidP="00F87DE2">
            <w:pPr>
              <w:pStyle w:val="Sisennettyleipteksti"/>
              <w:ind w:left="0"/>
              <w:rPr>
                <w:rFonts w:ascii="Arial" w:hAnsi="Arial" w:cs="Arial"/>
                <w:b/>
                <w:sz w:val="22"/>
              </w:rPr>
            </w:pPr>
            <w:r w:rsidRPr="00983698">
              <w:rPr>
                <w:rFonts w:ascii="Arial" w:hAnsi="Arial" w:cs="Arial"/>
                <w:b/>
                <w:sz w:val="22"/>
              </w:rPr>
              <w:t>Äitiys- isyys- ja vanhempainvapaa sekä hoitovapaat</w:t>
            </w:r>
          </w:p>
          <w:p w14:paraId="212859C1" w14:textId="77777777" w:rsidR="00F87DE2" w:rsidRPr="00983698" w:rsidRDefault="00F87DE2" w:rsidP="00F87DE2">
            <w:pPr>
              <w:pStyle w:val="Sisennettyleipteksti"/>
              <w:ind w:left="0"/>
              <w:rPr>
                <w:rFonts w:ascii="Arial" w:hAnsi="Arial" w:cs="Arial"/>
                <w:b/>
                <w:sz w:val="22"/>
              </w:rPr>
            </w:pPr>
          </w:p>
          <w:p w14:paraId="60E8AEE5" w14:textId="17A0091A" w:rsidR="003E3E59" w:rsidRPr="00983698" w:rsidRDefault="00F87DE2" w:rsidP="003E3E59">
            <w:pPr>
              <w:rPr>
                <w:rFonts w:cs="Arial"/>
                <w:sz w:val="22"/>
              </w:rPr>
            </w:pPr>
            <w:r w:rsidRPr="00983698">
              <w:rPr>
                <w:rFonts w:cs="Arial"/>
                <w:sz w:val="22"/>
              </w:rPr>
              <w:t>Työntekijällä on oikeus saada vapaata työstä sairausvakuutuslain</w:t>
            </w:r>
            <w:r w:rsidR="008B6D9D">
              <w:rPr>
                <w:rFonts w:cs="Arial"/>
                <w:sz w:val="22"/>
              </w:rPr>
              <w:t xml:space="preserve"> </w:t>
            </w:r>
            <w:r w:rsidRPr="00983698">
              <w:rPr>
                <w:rFonts w:cs="Arial"/>
                <w:sz w:val="22"/>
              </w:rPr>
              <w:t>tarkoittama äitiys-, erityisäitiys-, isyys- tai vanhempainrahakausi. Nämä vapaat eivät kuitenkaan ole palkallisia</w:t>
            </w:r>
            <w:r w:rsidR="001D1679" w:rsidRPr="00983698">
              <w:rPr>
                <w:rFonts w:cs="Arial"/>
                <w:sz w:val="22"/>
              </w:rPr>
              <w:t>,</w:t>
            </w:r>
            <w:r w:rsidRPr="00983698">
              <w:rPr>
                <w:rFonts w:cs="Arial"/>
                <w:sz w:val="22"/>
              </w:rPr>
              <w:t xml:space="preserve"> vaan työntekijän tulee hakea </w:t>
            </w:r>
            <w:r w:rsidR="000924CF">
              <w:rPr>
                <w:rFonts w:cs="Arial"/>
                <w:sz w:val="22"/>
              </w:rPr>
              <w:t>äitiys-, isyys- tai v</w:t>
            </w:r>
            <w:r w:rsidRPr="00983698">
              <w:rPr>
                <w:rFonts w:cs="Arial"/>
                <w:sz w:val="22"/>
              </w:rPr>
              <w:t xml:space="preserve">anhempainrahaa kansaneläkelaitokselta. </w:t>
            </w:r>
            <w:r w:rsidR="001D1679" w:rsidRPr="00983698">
              <w:rPr>
                <w:rFonts w:cs="Arial"/>
                <w:sz w:val="22"/>
              </w:rPr>
              <w:t>Äitiys-</w:t>
            </w:r>
            <w:r w:rsidRPr="00983698">
              <w:rPr>
                <w:rFonts w:cs="Arial"/>
                <w:sz w:val="22"/>
              </w:rPr>
              <w:t xml:space="preserve"> ja isyysvapaasta on ilmoitettava työnantajalle viimeistään kaksi kuukautta ennen vapaan alkamista. Vuosiloman pituutta laskettaessa äitiys</w:t>
            </w:r>
            <w:r w:rsidR="00C931AC">
              <w:rPr>
                <w:rFonts w:cs="Arial"/>
                <w:sz w:val="22"/>
              </w:rPr>
              <w:t>-, isyys- tai vanhempainvapaa</w:t>
            </w:r>
            <w:r w:rsidRPr="00983698">
              <w:rPr>
                <w:rFonts w:cs="Arial"/>
                <w:sz w:val="22"/>
              </w:rPr>
              <w:t xml:space="preserve"> on työssäolopäivien veroista ja oikeuttaa vuosilomaan.</w:t>
            </w:r>
          </w:p>
          <w:p w14:paraId="598A79FB" w14:textId="77777777" w:rsidR="00F9066E" w:rsidRDefault="00F9066E" w:rsidP="00F87DE2">
            <w:pPr>
              <w:pStyle w:val="Sisennettyleipteksti"/>
              <w:ind w:left="0"/>
              <w:rPr>
                <w:rFonts w:ascii="Arial" w:hAnsi="Arial" w:cs="Arial"/>
                <w:b/>
                <w:sz w:val="22"/>
              </w:rPr>
            </w:pPr>
          </w:p>
          <w:p w14:paraId="782CE3D6" w14:textId="77777777" w:rsidR="00681B9B" w:rsidRDefault="00681B9B" w:rsidP="00F87DE2">
            <w:pPr>
              <w:pStyle w:val="Sisennettyleipteksti"/>
              <w:ind w:left="0"/>
              <w:rPr>
                <w:rFonts w:ascii="Arial" w:hAnsi="Arial" w:cs="Arial"/>
                <w:b/>
                <w:sz w:val="22"/>
              </w:rPr>
            </w:pPr>
          </w:p>
          <w:p w14:paraId="30767684" w14:textId="77777777" w:rsidR="007640B6" w:rsidRPr="00983698" w:rsidRDefault="007640B6" w:rsidP="00F87DE2">
            <w:pPr>
              <w:pStyle w:val="Sisennettyleipteksti"/>
              <w:ind w:left="0"/>
              <w:rPr>
                <w:rFonts w:ascii="Arial" w:hAnsi="Arial" w:cs="Arial"/>
                <w:b/>
                <w:sz w:val="22"/>
              </w:rPr>
            </w:pPr>
          </w:p>
          <w:p w14:paraId="4BAD61BF" w14:textId="77777777" w:rsidR="00F87DE2" w:rsidRPr="00983698" w:rsidRDefault="004E31BE" w:rsidP="00F87DE2">
            <w:pPr>
              <w:pStyle w:val="Sisennettyleipteksti"/>
              <w:numPr>
                <w:ilvl w:val="0"/>
                <w:numId w:val="2"/>
              </w:numPr>
              <w:rPr>
                <w:rFonts w:ascii="Arial" w:hAnsi="Arial" w:cs="Arial"/>
                <w:b/>
                <w:sz w:val="22"/>
              </w:rPr>
            </w:pPr>
            <w:r w:rsidRPr="00983698">
              <w:rPr>
                <w:rFonts w:ascii="Arial" w:hAnsi="Arial" w:cs="Arial"/>
                <w:b/>
                <w:sz w:val="22"/>
              </w:rPr>
              <w:t xml:space="preserve">TYÖSUHTEEN KESKEYTYKSET TAI </w:t>
            </w:r>
            <w:r w:rsidR="00F87DE2" w:rsidRPr="00983698">
              <w:rPr>
                <w:rFonts w:ascii="Arial" w:hAnsi="Arial" w:cs="Arial"/>
                <w:b/>
                <w:sz w:val="22"/>
              </w:rPr>
              <w:t>PÄÄTTYMINEN</w:t>
            </w:r>
          </w:p>
          <w:p w14:paraId="558BB447" w14:textId="77777777" w:rsidR="00F87DE2" w:rsidRPr="00983698" w:rsidRDefault="00F87DE2" w:rsidP="00F87DE2">
            <w:pPr>
              <w:pStyle w:val="Sisennettyleipteksti"/>
              <w:ind w:left="0"/>
              <w:rPr>
                <w:rFonts w:ascii="Arial" w:hAnsi="Arial" w:cs="Arial"/>
                <w:b/>
                <w:sz w:val="22"/>
              </w:rPr>
            </w:pPr>
          </w:p>
          <w:p w14:paraId="6B8FE41A" w14:textId="77777777" w:rsidR="00F87DE2" w:rsidRPr="00983698" w:rsidRDefault="00F87DE2" w:rsidP="00F87DE2">
            <w:pPr>
              <w:pStyle w:val="Sisennettyleipteksti"/>
              <w:ind w:left="0"/>
              <w:rPr>
                <w:rFonts w:ascii="Arial" w:hAnsi="Arial" w:cs="Arial"/>
                <w:b/>
                <w:sz w:val="22"/>
              </w:rPr>
            </w:pPr>
            <w:r w:rsidRPr="00983698">
              <w:rPr>
                <w:rFonts w:ascii="Arial" w:hAnsi="Arial" w:cs="Arial"/>
                <w:b/>
                <w:sz w:val="22"/>
              </w:rPr>
              <w:t>Lomautus</w:t>
            </w:r>
          </w:p>
          <w:p w14:paraId="0A2EB142" w14:textId="77777777" w:rsidR="00F87DE2" w:rsidRPr="00983698" w:rsidRDefault="00F87DE2" w:rsidP="00F87DE2">
            <w:pPr>
              <w:pStyle w:val="Sisennettyleipteksti"/>
              <w:ind w:left="0"/>
              <w:rPr>
                <w:rFonts w:ascii="Arial" w:hAnsi="Arial" w:cs="Arial"/>
                <w:b/>
                <w:sz w:val="22"/>
              </w:rPr>
            </w:pPr>
          </w:p>
          <w:p w14:paraId="3C52F589" w14:textId="7189E137" w:rsidR="00F87DE2" w:rsidRPr="00B50A38" w:rsidRDefault="008B1E9F" w:rsidP="00F87DE2">
            <w:pPr>
              <w:pStyle w:val="Sisennettyleipteksti"/>
              <w:ind w:left="0"/>
              <w:rPr>
                <w:rFonts w:ascii="Arial" w:hAnsi="Arial" w:cs="Arial"/>
                <w:sz w:val="22"/>
              </w:rPr>
            </w:pPr>
            <w:r w:rsidRPr="00B50A38">
              <w:rPr>
                <w:rFonts w:ascii="Arial" w:hAnsi="Arial" w:cs="Arial"/>
                <w:sz w:val="22"/>
              </w:rPr>
              <w:t>H</w:t>
            </w:r>
            <w:r w:rsidR="00F87DE2" w:rsidRPr="00B50A38">
              <w:rPr>
                <w:rFonts w:ascii="Arial" w:hAnsi="Arial" w:cs="Arial"/>
                <w:sz w:val="22"/>
              </w:rPr>
              <w:t>enkilökohtais</w:t>
            </w:r>
            <w:r w:rsidRPr="00B50A38">
              <w:rPr>
                <w:rFonts w:ascii="Arial" w:hAnsi="Arial" w:cs="Arial"/>
                <w:sz w:val="22"/>
              </w:rPr>
              <w:t>ta apua ei saa käyttää</w:t>
            </w:r>
            <w:r w:rsidR="00F87DE2" w:rsidRPr="00B50A38">
              <w:rPr>
                <w:rFonts w:ascii="Arial" w:hAnsi="Arial" w:cs="Arial"/>
                <w:sz w:val="22"/>
              </w:rPr>
              <w:t xml:space="preserve"> laitoskuntoutuksen tai sairaalahoidon aikana. Tämän vuoksi voi tulla tilanteita</w:t>
            </w:r>
            <w:r w:rsidR="008B1414" w:rsidRPr="00B50A38">
              <w:rPr>
                <w:rFonts w:ascii="Arial" w:hAnsi="Arial" w:cs="Arial"/>
                <w:sz w:val="22"/>
              </w:rPr>
              <w:t xml:space="preserve">, </w:t>
            </w:r>
            <w:r w:rsidR="00F87DE2" w:rsidRPr="00B50A38">
              <w:rPr>
                <w:rFonts w:ascii="Arial" w:hAnsi="Arial" w:cs="Arial"/>
                <w:sz w:val="22"/>
              </w:rPr>
              <w:t>jolloin</w:t>
            </w:r>
            <w:r w:rsidR="008B1414" w:rsidRPr="00B50A38">
              <w:rPr>
                <w:rFonts w:ascii="Arial" w:hAnsi="Arial" w:cs="Arial"/>
                <w:sz w:val="22"/>
              </w:rPr>
              <w:t xml:space="preserve"> vakinainen</w:t>
            </w:r>
            <w:r w:rsidR="00F87DE2" w:rsidRPr="00B50A38">
              <w:rPr>
                <w:rFonts w:ascii="Arial" w:hAnsi="Arial" w:cs="Arial"/>
                <w:sz w:val="22"/>
              </w:rPr>
              <w:t xml:space="preserve"> avustaja pitää lomauttaa sairaalahoidon</w:t>
            </w:r>
            <w:r w:rsidRPr="00B50A38">
              <w:rPr>
                <w:rFonts w:ascii="Arial" w:hAnsi="Arial" w:cs="Arial"/>
                <w:sz w:val="22"/>
              </w:rPr>
              <w:t xml:space="preserve"> tai</w:t>
            </w:r>
            <w:r w:rsidR="00F87DE2" w:rsidRPr="00B50A38">
              <w:rPr>
                <w:rFonts w:ascii="Arial" w:hAnsi="Arial" w:cs="Arial"/>
                <w:sz w:val="22"/>
              </w:rPr>
              <w:t xml:space="preserve"> laitoskuntoutusjakson </w:t>
            </w:r>
            <w:r w:rsidRPr="00B50A38">
              <w:rPr>
                <w:rFonts w:ascii="Arial" w:hAnsi="Arial" w:cs="Arial"/>
                <w:sz w:val="22"/>
              </w:rPr>
              <w:t xml:space="preserve">vuoksi. Lomautuksen tarve voi johtua myös muusta syystä, esimerkiksi </w:t>
            </w:r>
            <w:r w:rsidR="00E82FA0">
              <w:rPr>
                <w:rFonts w:ascii="Arial" w:hAnsi="Arial" w:cs="Arial"/>
                <w:sz w:val="22"/>
              </w:rPr>
              <w:t xml:space="preserve">työnantajan </w:t>
            </w:r>
            <w:r w:rsidRPr="00B50A38">
              <w:rPr>
                <w:rFonts w:ascii="Arial" w:hAnsi="Arial" w:cs="Arial"/>
                <w:sz w:val="22"/>
              </w:rPr>
              <w:t xml:space="preserve">oleskelusta </w:t>
            </w:r>
            <w:r w:rsidR="00F87DE2" w:rsidRPr="00B50A38">
              <w:rPr>
                <w:rFonts w:ascii="Arial" w:hAnsi="Arial" w:cs="Arial"/>
                <w:sz w:val="22"/>
              </w:rPr>
              <w:t>toisella paikkakunnalla</w:t>
            </w:r>
            <w:r w:rsidR="00E82FA0">
              <w:rPr>
                <w:rFonts w:ascii="Arial" w:hAnsi="Arial" w:cs="Arial"/>
                <w:sz w:val="22"/>
              </w:rPr>
              <w:t xml:space="preserve"> </w:t>
            </w:r>
            <w:r w:rsidRPr="00B50A38">
              <w:rPr>
                <w:rFonts w:ascii="Arial" w:hAnsi="Arial" w:cs="Arial"/>
                <w:sz w:val="22"/>
              </w:rPr>
              <w:t>loma-aik</w:t>
            </w:r>
            <w:r w:rsidR="000A6F1F" w:rsidRPr="00B50A38">
              <w:rPr>
                <w:rFonts w:ascii="Arial" w:hAnsi="Arial" w:cs="Arial"/>
                <w:sz w:val="22"/>
              </w:rPr>
              <w:t>a</w:t>
            </w:r>
            <w:r w:rsidRPr="00B50A38">
              <w:rPr>
                <w:rFonts w:ascii="Arial" w:hAnsi="Arial" w:cs="Arial"/>
                <w:sz w:val="22"/>
              </w:rPr>
              <w:t>na.</w:t>
            </w:r>
          </w:p>
          <w:p w14:paraId="55A26A53" w14:textId="77777777" w:rsidR="00F87DE2" w:rsidRPr="00B50A38" w:rsidRDefault="00F87DE2" w:rsidP="00F87DE2">
            <w:pPr>
              <w:pStyle w:val="Sisennettyleipteksti"/>
              <w:ind w:left="0"/>
              <w:rPr>
                <w:rFonts w:ascii="Arial" w:hAnsi="Arial" w:cs="Arial"/>
                <w:sz w:val="22"/>
              </w:rPr>
            </w:pPr>
          </w:p>
          <w:p w14:paraId="52D5DF06" w14:textId="0A2E5522" w:rsidR="00F87DE2" w:rsidRPr="00983698" w:rsidRDefault="00F87DE2" w:rsidP="00F87DE2">
            <w:pPr>
              <w:rPr>
                <w:rFonts w:cs="Arial"/>
                <w:sz w:val="22"/>
              </w:rPr>
            </w:pPr>
            <w:r w:rsidRPr="00983698">
              <w:rPr>
                <w:rFonts w:cs="Arial"/>
                <w:sz w:val="22"/>
              </w:rPr>
              <w:t xml:space="preserve">Lomautus tarkoittaa työnteon ja palkanmaksun keskeytystä, mutta työsuhde ja työsopimus pysyvät edelleen voimassa. Lomautuksesta tulee ilmoittaa </w:t>
            </w:r>
            <w:r w:rsidRPr="001A7C25">
              <w:rPr>
                <w:rFonts w:cs="Arial"/>
                <w:sz w:val="22"/>
              </w:rPr>
              <w:t xml:space="preserve">avustajalle </w:t>
            </w:r>
            <w:r w:rsidR="001A7C25">
              <w:rPr>
                <w:rFonts w:cs="Arial"/>
                <w:sz w:val="22"/>
              </w:rPr>
              <w:t>henkilökohtaisesti kirjallisella lomautusilmoituksella</w:t>
            </w:r>
            <w:r w:rsidRPr="00402211">
              <w:rPr>
                <w:rFonts w:cs="Arial"/>
                <w:color w:val="FF0000"/>
                <w:sz w:val="22"/>
              </w:rPr>
              <w:t xml:space="preserve"> </w:t>
            </w:r>
            <w:r w:rsidRPr="00983698">
              <w:rPr>
                <w:rFonts w:cs="Arial"/>
                <w:sz w:val="22"/>
              </w:rPr>
              <w:t xml:space="preserve">vähintään 14 päivää </w:t>
            </w:r>
            <w:r w:rsidR="001A7C25">
              <w:rPr>
                <w:rFonts w:cs="Arial"/>
                <w:sz w:val="22"/>
              </w:rPr>
              <w:t xml:space="preserve">ennen lomautuksen alkua. </w:t>
            </w:r>
            <w:r w:rsidR="00E82FA0">
              <w:rPr>
                <w:rFonts w:cs="Arial"/>
                <w:sz w:val="22"/>
              </w:rPr>
              <w:t>Ennen lomautusilmoituksen antamista työntekijää on kuultava, J</w:t>
            </w:r>
            <w:r w:rsidRPr="00983698">
              <w:rPr>
                <w:rFonts w:cs="Arial"/>
                <w:sz w:val="22"/>
              </w:rPr>
              <w:t xml:space="preserve">os lomautusta ei voi ennakoida (esim. </w:t>
            </w:r>
            <w:r w:rsidR="0005040F">
              <w:rPr>
                <w:rFonts w:cs="Arial"/>
                <w:sz w:val="22"/>
              </w:rPr>
              <w:t xml:space="preserve">työnantajan </w:t>
            </w:r>
            <w:r w:rsidRPr="00983698">
              <w:rPr>
                <w:rFonts w:cs="Arial"/>
                <w:sz w:val="22"/>
              </w:rPr>
              <w:t>äkillinen sairaalahoi</w:t>
            </w:r>
            <w:r w:rsidR="0005040F">
              <w:rPr>
                <w:rFonts w:cs="Arial"/>
                <w:sz w:val="22"/>
              </w:rPr>
              <w:t>to</w:t>
            </w:r>
            <w:r w:rsidRPr="00983698">
              <w:rPr>
                <w:rFonts w:cs="Arial"/>
                <w:sz w:val="22"/>
              </w:rPr>
              <w:t>)</w:t>
            </w:r>
            <w:r w:rsidR="000A6F1F" w:rsidRPr="00983698">
              <w:rPr>
                <w:rFonts w:cs="Arial"/>
                <w:sz w:val="22"/>
              </w:rPr>
              <w:t>,</w:t>
            </w:r>
            <w:r w:rsidRPr="00983698">
              <w:rPr>
                <w:rFonts w:cs="Arial"/>
                <w:sz w:val="22"/>
              </w:rPr>
              <w:t xml:space="preserve"> työntekijällä on </w:t>
            </w:r>
            <w:r w:rsidR="000924CF">
              <w:rPr>
                <w:rFonts w:cs="Arial"/>
                <w:sz w:val="22"/>
              </w:rPr>
              <w:t>työvuorol</w:t>
            </w:r>
            <w:r w:rsidR="001A7C25">
              <w:rPr>
                <w:rFonts w:cs="Arial"/>
                <w:sz w:val="22"/>
              </w:rPr>
              <w:t>uetteloon</w:t>
            </w:r>
            <w:r w:rsidR="000924CF">
              <w:rPr>
                <w:rFonts w:cs="Arial"/>
                <w:sz w:val="22"/>
              </w:rPr>
              <w:t xml:space="preserve"> merkittyjen </w:t>
            </w:r>
            <w:r w:rsidRPr="00983698">
              <w:rPr>
                <w:rFonts w:cs="Arial"/>
                <w:sz w:val="22"/>
              </w:rPr>
              <w:t xml:space="preserve">työvuorojen perusteella oikeus </w:t>
            </w:r>
            <w:r w:rsidR="000924CF">
              <w:rPr>
                <w:rFonts w:cs="Arial"/>
                <w:sz w:val="22"/>
              </w:rPr>
              <w:t xml:space="preserve">saada </w:t>
            </w:r>
            <w:r w:rsidR="00BB1866">
              <w:rPr>
                <w:rFonts w:cs="Arial"/>
                <w:sz w:val="22"/>
              </w:rPr>
              <w:t>perus</w:t>
            </w:r>
            <w:r w:rsidR="000924CF">
              <w:rPr>
                <w:rFonts w:cs="Arial"/>
                <w:sz w:val="22"/>
              </w:rPr>
              <w:t>palkkansa</w:t>
            </w:r>
            <w:r w:rsidR="00BB1866">
              <w:rPr>
                <w:rFonts w:cs="Arial"/>
                <w:sz w:val="22"/>
              </w:rPr>
              <w:t xml:space="preserve"> ilman työaikalisiä</w:t>
            </w:r>
            <w:r w:rsidR="000924CF">
              <w:rPr>
                <w:rFonts w:cs="Arial"/>
                <w:sz w:val="22"/>
              </w:rPr>
              <w:t>, kuitenkin enintään 1</w:t>
            </w:r>
            <w:r w:rsidRPr="00983698">
              <w:rPr>
                <w:rFonts w:cs="Arial"/>
                <w:sz w:val="22"/>
              </w:rPr>
              <w:t xml:space="preserve">4 päivän </w:t>
            </w:r>
            <w:r w:rsidR="000924CF">
              <w:rPr>
                <w:rFonts w:cs="Arial"/>
                <w:sz w:val="22"/>
              </w:rPr>
              <w:t>ajalta</w:t>
            </w:r>
            <w:r w:rsidRPr="00983698">
              <w:rPr>
                <w:rFonts w:cs="Arial"/>
                <w:sz w:val="22"/>
              </w:rPr>
              <w:t>.</w:t>
            </w:r>
          </w:p>
          <w:p w14:paraId="71D9C018" w14:textId="77777777" w:rsidR="00F87DE2" w:rsidRPr="00983698" w:rsidRDefault="00F87DE2" w:rsidP="00F87DE2">
            <w:pPr>
              <w:rPr>
                <w:rFonts w:cs="Arial"/>
                <w:sz w:val="22"/>
              </w:rPr>
            </w:pPr>
          </w:p>
          <w:p w14:paraId="49AB4D88" w14:textId="128F2173" w:rsidR="00F87DE2" w:rsidRPr="00402211" w:rsidRDefault="00F87DE2" w:rsidP="00F87DE2">
            <w:pPr>
              <w:rPr>
                <w:color w:val="FF0000"/>
                <w:sz w:val="22"/>
              </w:rPr>
            </w:pPr>
            <w:r w:rsidRPr="00983698">
              <w:rPr>
                <w:rFonts w:cs="Arial"/>
                <w:sz w:val="22"/>
              </w:rPr>
              <w:t>Lomautuksesta tulee luonnollisesti ilmoittaa myös palkanlaskentaan heti</w:t>
            </w:r>
            <w:r w:rsidR="008B1414" w:rsidRPr="00983698">
              <w:rPr>
                <w:rFonts w:cs="Arial"/>
                <w:sz w:val="22"/>
              </w:rPr>
              <w:t>,</w:t>
            </w:r>
            <w:r w:rsidRPr="00983698">
              <w:rPr>
                <w:rFonts w:cs="Arial"/>
                <w:sz w:val="22"/>
              </w:rPr>
              <w:t xml:space="preserve"> kun sen ajankohta on tiedossa.</w:t>
            </w:r>
            <w:r w:rsidR="00CC58E6">
              <w:rPr>
                <w:rFonts w:cs="Arial"/>
                <w:sz w:val="22"/>
              </w:rPr>
              <w:t xml:space="preserve"> Ilmoitus palkanlaskentaan tehdään </w:t>
            </w:r>
            <w:r w:rsidR="00050B83">
              <w:rPr>
                <w:rFonts w:cs="Arial"/>
                <w:sz w:val="22"/>
              </w:rPr>
              <w:t xml:space="preserve">vammaistyön internet-sivulla olevalla lomakkeella </w:t>
            </w:r>
            <w:r w:rsidR="00050B83" w:rsidRPr="00050B83">
              <w:rPr>
                <w:rFonts w:cs="Arial"/>
                <w:sz w:val="22"/>
              </w:rPr>
              <w:t>”</w:t>
            </w:r>
            <w:r w:rsidR="00050B83">
              <w:rPr>
                <w:rFonts w:cs="Arial"/>
                <w:sz w:val="22"/>
              </w:rPr>
              <w:t>h</w:t>
            </w:r>
            <w:r w:rsidR="00050B83" w:rsidRPr="00050B83">
              <w:rPr>
                <w:rFonts w:cs="Arial"/>
                <w:sz w:val="22"/>
              </w:rPr>
              <w:t>enkilökohtaisen avustajan työsopimuksen keskeytys / poissaoloilmoitus”</w:t>
            </w:r>
            <w:r w:rsidR="00050B83">
              <w:rPr>
                <w:rFonts w:cs="Arial"/>
                <w:sz w:val="22"/>
              </w:rPr>
              <w:t>. I</w:t>
            </w:r>
            <w:r w:rsidR="00CC58E6">
              <w:rPr>
                <w:sz w:val="22"/>
              </w:rPr>
              <w:t xml:space="preserve">lmoitukseen merkitään </w:t>
            </w:r>
            <w:r w:rsidRPr="00983698">
              <w:rPr>
                <w:sz w:val="22"/>
              </w:rPr>
              <w:t>lomautuksen syy</w:t>
            </w:r>
            <w:r w:rsidR="00050B83">
              <w:rPr>
                <w:sz w:val="22"/>
              </w:rPr>
              <w:t>,</w:t>
            </w:r>
            <w:r w:rsidRPr="00983698">
              <w:rPr>
                <w:sz w:val="22"/>
              </w:rPr>
              <w:t xml:space="preserve"> alkamisaika ja kesto tai arvioitu kesto.</w:t>
            </w:r>
          </w:p>
          <w:p w14:paraId="4BCA3B23" w14:textId="77777777" w:rsidR="00F87DE2" w:rsidRDefault="00F87DE2" w:rsidP="00F87DE2">
            <w:pPr>
              <w:pStyle w:val="Sisennettyleipteksti"/>
              <w:ind w:left="0"/>
              <w:rPr>
                <w:rFonts w:ascii="Arial" w:hAnsi="Arial" w:cs="Arial"/>
                <w:sz w:val="22"/>
                <w:szCs w:val="24"/>
              </w:rPr>
            </w:pPr>
          </w:p>
          <w:p w14:paraId="273ED5A0" w14:textId="77777777" w:rsidR="00623A2A" w:rsidRDefault="00623A2A" w:rsidP="00F87DE2">
            <w:pPr>
              <w:pStyle w:val="Sisennettyleipteksti"/>
              <w:ind w:left="0"/>
              <w:rPr>
                <w:rFonts w:ascii="Arial" w:hAnsi="Arial" w:cs="Arial"/>
                <w:sz w:val="22"/>
                <w:szCs w:val="24"/>
              </w:rPr>
            </w:pPr>
          </w:p>
          <w:p w14:paraId="45760A3C" w14:textId="77777777" w:rsidR="00C552B7" w:rsidRDefault="00C552B7" w:rsidP="00F87DE2">
            <w:pPr>
              <w:pStyle w:val="Sisennettyleipteksti"/>
              <w:ind w:left="0"/>
              <w:rPr>
                <w:rFonts w:ascii="Arial" w:hAnsi="Arial" w:cs="Arial"/>
                <w:sz w:val="22"/>
                <w:szCs w:val="24"/>
              </w:rPr>
            </w:pPr>
          </w:p>
          <w:p w14:paraId="5C7388EB" w14:textId="77777777" w:rsidR="00C552B7" w:rsidRPr="00983698" w:rsidRDefault="00C552B7" w:rsidP="00F87DE2">
            <w:pPr>
              <w:pStyle w:val="Sisennettyleipteksti"/>
              <w:ind w:left="0"/>
              <w:rPr>
                <w:rFonts w:ascii="Arial" w:hAnsi="Arial" w:cs="Arial"/>
                <w:sz w:val="22"/>
                <w:szCs w:val="24"/>
              </w:rPr>
            </w:pPr>
          </w:p>
          <w:p w14:paraId="284B9AAA" w14:textId="437907EC" w:rsidR="00F87DE2" w:rsidRPr="00983698" w:rsidRDefault="00F87DE2" w:rsidP="00F87DE2">
            <w:pPr>
              <w:pStyle w:val="Sisennettyleipteksti"/>
              <w:ind w:left="0"/>
              <w:rPr>
                <w:rFonts w:ascii="Arial" w:hAnsi="Arial" w:cs="Arial"/>
                <w:b/>
                <w:color w:val="FF0000"/>
                <w:sz w:val="22"/>
                <w:szCs w:val="24"/>
              </w:rPr>
            </w:pPr>
            <w:r w:rsidRPr="00983698">
              <w:rPr>
                <w:rFonts w:ascii="Arial" w:hAnsi="Arial" w:cs="Arial"/>
                <w:b/>
                <w:sz w:val="22"/>
                <w:szCs w:val="24"/>
              </w:rPr>
              <w:t xml:space="preserve">Työsuhteen </w:t>
            </w:r>
            <w:r w:rsidR="00623A2A">
              <w:rPr>
                <w:rFonts w:ascii="Arial" w:hAnsi="Arial" w:cs="Arial"/>
                <w:b/>
                <w:sz w:val="22"/>
                <w:szCs w:val="24"/>
              </w:rPr>
              <w:t>päättyminen</w:t>
            </w:r>
          </w:p>
          <w:p w14:paraId="7D4B4B7B" w14:textId="77777777" w:rsidR="00EE389A" w:rsidRDefault="00EE389A" w:rsidP="00F87DE2">
            <w:pPr>
              <w:pStyle w:val="Sisennettyleipteksti"/>
              <w:ind w:left="0"/>
              <w:rPr>
                <w:rFonts w:ascii="Arial" w:hAnsi="Arial" w:cs="Arial"/>
                <w:sz w:val="22"/>
                <w:szCs w:val="24"/>
              </w:rPr>
            </w:pPr>
          </w:p>
          <w:p w14:paraId="4C9BB514" w14:textId="77777777" w:rsidR="000924CF" w:rsidRDefault="00EE389A" w:rsidP="00EE389A">
            <w:pPr>
              <w:rPr>
                <w:sz w:val="22"/>
              </w:rPr>
            </w:pPr>
            <w:r w:rsidRPr="00402211">
              <w:rPr>
                <w:sz w:val="22"/>
              </w:rPr>
              <w:t xml:space="preserve">Työnantaja voi irtisanoa työntekijän vain asiallisesta ja painavasta syystä. Irtisanomisen syy ei voi olla työntekijän sairaus, ellei se aiheuta olennaista ja pysyvää työkyvyn heikentymistä avustamistyössä. Myöskään työntekijän raskaus tai esimerkiksi työntekijän poliittiset ja uskonnolliset mielipiteet eivät ole asiallisia irtisanomisperusteita. </w:t>
            </w:r>
          </w:p>
          <w:p w14:paraId="0C7EA2CD" w14:textId="77777777" w:rsidR="000924CF" w:rsidRDefault="000924CF" w:rsidP="00EE389A">
            <w:pPr>
              <w:rPr>
                <w:sz w:val="22"/>
              </w:rPr>
            </w:pPr>
          </w:p>
          <w:p w14:paraId="7138407A" w14:textId="34D57C72" w:rsidR="00EE389A" w:rsidRPr="00402211" w:rsidRDefault="00EE389A" w:rsidP="00EE389A">
            <w:pPr>
              <w:rPr>
                <w:sz w:val="22"/>
              </w:rPr>
            </w:pPr>
            <w:r w:rsidRPr="00402211">
              <w:rPr>
                <w:sz w:val="22"/>
              </w:rPr>
              <w:t>Laillinen irtisanomisperuste muodostuu, jos työntekijä työssään rikkoo lakeja tai työsopimukses</w:t>
            </w:r>
            <w:r w:rsidR="00190CE6">
              <w:rPr>
                <w:sz w:val="22"/>
              </w:rPr>
              <w:t>ta</w:t>
            </w:r>
            <w:r w:rsidRPr="00402211">
              <w:rPr>
                <w:sz w:val="22"/>
              </w:rPr>
              <w:t xml:space="preserve"> </w:t>
            </w:r>
            <w:r w:rsidR="00190CE6">
              <w:rPr>
                <w:sz w:val="22"/>
              </w:rPr>
              <w:t>johtuvia</w:t>
            </w:r>
            <w:r w:rsidRPr="00402211">
              <w:rPr>
                <w:sz w:val="22"/>
              </w:rPr>
              <w:t xml:space="preserve"> velvoitteita</w:t>
            </w:r>
            <w:r w:rsidR="00190CE6">
              <w:rPr>
                <w:sz w:val="22"/>
              </w:rPr>
              <w:t>an</w:t>
            </w:r>
            <w:r w:rsidRPr="00402211">
              <w:rPr>
                <w:sz w:val="22"/>
              </w:rPr>
              <w:t xml:space="preserve"> ja työnantaja pystyy tämän todistamaan. Irtisanomissyy voi aiheutua yksittäisestä moitittavasta menettelystä, mutta kertyy usein </w:t>
            </w:r>
            <w:r w:rsidRPr="00402211">
              <w:rPr>
                <w:sz w:val="22"/>
              </w:rPr>
              <w:lastRenderedPageBreak/>
              <w:t xml:space="preserve">vähitellen, jolloin lukuisat laiminlyönnit ja epäasialliset toimintatavat yhdessä muodostavat asiallisen ja painavan irtisanomisperusteen. </w:t>
            </w:r>
          </w:p>
          <w:p w14:paraId="160E7665" w14:textId="77777777" w:rsidR="00EE389A" w:rsidRPr="00402211" w:rsidRDefault="00EE389A" w:rsidP="00EE389A">
            <w:pPr>
              <w:rPr>
                <w:sz w:val="22"/>
              </w:rPr>
            </w:pPr>
          </w:p>
          <w:p w14:paraId="1D75726B" w14:textId="4044C60B" w:rsidR="00F87DE2" w:rsidRPr="00983698" w:rsidRDefault="00EE389A" w:rsidP="00402211">
            <w:pPr>
              <w:rPr>
                <w:rFonts w:cs="Arial"/>
                <w:sz w:val="22"/>
                <w:szCs w:val="24"/>
              </w:rPr>
            </w:pPr>
            <w:r w:rsidRPr="00402211">
              <w:rPr>
                <w:sz w:val="22"/>
              </w:rPr>
              <w:t xml:space="preserve">Työntekijää, joka on työssä laiminlyönyt velvollisuuksiensa täyttämisen tai rikkonut niitä, ei saa kuitenkaan irtisanoa ennen kuin hän on todistettavasti saanut varoituksen ja hänelle on annettu mahdollisuus korjata menettelynsä. </w:t>
            </w:r>
            <w:r w:rsidR="000924CF">
              <w:rPr>
                <w:sz w:val="22"/>
              </w:rPr>
              <w:t>I</w:t>
            </w:r>
            <w:r w:rsidR="00F87DE2" w:rsidRPr="00983698">
              <w:rPr>
                <w:rFonts w:cs="Arial"/>
                <w:sz w:val="22"/>
                <w:szCs w:val="24"/>
              </w:rPr>
              <w:t>rtisanomisilmoitus tulee antaa kirjallisesti</w:t>
            </w:r>
            <w:r w:rsidR="000924CF">
              <w:rPr>
                <w:rFonts w:cs="Arial"/>
                <w:sz w:val="22"/>
                <w:szCs w:val="24"/>
              </w:rPr>
              <w:t xml:space="preserve"> ja siitä </w:t>
            </w:r>
            <w:r w:rsidR="00F87DE2" w:rsidRPr="00983698">
              <w:rPr>
                <w:rFonts w:cs="Arial"/>
                <w:sz w:val="22"/>
                <w:szCs w:val="24"/>
              </w:rPr>
              <w:t>tulee ilmoittaa myös palkanlaskentaan</w:t>
            </w:r>
            <w:r w:rsidR="008A6E3A">
              <w:rPr>
                <w:rFonts w:cs="Arial"/>
                <w:sz w:val="22"/>
                <w:szCs w:val="24"/>
              </w:rPr>
              <w:t xml:space="preserve"> lomakkeella </w:t>
            </w:r>
            <w:r w:rsidR="00020E8F">
              <w:rPr>
                <w:rFonts w:cs="Arial"/>
                <w:sz w:val="22"/>
                <w:szCs w:val="24"/>
              </w:rPr>
              <w:t>”h</w:t>
            </w:r>
            <w:r w:rsidR="00020E8F" w:rsidRPr="00020E8F">
              <w:rPr>
                <w:rFonts w:cs="Arial"/>
                <w:sz w:val="22"/>
                <w:szCs w:val="24"/>
              </w:rPr>
              <w:t>enkilökohtaisen avustajan työsopimuksen keskeytys / poissaoloilmoitus”</w:t>
            </w:r>
            <w:r w:rsidR="00780CF3">
              <w:rPr>
                <w:rFonts w:cs="Arial"/>
                <w:sz w:val="22"/>
                <w:szCs w:val="24"/>
              </w:rPr>
              <w:t>.</w:t>
            </w:r>
            <w:r w:rsidR="008A6E3A">
              <w:rPr>
                <w:sz w:val="22"/>
              </w:rPr>
              <w:t xml:space="preserve"> </w:t>
            </w:r>
            <w:r w:rsidR="00780CF3" w:rsidRPr="00780CF3">
              <w:rPr>
                <w:sz w:val="22"/>
              </w:rPr>
              <w:t>Työntekijää on kuultava ennen varoituksen antamista</w:t>
            </w:r>
            <w:r w:rsidR="00780CF3">
              <w:rPr>
                <w:sz w:val="22"/>
              </w:rPr>
              <w:t xml:space="preserve"> ja irtisanomista</w:t>
            </w:r>
            <w:r w:rsidR="00780CF3" w:rsidRPr="00780CF3">
              <w:rPr>
                <w:sz w:val="22"/>
              </w:rPr>
              <w:t>.</w:t>
            </w:r>
          </w:p>
          <w:p w14:paraId="3DB32F0A" w14:textId="77777777" w:rsidR="00F87DE2" w:rsidRPr="00983698" w:rsidRDefault="00F87DE2" w:rsidP="00F87DE2">
            <w:pPr>
              <w:rPr>
                <w:sz w:val="22"/>
              </w:rPr>
            </w:pPr>
          </w:p>
          <w:p w14:paraId="1E206701" w14:textId="77777777" w:rsidR="00F87DE2" w:rsidRPr="00983698" w:rsidRDefault="00F87DE2" w:rsidP="00F87DE2">
            <w:pPr>
              <w:rPr>
                <w:sz w:val="22"/>
              </w:rPr>
            </w:pPr>
            <w:r w:rsidRPr="00983698">
              <w:rPr>
                <w:sz w:val="22"/>
              </w:rPr>
              <w:t>Työsopimuksen voi erittäin painavan syyn nojalla purkaa ilman irtisanomisaikaa. Tällaisena syynä voidaan pitää työntekijän tai työnantajan työsopimuksesta tai laista johtuvien, työsuhteeseen olennaisesti vaikuttavien velvoitteiden vakavaa rikkomista tai laiminlyöntiä. Purkaminen on toteutettava 14 päivän kuluessa perusteen ilmaantumisesta, sen jälkeen purkamisoikeus raukeaa.</w:t>
            </w:r>
          </w:p>
          <w:p w14:paraId="5C1C5911" w14:textId="77777777" w:rsidR="00F87DE2" w:rsidRPr="00983698" w:rsidRDefault="00F87DE2" w:rsidP="00F87DE2">
            <w:pPr>
              <w:ind w:left="2608"/>
              <w:rPr>
                <w:sz w:val="22"/>
              </w:rPr>
            </w:pPr>
          </w:p>
          <w:p w14:paraId="4691DADC" w14:textId="296E77F4" w:rsidR="00F87DE2" w:rsidRPr="00983698" w:rsidRDefault="00F87DE2" w:rsidP="00F87DE2">
            <w:pPr>
              <w:rPr>
                <w:sz w:val="22"/>
              </w:rPr>
            </w:pPr>
            <w:r w:rsidRPr="00983698">
              <w:rPr>
                <w:sz w:val="22"/>
              </w:rPr>
              <w:t>Myös purkamismenettelyssä työnantajan on kuultava työntekijää ennen työsuhteen päättämistä</w:t>
            </w:r>
            <w:r w:rsidR="00BC55BB" w:rsidRPr="00983698">
              <w:rPr>
                <w:sz w:val="22"/>
              </w:rPr>
              <w:t xml:space="preserve">. </w:t>
            </w:r>
            <w:r w:rsidRPr="00983698">
              <w:rPr>
                <w:sz w:val="22"/>
              </w:rPr>
              <w:t xml:space="preserve">Jos työntekijä on ollut poissa työstä vähintään </w:t>
            </w:r>
            <w:r w:rsidR="009D69E3" w:rsidRPr="00983698">
              <w:rPr>
                <w:sz w:val="22"/>
              </w:rPr>
              <w:t>seitsemän päivää</w:t>
            </w:r>
            <w:r w:rsidR="001D1679" w:rsidRPr="00983698">
              <w:rPr>
                <w:sz w:val="22"/>
              </w:rPr>
              <w:t>,</w:t>
            </w:r>
            <w:r w:rsidRPr="00983698">
              <w:rPr>
                <w:sz w:val="22"/>
              </w:rPr>
              <w:t xml:space="preserve"> eikä ole </w:t>
            </w:r>
            <w:r w:rsidR="000A7EC5" w:rsidRPr="00983698">
              <w:rPr>
                <w:sz w:val="22"/>
              </w:rPr>
              <w:t>tuona</w:t>
            </w:r>
            <w:r w:rsidRPr="00983698">
              <w:rPr>
                <w:sz w:val="22"/>
              </w:rPr>
              <w:t xml:space="preserve"> aikana ilmoittanut työnantajalle pätevää syytä poissaololleen, työnantaja </w:t>
            </w:r>
            <w:r w:rsidR="006A6BB6">
              <w:rPr>
                <w:sz w:val="22"/>
              </w:rPr>
              <w:t>saa käsitellä</w:t>
            </w:r>
            <w:r w:rsidRPr="00983698">
              <w:rPr>
                <w:sz w:val="22"/>
              </w:rPr>
              <w:t xml:space="preserve"> työsopimusta purkautuneena poissaolon alkamisesta lukien.</w:t>
            </w:r>
          </w:p>
          <w:p w14:paraId="64860329" w14:textId="77777777" w:rsidR="00F87DE2" w:rsidRPr="00983698" w:rsidRDefault="00F87DE2" w:rsidP="00F87DE2">
            <w:pPr>
              <w:rPr>
                <w:sz w:val="22"/>
              </w:rPr>
            </w:pPr>
          </w:p>
          <w:p w14:paraId="0434228D" w14:textId="09F1B135" w:rsidR="00F87DE2" w:rsidRDefault="00F87DE2" w:rsidP="00F87DE2">
            <w:pPr>
              <w:rPr>
                <w:sz w:val="22"/>
              </w:rPr>
            </w:pPr>
            <w:r w:rsidRPr="00983698">
              <w:rPr>
                <w:sz w:val="22"/>
              </w:rPr>
              <w:t xml:space="preserve">Jos työnantaja kuolee, </w:t>
            </w:r>
            <w:r w:rsidR="00486494">
              <w:rPr>
                <w:sz w:val="22"/>
              </w:rPr>
              <w:t>k</w:t>
            </w:r>
            <w:r w:rsidRPr="00983698">
              <w:rPr>
                <w:sz w:val="22"/>
              </w:rPr>
              <w:t>uolinpesän osaka</w:t>
            </w:r>
            <w:r w:rsidR="00486494">
              <w:rPr>
                <w:sz w:val="22"/>
              </w:rPr>
              <w:t>s</w:t>
            </w:r>
            <w:r w:rsidRPr="00983698">
              <w:rPr>
                <w:sz w:val="22"/>
              </w:rPr>
              <w:t xml:space="preserve"> tai </w:t>
            </w:r>
            <w:r w:rsidR="00486494">
              <w:rPr>
                <w:sz w:val="22"/>
              </w:rPr>
              <w:t>henkilökohtainen avustaja</w:t>
            </w:r>
            <w:r w:rsidRPr="00983698">
              <w:rPr>
                <w:sz w:val="22"/>
              </w:rPr>
              <w:t xml:space="preserve"> voivat irtisanoa </w:t>
            </w:r>
            <w:r w:rsidR="00102ECF" w:rsidRPr="00983698">
              <w:rPr>
                <w:sz w:val="22"/>
              </w:rPr>
              <w:t>työ</w:t>
            </w:r>
            <w:r w:rsidRPr="00983698">
              <w:rPr>
                <w:sz w:val="22"/>
              </w:rPr>
              <w:t xml:space="preserve">sopimuksen päättymään 14 päivän kuluttua, vaikka irtisanomis- tai työsopimusaika on pitempi. </w:t>
            </w:r>
            <w:r w:rsidR="00190CE6">
              <w:rPr>
                <w:sz w:val="22"/>
              </w:rPr>
              <w:t>Tällöin k</w:t>
            </w:r>
            <w:r w:rsidRPr="00983698">
              <w:rPr>
                <w:sz w:val="22"/>
              </w:rPr>
              <w:t xml:space="preserve">aupunki korvaa </w:t>
            </w:r>
            <w:r w:rsidR="00190CE6">
              <w:rPr>
                <w:sz w:val="22"/>
              </w:rPr>
              <w:t xml:space="preserve">työsopimuslain 2 luvun 12 § mukaisesti </w:t>
            </w:r>
            <w:r w:rsidR="00486494">
              <w:rPr>
                <w:sz w:val="22"/>
              </w:rPr>
              <w:t>työvuorolistaan merkittyjen tuntien mukaise</w:t>
            </w:r>
            <w:r w:rsidR="00AA23B2">
              <w:rPr>
                <w:sz w:val="22"/>
              </w:rPr>
              <w:t>sti avustajan peruspalkan ilman työaikalisiä</w:t>
            </w:r>
            <w:r w:rsidR="00486494">
              <w:rPr>
                <w:sz w:val="22"/>
              </w:rPr>
              <w:t xml:space="preserve"> enintään 14 päivän ajalta </w:t>
            </w:r>
            <w:r w:rsidR="003C1711">
              <w:rPr>
                <w:sz w:val="22"/>
              </w:rPr>
              <w:t>työnantajan kuolemasta</w:t>
            </w:r>
            <w:r w:rsidR="00486494">
              <w:rPr>
                <w:color w:val="FF0000"/>
                <w:sz w:val="22"/>
              </w:rPr>
              <w:t xml:space="preserve"> </w:t>
            </w:r>
            <w:r w:rsidRPr="00983698">
              <w:rPr>
                <w:sz w:val="22"/>
              </w:rPr>
              <w:t xml:space="preserve">lukien. </w:t>
            </w:r>
          </w:p>
          <w:p w14:paraId="1A8D1FA2" w14:textId="77777777" w:rsidR="004D6A66" w:rsidRPr="00983698" w:rsidRDefault="004D6A66" w:rsidP="00F87DE2">
            <w:pPr>
              <w:rPr>
                <w:sz w:val="22"/>
              </w:rPr>
            </w:pPr>
          </w:p>
          <w:p w14:paraId="5F1E28DA" w14:textId="77777777" w:rsidR="00F87DE2" w:rsidRPr="00983698" w:rsidRDefault="00F87DE2" w:rsidP="00F87DE2">
            <w:pPr>
              <w:ind w:left="2608"/>
              <w:rPr>
                <w:sz w:val="22"/>
              </w:rPr>
            </w:pPr>
          </w:p>
          <w:p w14:paraId="231224CA" w14:textId="77777777" w:rsidR="00F87DE2" w:rsidRPr="00983698" w:rsidRDefault="00F87DE2" w:rsidP="00F87DE2">
            <w:pPr>
              <w:pStyle w:val="Sisennettyleipteksti"/>
              <w:ind w:left="0"/>
              <w:rPr>
                <w:rFonts w:ascii="Arial" w:hAnsi="Arial" w:cs="Arial"/>
                <w:b/>
                <w:sz w:val="22"/>
              </w:rPr>
            </w:pPr>
            <w:r w:rsidRPr="00983698">
              <w:rPr>
                <w:rFonts w:ascii="Arial" w:hAnsi="Arial" w:cs="Arial"/>
                <w:b/>
                <w:sz w:val="22"/>
              </w:rPr>
              <w:t>Työtodistus</w:t>
            </w:r>
          </w:p>
          <w:p w14:paraId="0A1A1AF3" w14:textId="77777777" w:rsidR="00F87DE2" w:rsidRPr="00983698" w:rsidRDefault="00F87DE2" w:rsidP="00F87DE2">
            <w:pPr>
              <w:rPr>
                <w:sz w:val="22"/>
              </w:rPr>
            </w:pPr>
          </w:p>
          <w:p w14:paraId="26888D48" w14:textId="3AA5A4D1" w:rsidR="00F87DE2" w:rsidRPr="00983698" w:rsidRDefault="00F87DE2" w:rsidP="00F87DE2">
            <w:pPr>
              <w:rPr>
                <w:sz w:val="22"/>
              </w:rPr>
            </w:pPr>
            <w:r w:rsidRPr="00983698">
              <w:rPr>
                <w:sz w:val="22"/>
              </w:rPr>
              <w:t>Työsuhteen päättyessä työnantajan on annettava työntekijälle allekirjoittamansa työtodistus, jos tämä sitä vaatii. Työtodistuksesta on käytävä ilmi työsuhteen kesto ja työtehtävien laatu. Työntekijän pyynnöstä on todistuksessa lisäksi mainittava työsuhteen päättymissyy, sekä annettava arviointi työntekijän osoittamasta työtai</w:t>
            </w:r>
            <w:r w:rsidR="005D54C9" w:rsidRPr="00983698">
              <w:rPr>
                <w:sz w:val="22"/>
              </w:rPr>
              <w:t>dosta</w:t>
            </w:r>
            <w:r w:rsidRPr="00983698">
              <w:rPr>
                <w:sz w:val="22"/>
              </w:rPr>
              <w:t xml:space="preserve"> ja käytöksestä</w:t>
            </w:r>
            <w:r w:rsidR="000A7EC5" w:rsidRPr="00983698">
              <w:rPr>
                <w:sz w:val="22"/>
              </w:rPr>
              <w:t>.</w:t>
            </w:r>
          </w:p>
          <w:p w14:paraId="5FA0D50D" w14:textId="77777777" w:rsidR="00F87DE2" w:rsidRPr="00983698" w:rsidRDefault="00F87DE2" w:rsidP="00F87DE2">
            <w:pPr>
              <w:pStyle w:val="Sisennettyleipteksti"/>
              <w:ind w:left="0"/>
              <w:rPr>
                <w:rFonts w:ascii="Arial" w:hAnsi="Arial"/>
                <w:sz w:val="22"/>
              </w:rPr>
            </w:pPr>
          </w:p>
          <w:p w14:paraId="381A4205" w14:textId="1B8D96CB" w:rsidR="00F87DE2" w:rsidRPr="00983698" w:rsidRDefault="00F87DE2" w:rsidP="00F87DE2">
            <w:pPr>
              <w:pStyle w:val="Sisennettyleipteksti"/>
              <w:ind w:left="0"/>
              <w:rPr>
                <w:rFonts w:ascii="Arial" w:hAnsi="Arial"/>
                <w:sz w:val="22"/>
              </w:rPr>
            </w:pPr>
            <w:r w:rsidRPr="00983698">
              <w:rPr>
                <w:rFonts w:ascii="Arial" w:hAnsi="Arial"/>
                <w:sz w:val="22"/>
              </w:rPr>
              <w:t>Jos työsuhde päättyy työnantajan kuollessa, kuolinpesän osakkaiden on työnantajan edustajana annettava työntekijälle työtodistus, mikäli tämä sitä vaatii. Jos tämä ei ole mahdollista, palkkasihteeri voi pyydettäessä kirjoittaa todistuksen siitä ajanjaksosta, jolloin kyseiselle henkilökohtaiselle avustajalle on maksettu palkkaa avustamistyöstä.</w:t>
            </w:r>
          </w:p>
          <w:p w14:paraId="62637BAD" w14:textId="77777777" w:rsidR="00F87DE2" w:rsidRDefault="00F87DE2" w:rsidP="00F87DE2">
            <w:pPr>
              <w:pStyle w:val="Sisennettyleipteksti"/>
              <w:ind w:left="0"/>
              <w:rPr>
                <w:rFonts w:ascii="Arial" w:hAnsi="Arial" w:cs="Arial"/>
                <w:sz w:val="22"/>
              </w:rPr>
            </w:pPr>
          </w:p>
          <w:p w14:paraId="1D8C8F17" w14:textId="77777777" w:rsidR="0039786F" w:rsidRDefault="0039786F" w:rsidP="00F87DE2">
            <w:pPr>
              <w:pStyle w:val="Sisennettyleipteksti"/>
              <w:ind w:left="0"/>
              <w:rPr>
                <w:rFonts w:ascii="Arial" w:hAnsi="Arial" w:cs="Arial"/>
                <w:sz w:val="22"/>
              </w:rPr>
            </w:pPr>
          </w:p>
          <w:p w14:paraId="49ECFB87" w14:textId="77777777" w:rsidR="00B87EBF" w:rsidRDefault="00B87EBF" w:rsidP="00F87DE2">
            <w:pPr>
              <w:pStyle w:val="Sisennettyleipteksti"/>
              <w:ind w:left="0"/>
              <w:rPr>
                <w:rFonts w:ascii="Arial" w:hAnsi="Arial" w:cs="Arial"/>
                <w:sz w:val="22"/>
              </w:rPr>
            </w:pPr>
          </w:p>
          <w:p w14:paraId="237A58E7" w14:textId="77777777" w:rsidR="00B87EBF" w:rsidRDefault="00B87EBF" w:rsidP="00F87DE2">
            <w:pPr>
              <w:pStyle w:val="Sisennettyleipteksti"/>
              <w:ind w:left="0"/>
              <w:rPr>
                <w:rFonts w:ascii="Arial" w:hAnsi="Arial" w:cs="Arial"/>
                <w:sz w:val="22"/>
              </w:rPr>
            </w:pPr>
          </w:p>
          <w:p w14:paraId="43FB3CC7" w14:textId="77777777" w:rsidR="00F87DE2" w:rsidRPr="00983698" w:rsidRDefault="00F87DE2" w:rsidP="00F87DE2">
            <w:pPr>
              <w:pStyle w:val="Sisennettyleipteksti"/>
              <w:numPr>
                <w:ilvl w:val="0"/>
                <w:numId w:val="2"/>
              </w:numPr>
              <w:rPr>
                <w:rFonts w:ascii="Arial" w:hAnsi="Arial" w:cs="Arial"/>
                <w:b/>
                <w:sz w:val="22"/>
              </w:rPr>
            </w:pPr>
            <w:r w:rsidRPr="00983698">
              <w:rPr>
                <w:rFonts w:ascii="Arial" w:hAnsi="Arial" w:cs="Arial"/>
                <w:b/>
                <w:sz w:val="22"/>
              </w:rPr>
              <w:t xml:space="preserve"> TYÖNANTAJIEN NEUVONTA JA OHJAUS</w:t>
            </w:r>
          </w:p>
          <w:p w14:paraId="1857657B" w14:textId="77777777" w:rsidR="009A3338" w:rsidRPr="00983698" w:rsidRDefault="009A3338" w:rsidP="00F87DE2">
            <w:pPr>
              <w:pStyle w:val="Sisennettyleipteksti"/>
              <w:ind w:left="0"/>
              <w:rPr>
                <w:sz w:val="22"/>
              </w:rPr>
            </w:pPr>
          </w:p>
          <w:p w14:paraId="6BDCCDB0" w14:textId="77777777" w:rsidR="00F87DE2" w:rsidRPr="00983698" w:rsidRDefault="009A3338" w:rsidP="00F87DE2">
            <w:pPr>
              <w:pStyle w:val="Sisennettyleipteksti"/>
              <w:ind w:left="0"/>
              <w:rPr>
                <w:rFonts w:ascii="Arial" w:hAnsi="Arial" w:cs="Arial"/>
                <w:sz w:val="22"/>
              </w:rPr>
            </w:pPr>
            <w:r w:rsidRPr="00983698">
              <w:rPr>
                <w:rFonts w:ascii="Arial" w:hAnsi="Arial" w:cs="Arial"/>
                <w:sz w:val="22"/>
              </w:rPr>
              <w:t>Vammaispalvelulain mukaan vammaista henkilöä on tarvittaessa ohjattava ja autettava avustajan palkkaukseen liittyvissä asioissa. Kunnan ohjaus- ja avustamisvelvollisuus ei tarkoita sitä, että kunnalle siirtyisi työnantajan valvonta- tai ohjausoikeutta.</w:t>
            </w:r>
            <w:r w:rsidR="004E25D4" w:rsidRPr="00983698">
              <w:rPr>
                <w:rFonts w:ascii="Arial" w:hAnsi="Arial" w:cs="Arial"/>
                <w:sz w:val="22"/>
              </w:rPr>
              <w:t xml:space="preserve"> Se oikeus pysyy työnantajana toimivalla vammaisella henkilöllä.  Se ei</w:t>
            </w:r>
            <w:r w:rsidRPr="00983698">
              <w:rPr>
                <w:rFonts w:ascii="Arial" w:hAnsi="Arial" w:cs="Arial"/>
                <w:sz w:val="22"/>
              </w:rPr>
              <w:t xml:space="preserve"> myöskään</w:t>
            </w:r>
            <w:r w:rsidR="004E25D4" w:rsidRPr="00983698">
              <w:rPr>
                <w:rFonts w:ascii="Arial" w:hAnsi="Arial" w:cs="Arial"/>
                <w:sz w:val="22"/>
              </w:rPr>
              <w:t xml:space="preserve"> tarkoita, </w:t>
            </w:r>
            <w:r w:rsidRPr="00983698">
              <w:rPr>
                <w:rFonts w:ascii="Arial" w:hAnsi="Arial" w:cs="Arial"/>
                <w:sz w:val="22"/>
              </w:rPr>
              <w:t xml:space="preserve">että kunnalle </w:t>
            </w:r>
            <w:r w:rsidRPr="00983698">
              <w:rPr>
                <w:rFonts w:ascii="Arial" w:hAnsi="Arial" w:cs="Arial"/>
                <w:sz w:val="22"/>
              </w:rPr>
              <w:lastRenderedPageBreak/>
              <w:t xml:space="preserve">syntyisi aktiivinen velvollisuus vammaisen henkilön puolesta tehdä </w:t>
            </w:r>
            <w:r w:rsidR="004E25D4" w:rsidRPr="00983698">
              <w:rPr>
                <w:rFonts w:ascii="Arial" w:hAnsi="Arial" w:cs="Arial"/>
                <w:sz w:val="22"/>
              </w:rPr>
              <w:t>työnantajalle kuuluvia tehtäviä.</w:t>
            </w:r>
          </w:p>
          <w:p w14:paraId="10CBC703" w14:textId="77777777" w:rsidR="004E25D4" w:rsidRPr="00983698" w:rsidRDefault="004E25D4" w:rsidP="00F87DE2">
            <w:pPr>
              <w:pStyle w:val="Sisennettyleipteksti"/>
              <w:ind w:left="0"/>
              <w:rPr>
                <w:rFonts w:ascii="Arial" w:hAnsi="Arial" w:cs="Arial"/>
                <w:sz w:val="22"/>
              </w:rPr>
            </w:pPr>
          </w:p>
          <w:p w14:paraId="749E6B1E" w14:textId="77777777" w:rsidR="00F87DE2" w:rsidRPr="00983698" w:rsidRDefault="00F87DE2" w:rsidP="00F87DE2">
            <w:pPr>
              <w:pStyle w:val="Sisennettyleipteksti"/>
              <w:ind w:left="0"/>
              <w:rPr>
                <w:rFonts w:ascii="Arial" w:hAnsi="Arial" w:cs="Arial"/>
                <w:sz w:val="22"/>
              </w:rPr>
            </w:pPr>
            <w:r w:rsidRPr="00983698">
              <w:rPr>
                <w:rFonts w:ascii="Arial" w:hAnsi="Arial" w:cs="Arial"/>
                <w:sz w:val="22"/>
              </w:rPr>
              <w:t xml:space="preserve">Kysymyksiin tai ongelmiin, joihin tämä opas ei vastaa, voi hakea vastauksia ja saada apua useilta tahoilta.  </w:t>
            </w:r>
          </w:p>
          <w:p w14:paraId="7C806477" w14:textId="77777777" w:rsidR="00F87DE2" w:rsidRPr="00983698" w:rsidRDefault="00F87DE2" w:rsidP="009E0460">
            <w:pPr>
              <w:pStyle w:val="Sisennettyleipteksti"/>
              <w:ind w:left="0"/>
              <w:rPr>
                <w:rFonts w:ascii="Arial" w:hAnsi="Arial" w:cs="Arial"/>
                <w:sz w:val="22"/>
              </w:rPr>
            </w:pPr>
            <w:r w:rsidRPr="00983698">
              <w:rPr>
                <w:rFonts w:ascii="Arial" w:hAnsi="Arial" w:cs="Arial"/>
                <w:sz w:val="22"/>
              </w:rPr>
              <w:t>.</w:t>
            </w:r>
          </w:p>
          <w:p w14:paraId="649B321F" w14:textId="77777777" w:rsidR="00F87DE2" w:rsidRDefault="00CB2148" w:rsidP="00F87DE2">
            <w:pPr>
              <w:pStyle w:val="Sisennettyleipteksti"/>
              <w:numPr>
                <w:ilvl w:val="0"/>
                <w:numId w:val="3"/>
              </w:numPr>
              <w:rPr>
                <w:rFonts w:ascii="Arial" w:hAnsi="Arial" w:cs="Arial"/>
                <w:sz w:val="22"/>
              </w:rPr>
            </w:pPr>
            <w:r>
              <w:rPr>
                <w:rFonts w:ascii="Arial" w:hAnsi="Arial" w:cs="Arial"/>
                <w:sz w:val="22"/>
              </w:rPr>
              <w:t>H</w:t>
            </w:r>
            <w:r w:rsidR="00F87DE2" w:rsidRPr="00983698">
              <w:rPr>
                <w:rFonts w:ascii="Arial" w:hAnsi="Arial" w:cs="Arial"/>
                <w:sz w:val="22"/>
              </w:rPr>
              <w:t xml:space="preserve">enkilökohtaisen avun päätöstä koskevissa kysymyksissä voi ottaa yhteyttä päätöksen tehneeseen sosiaalityöntekijään. </w:t>
            </w:r>
          </w:p>
          <w:p w14:paraId="30DECA12" w14:textId="77777777" w:rsidR="00676351" w:rsidRDefault="00676351" w:rsidP="00402211">
            <w:pPr>
              <w:pStyle w:val="Sisennettyleipteksti"/>
              <w:ind w:left="720"/>
              <w:rPr>
                <w:rFonts w:ascii="Arial" w:hAnsi="Arial" w:cs="Arial"/>
                <w:sz w:val="22"/>
              </w:rPr>
            </w:pPr>
          </w:p>
          <w:p w14:paraId="6DFAE336" w14:textId="77777777" w:rsidR="00676351" w:rsidRPr="00676351" w:rsidRDefault="00676351" w:rsidP="00676351">
            <w:pPr>
              <w:pStyle w:val="Sisennettyleipteksti"/>
              <w:numPr>
                <w:ilvl w:val="0"/>
                <w:numId w:val="3"/>
              </w:numPr>
              <w:rPr>
                <w:rFonts w:ascii="Arial" w:hAnsi="Arial" w:cs="Arial"/>
                <w:sz w:val="22"/>
              </w:rPr>
            </w:pPr>
            <w:r w:rsidRPr="00676351">
              <w:rPr>
                <w:rFonts w:ascii="Arial" w:hAnsi="Arial" w:cs="Arial"/>
                <w:sz w:val="22"/>
              </w:rPr>
              <w:t xml:space="preserve">Työnantajuuteen liittyvissä kysymyksissä neuvoja antaa oman sosiaalityöntekijän lisäksi myös vammaisten sosiaalityön henkilökohtaisen avun sosiaaliohjaaja Mari Parttimaa, puhelin 310 45939 (puhelinaika ma – pe klo 12 – 13), osoite vammaisten sosiaalityö/ eteläinen toimipiste, PL 7115, 00099 Helsingin kaupunki). </w:t>
            </w:r>
          </w:p>
          <w:p w14:paraId="4CEB842E" w14:textId="77777777" w:rsidR="00676351" w:rsidRPr="00676351" w:rsidRDefault="00676351" w:rsidP="00402211">
            <w:pPr>
              <w:pStyle w:val="Sisennettyleipteksti"/>
              <w:ind w:left="720"/>
              <w:rPr>
                <w:rFonts w:ascii="Arial" w:hAnsi="Arial" w:cs="Arial"/>
                <w:sz w:val="22"/>
              </w:rPr>
            </w:pPr>
          </w:p>
          <w:p w14:paraId="5667985E" w14:textId="31A710D7" w:rsidR="00F87DE2" w:rsidRPr="0014440C" w:rsidRDefault="00F87DE2" w:rsidP="00F87DE2">
            <w:pPr>
              <w:pStyle w:val="Sisennettyleipteksti"/>
              <w:numPr>
                <w:ilvl w:val="0"/>
                <w:numId w:val="3"/>
              </w:numPr>
              <w:rPr>
                <w:rFonts w:ascii="Arial" w:hAnsi="Arial" w:cs="Arial"/>
                <w:sz w:val="22"/>
              </w:rPr>
            </w:pPr>
            <w:r w:rsidRPr="00983698">
              <w:rPr>
                <w:rFonts w:ascii="Arial" w:hAnsi="Arial" w:cs="Arial"/>
                <w:sz w:val="22"/>
              </w:rPr>
              <w:t>Palkanmaksuun ja lomaoikeuksiin liittyvissä asioissa taloushallintopalvelun palkkasihteerit ovat asiantuntijoita.</w:t>
            </w:r>
            <w:r w:rsidR="00621594">
              <w:rPr>
                <w:rFonts w:ascii="Arial" w:hAnsi="Arial" w:cs="Arial"/>
                <w:sz w:val="22"/>
              </w:rPr>
              <w:t xml:space="preserve"> Oman palkkasihteerin puhelinnumero ilmenee henkilökohtaisen avun päätöksestä. </w:t>
            </w:r>
            <w:r w:rsidR="009B4FD1">
              <w:rPr>
                <w:rFonts w:ascii="Arial" w:hAnsi="Arial" w:cs="Arial"/>
                <w:sz w:val="22"/>
              </w:rPr>
              <w:t>Taloushallintopalvelun p</w:t>
            </w:r>
            <w:r w:rsidR="00621594" w:rsidRPr="009B4FD1">
              <w:rPr>
                <w:rFonts w:ascii="Arial" w:hAnsi="Arial" w:cs="Arial"/>
                <w:sz w:val="22"/>
              </w:rPr>
              <w:t>alkanlaskennalla on myös päivystävä puhelinnumero</w:t>
            </w:r>
            <w:r w:rsidR="009B4FD1" w:rsidRPr="009B4FD1">
              <w:rPr>
                <w:rFonts w:ascii="Arial" w:hAnsi="Arial" w:cs="Arial"/>
                <w:sz w:val="22"/>
              </w:rPr>
              <w:t xml:space="preserve"> 09 3102 5289</w:t>
            </w:r>
            <w:r w:rsidR="009B4FD1">
              <w:rPr>
                <w:rFonts w:ascii="Arial" w:hAnsi="Arial" w:cs="Arial"/>
                <w:sz w:val="22"/>
              </w:rPr>
              <w:t>.</w:t>
            </w:r>
          </w:p>
          <w:p w14:paraId="5F4D4429" w14:textId="77777777" w:rsidR="009E0460" w:rsidRPr="0014440C" w:rsidRDefault="009E0460" w:rsidP="009E0460">
            <w:pPr>
              <w:pStyle w:val="Sisennettyleipteksti"/>
              <w:ind w:left="720"/>
              <w:rPr>
                <w:rFonts w:ascii="Arial" w:hAnsi="Arial" w:cs="Arial"/>
                <w:sz w:val="22"/>
              </w:rPr>
            </w:pPr>
          </w:p>
          <w:p w14:paraId="238977C9" w14:textId="3A1AFFA6" w:rsidR="00F87DE2" w:rsidRDefault="00F87DE2" w:rsidP="00F87DE2">
            <w:pPr>
              <w:pStyle w:val="Sisennettyleipteksti"/>
              <w:numPr>
                <w:ilvl w:val="0"/>
                <w:numId w:val="3"/>
              </w:numPr>
              <w:rPr>
                <w:rFonts w:ascii="Arial" w:hAnsi="Arial" w:cs="Arial"/>
                <w:sz w:val="22"/>
              </w:rPr>
            </w:pPr>
            <w:r w:rsidRPr="00983698">
              <w:rPr>
                <w:rFonts w:ascii="Arial" w:hAnsi="Arial" w:cs="Arial"/>
                <w:sz w:val="22"/>
              </w:rPr>
              <w:t xml:space="preserve">Heta-liittoon kuuluvat työnantajat </w:t>
            </w:r>
            <w:r w:rsidR="009A2638">
              <w:rPr>
                <w:rFonts w:ascii="Arial" w:hAnsi="Arial" w:cs="Arial"/>
                <w:sz w:val="22"/>
              </w:rPr>
              <w:t>voivat ottaa yhteyttä myös</w:t>
            </w:r>
            <w:r w:rsidRPr="00983698">
              <w:rPr>
                <w:rFonts w:ascii="Arial" w:hAnsi="Arial" w:cs="Arial"/>
                <w:sz w:val="22"/>
              </w:rPr>
              <w:t xml:space="preserve"> liittonsa neuvontapalveluihin</w:t>
            </w:r>
            <w:r w:rsidR="00C4123E" w:rsidRPr="00983698">
              <w:rPr>
                <w:rFonts w:ascii="Arial" w:hAnsi="Arial" w:cs="Arial"/>
                <w:sz w:val="22"/>
              </w:rPr>
              <w:t>.</w:t>
            </w:r>
            <w:r w:rsidR="009A2638">
              <w:rPr>
                <w:rFonts w:ascii="Arial" w:hAnsi="Arial" w:cs="Arial"/>
                <w:sz w:val="22"/>
              </w:rPr>
              <w:t xml:space="preserve"> Heta ry on asiantuntija Hetan ja JHL:n välisen työehtosopimuksen soveltamista koskevissa kysymyksissä. </w:t>
            </w:r>
          </w:p>
          <w:p w14:paraId="6BC511FD" w14:textId="77777777" w:rsidR="001966DF" w:rsidRDefault="001966DF" w:rsidP="00402211">
            <w:pPr>
              <w:pStyle w:val="Luettelokappale"/>
              <w:rPr>
                <w:rFonts w:cs="Arial"/>
                <w:sz w:val="22"/>
              </w:rPr>
            </w:pPr>
          </w:p>
          <w:p w14:paraId="02500B0E" w14:textId="1827E3A5" w:rsidR="001966DF" w:rsidRPr="00402211" w:rsidRDefault="001966DF" w:rsidP="00A23789">
            <w:pPr>
              <w:pStyle w:val="Sisennettyleipteksti"/>
              <w:numPr>
                <w:ilvl w:val="0"/>
                <w:numId w:val="3"/>
              </w:numPr>
              <w:rPr>
                <w:rFonts w:ascii="Arial" w:hAnsi="Arial" w:cs="Arial"/>
                <w:sz w:val="22"/>
              </w:rPr>
            </w:pPr>
            <w:r w:rsidRPr="00A23789">
              <w:rPr>
                <w:rFonts w:ascii="Arial" w:hAnsi="Arial" w:cs="Arial"/>
                <w:sz w:val="22"/>
              </w:rPr>
              <w:t>HetaHelp on</w:t>
            </w:r>
            <w:r w:rsidRPr="00D60207">
              <w:rPr>
                <w:rFonts w:ascii="Arial" w:hAnsi="Arial" w:cs="Arial"/>
                <w:sz w:val="22"/>
              </w:rPr>
              <w:t xml:space="preserve"> RAY:n tuen turvin toimiva maksuton puhelin</w:t>
            </w:r>
            <w:r w:rsidRPr="00402211">
              <w:rPr>
                <w:rFonts w:ascii="Arial" w:hAnsi="Arial" w:cs="Arial"/>
                <w:sz w:val="22"/>
              </w:rPr>
              <w:t>palvelu. Se on avoinna kaikille, jotka tarvitsevat oikeudellista neuvontaa henkilökohtaisen avustajan työnant</w:t>
            </w:r>
            <w:r w:rsidR="0041658E">
              <w:rPr>
                <w:rFonts w:ascii="Arial" w:hAnsi="Arial" w:cs="Arial"/>
                <w:sz w:val="22"/>
              </w:rPr>
              <w:t>a</w:t>
            </w:r>
            <w:r w:rsidRPr="00402211">
              <w:rPr>
                <w:rFonts w:ascii="Arial" w:hAnsi="Arial" w:cs="Arial"/>
                <w:sz w:val="22"/>
              </w:rPr>
              <w:t>juuteen liittyvissä kysymyksissä. Palvelusta vastaavat Heta</w:t>
            </w:r>
            <w:r w:rsidRPr="00A23789">
              <w:rPr>
                <w:rFonts w:ascii="Arial" w:hAnsi="Arial" w:cs="Arial"/>
                <w:sz w:val="22"/>
              </w:rPr>
              <w:t xml:space="preserve"> ry:</w:t>
            </w:r>
            <w:r w:rsidRPr="00402211">
              <w:rPr>
                <w:rFonts w:ascii="Arial" w:hAnsi="Arial" w:cs="Arial"/>
                <w:sz w:val="22"/>
              </w:rPr>
              <w:t>n oikeudellisen koulutuksen saaneet neuvojat.</w:t>
            </w:r>
            <w:r w:rsidRPr="00A23789">
              <w:rPr>
                <w:rFonts w:ascii="Arial" w:hAnsi="Arial" w:cs="Arial"/>
                <w:sz w:val="22"/>
              </w:rPr>
              <w:t xml:space="preserve"> Soittajalta ei edellytetä Hetan jäsenyyttä. </w:t>
            </w:r>
            <w:r w:rsidRPr="00402211">
              <w:rPr>
                <w:rFonts w:ascii="Arial" w:hAnsi="Arial" w:cs="Arial"/>
                <w:bCs/>
                <w:sz w:val="22"/>
              </w:rPr>
              <w:t>HetaHelp-puhelinneuvonnan numero on 02 4809 2401</w:t>
            </w:r>
            <w:r w:rsidR="001115D5">
              <w:rPr>
                <w:rFonts w:ascii="Arial" w:hAnsi="Arial" w:cs="Arial"/>
                <w:bCs/>
                <w:sz w:val="22"/>
              </w:rPr>
              <w:t xml:space="preserve"> (ma – pe </w:t>
            </w:r>
            <w:r w:rsidRPr="00402211">
              <w:rPr>
                <w:rFonts w:ascii="Arial" w:hAnsi="Arial" w:cs="Arial"/>
                <w:bCs/>
                <w:sz w:val="22"/>
              </w:rPr>
              <w:t>klo 9-1</w:t>
            </w:r>
            <w:r w:rsidR="00A51F20">
              <w:rPr>
                <w:rFonts w:ascii="Arial" w:hAnsi="Arial" w:cs="Arial"/>
                <w:bCs/>
                <w:sz w:val="22"/>
              </w:rPr>
              <w:t>1</w:t>
            </w:r>
            <w:r w:rsidR="001115D5">
              <w:rPr>
                <w:rFonts w:ascii="Arial" w:hAnsi="Arial" w:cs="Arial"/>
                <w:bCs/>
                <w:sz w:val="22"/>
              </w:rPr>
              <w:t>)</w:t>
            </w:r>
            <w:r w:rsidRPr="00402211">
              <w:rPr>
                <w:rFonts w:ascii="Arial" w:hAnsi="Arial" w:cs="Arial"/>
                <w:bCs/>
                <w:sz w:val="22"/>
              </w:rPr>
              <w:t>.</w:t>
            </w:r>
          </w:p>
          <w:p w14:paraId="53C4BA2D" w14:textId="77777777" w:rsidR="003B3EFD" w:rsidRDefault="003B3EFD" w:rsidP="00402211">
            <w:pPr>
              <w:pStyle w:val="Luettelokappale"/>
              <w:rPr>
                <w:rFonts w:cs="Arial"/>
                <w:sz w:val="22"/>
              </w:rPr>
            </w:pPr>
          </w:p>
          <w:p w14:paraId="3D2742FE" w14:textId="29F4BBFF" w:rsidR="003B3EFD" w:rsidRPr="000304D7" w:rsidRDefault="00CF4E2B">
            <w:pPr>
              <w:pStyle w:val="Luettelokappale"/>
              <w:numPr>
                <w:ilvl w:val="0"/>
                <w:numId w:val="3"/>
              </w:numPr>
              <w:rPr>
                <w:rFonts w:cs="Arial"/>
                <w:sz w:val="22"/>
              </w:rPr>
            </w:pPr>
            <w:r w:rsidRPr="000304D7">
              <w:rPr>
                <w:rFonts w:cs="Arial"/>
                <w:sz w:val="22"/>
                <w:szCs w:val="20"/>
              </w:rPr>
              <w:t>A</w:t>
            </w:r>
            <w:r w:rsidR="003B3EFD" w:rsidRPr="000304D7">
              <w:rPr>
                <w:rFonts w:cs="Arial"/>
                <w:sz w:val="22"/>
                <w:szCs w:val="20"/>
              </w:rPr>
              <w:t>vustajakeskus Sentteri ry</w:t>
            </w:r>
            <w:r w:rsidR="000304D7">
              <w:t xml:space="preserve"> (</w:t>
            </w:r>
            <w:r w:rsidR="000304D7" w:rsidRPr="000304D7">
              <w:rPr>
                <w:rFonts w:cs="Arial"/>
                <w:sz w:val="22"/>
                <w:szCs w:val="20"/>
              </w:rPr>
              <w:t>www.sentteri.fi)</w:t>
            </w:r>
            <w:r w:rsidR="003B3EFD" w:rsidRPr="000304D7">
              <w:rPr>
                <w:rFonts w:cs="Arial"/>
                <w:sz w:val="22"/>
                <w:szCs w:val="20"/>
              </w:rPr>
              <w:t xml:space="preserve"> auttaa avustajien hankinnassa</w:t>
            </w:r>
            <w:r w:rsidR="00BE10B1">
              <w:rPr>
                <w:rFonts w:cs="Arial"/>
                <w:sz w:val="22"/>
                <w:szCs w:val="20"/>
              </w:rPr>
              <w:t>.</w:t>
            </w:r>
            <w:r w:rsidR="003B3EFD" w:rsidRPr="000304D7">
              <w:rPr>
                <w:rFonts w:cs="Arial"/>
                <w:sz w:val="22"/>
                <w:szCs w:val="20"/>
              </w:rPr>
              <w:t xml:space="preserve"> </w:t>
            </w:r>
            <w:r w:rsidRPr="000304D7">
              <w:rPr>
                <w:rFonts w:cs="Arial"/>
                <w:sz w:val="22"/>
                <w:szCs w:val="20"/>
              </w:rPr>
              <w:t xml:space="preserve">Sentterin puhelinpäivystysajat ovat </w:t>
            </w:r>
            <w:r w:rsidR="000304D7" w:rsidRPr="000304D7">
              <w:rPr>
                <w:rFonts w:cs="Arial"/>
                <w:sz w:val="22"/>
                <w:szCs w:val="20"/>
              </w:rPr>
              <w:t xml:space="preserve">ma </w:t>
            </w:r>
            <w:r w:rsidR="00BE10B1">
              <w:rPr>
                <w:rFonts w:cs="Arial"/>
                <w:sz w:val="22"/>
                <w:szCs w:val="20"/>
              </w:rPr>
              <w:t xml:space="preserve">klo </w:t>
            </w:r>
            <w:r w:rsidR="000304D7" w:rsidRPr="000304D7">
              <w:rPr>
                <w:rFonts w:cs="Arial"/>
                <w:sz w:val="22"/>
                <w:szCs w:val="20"/>
              </w:rPr>
              <w:t xml:space="preserve">9 – 12, </w:t>
            </w:r>
            <w:r w:rsidR="000304D7">
              <w:rPr>
                <w:rFonts w:cs="Arial"/>
                <w:sz w:val="22"/>
                <w:szCs w:val="20"/>
              </w:rPr>
              <w:t xml:space="preserve">ti </w:t>
            </w:r>
            <w:r w:rsidR="00BE10B1">
              <w:rPr>
                <w:rFonts w:cs="Arial"/>
                <w:sz w:val="22"/>
                <w:szCs w:val="20"/>
              </w:rPr>
              <w:t xml:space="preserve">klo </w:t>
            </w:r>
            <w:r w:rsidR="000304D7">
              <w:rPr>
                <w:rFonts w:cs="Arial"/>
                <w:sz w:val="22"/>
                <w:szCs w:val="20"/>
              </w:rPr>
              <w:t>9 - 12 &amp;</w:t>
            </w:r>
            <w:r w:rsidR="000304D7" w:rsidRPr="000304D7">
              <w:rPr>
                <w:rFonts w:cs="Arial"/>
                <w:sz w:val="22"/>
                <w:szCs w:val="20"/>
              </w:rPr>
              <w:t xml:space="preserve"> 13 – 15, ke </w:t>
            </w:r>
            <w:r w:rsidR="00BE10B1">
              <w:rPr>
                <w:rFonts w:cs="Arial"/>
                <w:sz w:val="22"/>
                <w:szCs w:val="20"/>
              </w:rPr>
              <w:t xml:space="preserve">klo </w:t>
            </w:r>
            <w:r w:rsidR="000304D7" w:rsidRPr="000304D7">
              <w:rPr>
                <w:rFonts w:cs="Arial"/>
                <w:sz w:val="22"/>
                <w:szCs w:val="20"/>
              </w:rPr>
              <w:t xml:space="preserve">12 – 15, to </w:t>
            </w:r>
            <w:r w:rsidR="00BE10B1">
              <w:rPr>
                <w:rFonts w:cs="Arial"/>
                <w:sz w:val="22"/>
                <w:szCs w:val="20"/>
              </w:rPr>
              <w:t xml:space="preserve">klo </w:t>
            </w:r>
            <w:r w:rsidR="000304D7" w:rsidRPr="000304D7">
              <w:rPr>
                <w:rFonts w:cs="Arial"/>
                <w:sz w:val="22"/>
                <w:szCs w:val="20"/>
              </w:rPr>
              <w:t xml:space="preserve">9 – 12, pe </w:t>
            </w:r>
            <w:r w:rsidR="00BE10B1">
              <w:rPr>
                <w:rFonts w:cs="Arial"/>
                <w:sz w:val="22"/>
                <w:szCs w:val="20"/>
              </w:rPr>
              <w:t xml:space="preserve">klo </w:t>
            </w:r>
            <w:r w:rsidR="000304D7" w:rsidRPr="000304D7">
              <w:rPr>
                <w:rFonts w:cs="Arial"/>
                <w:sz w:val="22"/>
                <w:szCs w:val="20"/>
              </w:rPr>
              <w:t xml:space="preserve">9 - 12 </w:t>
            </w:r>
            <w:r w:rsidR="000304D7">
              <w:rPr>
                <w:rFonts w:cs="Arial"/>
                <w:sz w:val="22"/>
                <w:szCs w:val="20"/>
              </w:rPr>
              <w:t>&amp;</w:t>
            </w:r>
            <w:r w:rsidR="000304D7" w:rsidRPr="000304D7">
              <w:rPr>
                <w:rFonts w:cs="Arial"/>
                <w:sz w:val="22"/>
                <w:szCs w:val="20"/>
              </w:rPr>
              <w:t xml:space="preserve"> 13 – 15, p</w:t>
            </w:r>
            <w:r w:rsidR="000304D7">
              <w:rPr>
                <w:rFonts w:cs="Arial"/>
                <w:sz w:val="22"/>
                <w:szCs w:val="20"/>
              </w:rPr>
              <w:t>uhelin</w:t>
            </w:r>
            <w:r w:rsidR="000304D7" w:rsidRPr="000304D7">
              <w:rPr>
                <w:rFonts w:cs="Arial"/>
                <w:sz w:val="22"/>
                <w:szCs w:val="20"/>
              </w:rPr>
              <w:t xml:space="preserve"> 045 7732 4381. </w:t>
            </w:r>
            <w:r w:rsidRPr="000304D7">
              <w:rPr>
                <w:rFonts w:cs="Arial"/>
                <w:sz w:val="22"/>
                <w:szCs w:val="20"/>
              </w:rPr>
              <w:t>Yhteyttä voi ottaa myös sähköpostilla</w:t>
            </w:r>
            <w:r w:rsidR="000304D7" w:rsidRPr="000304D7">
              <w:rPr>
                <w:rFonts w:cs="Arial"/>
                <w:sz w:val="22"/>
                <w:szCs w:val="20"/>
              </w:rPr>
              <w:t xml:space="preserve"> sentteri@sentteri.fi</w:t>
            </w:r>
          </w:p>
          <w:p w14:paraId="2641D14F" w14:textId="77777777" w:rsidR="00F87DE2" w:rsidRPr="00983698" w:rsidRDefault="00F87DE2" w:rsidP="00F87DE2">
            <w:pPr>
              <w:pStyle w:val="Luettelokappale"/>
              <w:rPr>
                <w:rFonts w:cs="Arial"/>
                <w:sz w:val="22"/>
              </w:rPr>
            </w:pPr>
          </w:p>
          <w:p w14:paraId="0560E0A1" w14:textId="2CDCF0B7" w:rsidR="00B846F4" w:rsidRDefault="00F87DE2">
            <w:pPr>
              <w:pStyle w:val="Sisennettyleipteksti"/>
              <w:numPr>
                <w:ilvl w:val="0"/>
                <w:numId w:val="3"/>
              </w:numPr>
              <w:rPr>
                <w:rFonts w:ascii="Arial" w:hAnsi="Arial" w:cs="Arial"/>
                <w:sz w:val="22"/>
              </w:rPr>
            </w:pPr>
            <w:r w:rsidRPr="00983698">
              <w:rPr>
                <w:rFonts w:ascii="Arial" w:hAnsi="Arial" w:cs="Arial"/>
                <w:sz w:val="22"/>
              </w:rPr>
              <w:t xml:space="preserve">Vakuutusasioissa voi kääntyä vakuutusyhtiöiden </w:t>
            </w:r>
            <w:r w:rsidR="00B846F4">
              <w:rPr>
                <w:rFonts w:ascii="Arial" w:hAnsi="Arial" w:cs="Arial"/>
                <w:sz w:val="22"/>
              </w:rPr>
              <w:t xml:space="preserve">ja Työttömyysvakuutusrahaston </w:t>
            </w:r>
            <w:r w:rsidRPr="00983698">
              <w:rPr>
                <w:rFonts w:ascii="Arial" w:hAnsi="Arial" w:cs="Arial"/>
                <w:sz w:val="22"/>
              </w:rPr>
              <w:t>puoleen.</w:t>
            </w:r>
            <w:r w:rsidR="00B846F4">
              <w:rPr>
                <w:rFonts w:ascii="Arial" w:hAnsi="Arial" w:cs="Arial"/>
                <w:sz w:val="22"/>
              </w:rPr>
              <w:t xml:space="preserve"> </w:t>
            </w:r>
            <w:r w:rsidR="00B846F4" w:rsidRPr="00B846F4">
              <w:rPr>
                <w:rFonts w:ascii="Arial" w:hAnsi="Arial" w:cs="Arial"/>
                <w:sz w:val="22"/>
              </w:rPr>
              <w:t>Työttömyysvakuutusrahaston asiakaspalvelu</w:t>
            </w:r>
            <w:r w:rsidR="00B846F4">
              <w:rPr>
                <w:rFonts w:ascii="Arial" w:hAnsi="Arial" w:cs="Arial"/>
                <w:sz w:val="22"/>
              </w:rPr>
              <w:t>:</w:t>
            </w:r>
            <w:r w:rsidR="00B846F4" w:rsidRPr="00B846F4">
              <w:rPr>
                <w:rFonts w:ascii="Arial" w:hAnsi="Arial" w:cs="Arial"/>
                <w:sz w:val="22"/>
              </w:rPr>
              <w:t xml:space="preserve"> puh 075 757 0500 (ma-pe klo 8-17) tai </w:t>
            </w:r>
            <w:r w:rsidR="00B846F4">
              <w:rPr>
                <w:rFonts w:ascii="Arial" w:hAnsi="Arial" w:cs="Arial"/>
                <w:sz w:val="22"/>
              </w:rPr>
              <w:t xml:space="preserve">internet-sivulla </w:t>
            </w:r>
            <w:hyperlink r:id="rId21" w:history="1">
              <w:r w:rsidR="00B846F4" w:rsidRPr="00954D7B">
                <w:rPr>
                  <w:rStyle w:val="Hyperlinkki"/>
                  <w:rFonts w:ascii="Arial" w:hAnsi="Arial" w:cs="Arial"/>
                  <w:sz w:val="22"/>
                </w:rPr>
                <w:t>www.tvr.fi</w:t>
              </w:r>
            </w:hyperlink>
          </w:p>
          <w:p w14:paraId="5AE3F1DD" w14:textId="77777777" w:rsidR="00B846F4" w:rsidRPr="00B846F4" w:rsidRDefault="00B846F4" w:rsidP="00661312">
            <w:pPr>
              <w:pStyle w:val="Sisennettyleipteksti"/>
              <w:ind w:left="720"/>
              <w:rPr>
                <w:rFonts w:ascii="Arial" w:hAnsi="Arial" w:cs="Arial"/>
                <w:sz w:val="22"/>
              </w:rPr>
            </w:pPr>
          </w:p>
          <w:p w14:paraId="33C1B546" w14:textId="38CE519B" w:rsidR="000624E2" w:rsidRDefault="00F87DE2" w:rsidP="00F87DE2">
            <w:pPr>
              <w:pStyle w:val="Sisennettyleipteksti"/>
              <w:numPr>
                <w:ilvl w:val="0"/>
                <w:numId w:val="3"/>
              </w:numPr>
              <w:rPr>
                <w:rFonts w:ascii="Arial" w:hAnsi="Arial" w:cs="Arial"/>
                <w:sz w:val="22"/>
              </w:rPr>
            </w:pPr>
            <w:r w:rsidRPr="00983698">
              <w:rPr>
                <w:rFonts w:ascii="Arial" w:hAnsi="Arial" w:cs="Arial"/>
                <w:sz w:val="22"/>
              </w:rPr>
              <w:t xml:space="preserve">Vakiintuneet vammaisjärjestöt </w:t>
            </w:r>
            <w:r w:rsidR="001D1679" w:rsidRPr="00983698">
              <w:rPr>
                <w:rFonts w:ascii="Arial" w:hAnsi="Arial" w:cs="Arial"/>
                <w:sz w:val="22"/>
              </w:rPr>
              <w:t>kuten Invalidiliitto, Kynnys ry</w:t>
            </w:r>
            <w:r w:rsidRPr="00983698">
              <w:rPr>
                <w:rFonts w:ascii="Arial" w:hAnsi="Arial" w:cs="Arial"/>
                <w:sz w:val="22"/>
              </w:rPr>
              <w:t xml:space="preserve"> tai Helsingin Invalidien yhdistys tarjoavat neuvontaa ja apua henkilökohtaisen avustajan työnantajana toimimiseen. Järjestöt ovat julkaisseet aiheeseen liittyvää materiaalia verkossa (oppaita, työsopimusmalleja, usein esitetyt kysymykset – koosteita)</w:t>
            </w:r>
            <w:r w:rsidR="000624E2">
              <w:rPr>
                <w:rFonts w:ascii="Arial" w:hAnsi="Arial" w:cs="Arial"/>
                <w:sz w:val="22"/>
              </w:rPr>
              <w:t>.</w:t>
            </w:r>
          </w:p>
          <w:p w14:paraId="29540BC2" w14:textId="77777777" w:rsidR="000624E2" w:rsidRDefault="000624E2" w:rsidP="00402211">
            <w:pPr>
              <w:pStyle w:val="Luettelokappale"/>
              <w:rPr>
                <w:rFonts w:cs="Arial"/>
                <w:sz w:val="22"/>
              </w:rPr>
            </w:pPr>
          </w:p>
          <w:p w14:paraId="1853D657" w14:textId="2BDF4CC4" w:rsidR="00F87DE2" w:rsidRPr="00983698" w:rsidRDefault="000624E2" w:rsidP="000624E2">
            <w:pPr>
              <w:pStyle w:val="Sisennettyleipteksti"/>
              <w:numPr>
                <w:ilvl w:val="0"/>
                <w:numId w:val="3"/>
              </w:numPr>
              <w:rPr>
                <w:rFonts w:ascii="Arial" w:hAnsi="Arial" w:cs="Arial"/>
                <w:sz w:val="22"/>
              </w:rPr>
            </w:pPr>
            <w:r w:rsidRPr="00402211">
              <w:rPr>
                <w:rFonts w:ascii="Arial" w:hAnsi="Arial" w:cs="Arial"/>
                <w:bCs/>
                <w:sz w:val="22"/>
              </w:rPr>
              <w:t>Assistentti.info</w:t>
            </w:r>
            <w:r w:rsidRPr="000624E2">
              <w:rPr>
                <w:rFonts w:ascii="Arial" w:hAnsi="Arial" w:cs="Arial"/>
                <w:sz w:val="22"/>
                <w:vertAlign w:val="superscript"/>
              </w:rPr>
              <w:t>®</w:t>
            </w:r>
            <w:r w:rsidRPr="000624E2">
              <w:rPr>
                <w:rFonts w:ascii="Arial" w:hAnsi="Arial" w:cs="Arial"/>
                <w:sz w:val="22"/>
              </w:rPr>
              <w:t xml:space="preserve"> on erilaisista toimijoista koottu avoin henkilökohtaisen avun valtakunnallinen verkosto</w:t>
            </w:r>
            <w:r>
              <w:rPr>
                <w:rFonts w:ascii="Arial" w:hAnsi="Arial" w:cs="Arial"/>
                <w:sz w:val="22"/>
              </w:rPr>
              <w:t xml:space="preserve">, jonka verkkosivut </w:t>
            </w:r>
            <w:hyperlink r:id="rId22" w:history="1">
              <w:r w:rsidRPr="002D4BAC">
                <w:rPr>
                  <w:rStyle w:val="Hyperlinkki"/>
                  <w:rFonts w:ascii="Arial" w:hAnsi="Arial" w:cs="Arial"/>
                  <w:sz w:val="22"/>
                </w:rPr>
                <w:t>http://www.assistentti.info/fi/</w:t>
              </w:r>
            </w:hyperlink>
            <w:r>
              <w:rPr>
                <w:rFonts w:ascii="Arial" w:hAnsi="Arial" w:cs="Arial"/>
                <w:sz w:val="22"/>
              </w:rPr>
              <w:t xml:space="preserve"> sisältävät runsaasti hyödyllistä tietoa.</w:t>
            </w:r>
            <w:r w:rsidRPr="000624E2">
              <w:rPr>
                <w:rFonts w:ascii="Arial" w:hAnsi="Arial" w:cs="Arial"/>
                <w:sz w:val="22"/>
              </w:rPr>
              <w:t xml:space="preserve"> </w:t>
            </w:r>
          </w:p>
          <w:p w14:paraId="6352784F" w14:textId="77777777" w:rsidR="00F87DE2" w:rsidRPr="00983698" w:rsidRDefault="00F87DE2" w:rsidP="00F87DE2">
            <w:pPr>
              <w:pStyle w:val="Sisennettyleipteksti"/>
              <w:ind w:left="0"/>
              <w:rPr>
                <w:rFonts w:ascii="Arial" w:hAnsi="Arial" w:cs="Arial"/>
                <w:sz w:val="22"/>
              </w:rPr>
            </w:pPr>
          </w:p>
          <w:p w14:paraId="6DDE4B15" w14:textId="27711CAB" w:rsidR="003E3E59" w:rsidRPr="00983698" w:rsidRDefault="00F87DE2" w:rsidP="00F87DE2">
            <w:pPr>
              <w:pStyle w:val="Luettelokappale"/>
              <w:numPr>
                <w:ilvl w:val="0"/>
                <w:numId w:val="3"/>
              </w:numPr>
              <w:spacing w:after="200"/>
              <w:rPr>
                <w:rFonts w:cs="Arial"/>
                <w:sz w:val="22"/>
              </w:rPr>
            </w:pPr>
            <w:r w:rsidRPr="00983698">
              <w:rPr>
                <w:rFonts w:cs="Arial"/>
                <w:sz w:val="22"/>
              </w:rPr>
              <w:t>Työsuhteisiin ja työsopimuksen noudattamista koskeviin kysymyksiin vastaa Etelä-Suomen aluehallintoviraston työsuojelun vastuualue</w:t>
            </w:r>
            <w:r w:rsidR="00AB337D">
              <w:rPr>
                <w:rFonts w:cs="Arial"/>
                <w:sz w:val="22"/>
              </w:rPr>
              <w:t xml:space="preserve"> (</w:t>
            </w:r>
            <w:r w:rsidRPr="00983698">
              <w:rPr>
                <w:rFonts w:cs="Arial"/>
                <w:sz w:val="22"/>
              </w:rPr>
              <w:t>www.tyosuojelu.fi/etela</w:t>
            </w:r>
            <w:r w:rsidR="00AB337D">
              <w:rPr>
                <w:rFonts w:cs="Arial"/>
                <w:sz w:val="22"/>
              </w:rPr>
              <w:t>)</w:t>
            </w:r>
            <w:r w:rsidRPr="00983698">
              <w:rPr>
                <w:rFonts w:cs="Arial"/>
                <w:sz w:val="22"/>
              </w:rPr>
              <w:t>.  Aluehallintoviraston puhelinvaihde: 0295 016</w:t>
            </w:r>
            <w:r w:rsidR="003E3E59" w:rsidRPr="00983698">
              <w:rPr>
                <w:rFonts w:cs="Arial"/>
                <w:sz w:val="22"/>
              </w:rPr>
              <w:t> </w:t>
            </w:r>
            <w:r w:rsidRPr="00983698">
              <w:rPr>
                <w:rFonts w:cs="Arial"/>
                <w:sz w:val="22"/>
              </w:rPr>
              <w:t>000</w:t>
            </w:r>
            <w:r w:rsidR="003E3E59" w:rsidRPr="00983698">
              <w:rPr>
                <w:rFonts w:cs="Arial"/>
                <w:sz w:val="22"/>
              </w:rPr>
              <w:t xml:space="preserve"> (ma-pe klo </w:t>
            </w:r>
            <w:r w:rsidRPr="00983698">
              <w:rPr>
                <w:rFonts w:cs="Arial"/>
                <w:sz w:val="22"/>
              </w:rPr>
              <w:t>8.00 – 16.15</w:t>
            </w:r>
            <w:r w:rsidR="003E3E59" w:rsidRPr="00983698">
              <w:rPr>
                <w:rFonts w:cs="Arial"/>
                <w:sz w:val="22"/>
              </w:rPr>
              <w:t>)</w:t>
            </w:r>
            <w:r w:rsidRPr="00983698">
              <w:rPr>
                <w:rFonts w:cs="Arial"/>
                <w:sz w:val="22"/>
              </w:rPr>
              <w:t xml:space="preserve">. Virastoon voi ottaa yhteyttä myös sähköpostitse (tyosuojelu.etela@avi.fi). </w:t>
            </w:r>
            <w:r w:rsidR="003E3E59" w:rsidRPr="00983698">
              <w:rPr>
                <w:rFonts w:cs="Arial"/>
                <w:sz w:val="22"/>
              </w:rPr>
              <w:t>Postiosoite on</w:t>
            </w:r>
          </w:p>
          <w:p w14:paraId="03F36369" w14:textId="77777777" w:rsidR="00F87DE2" w:rsidRPr="00983698" w:rsidRDefault="00F87DE2" w:rsidP="003E3E59">
            <w:pPr>
              <w:pStyle w:val="Luettelokappale"/>
              <w:spacing w:after="200"/>
              <w:rPr>
                <w:rFonts w:cs="Arial"/>
                <w:sz w:val="22"/>
              </w:rPr>
            </w:pPr>
            <w:r w:rsidRPr="00983698">
              <w:rPr>
                <w:rFonts w:cs="Arial"/>
                <w:sz w:val="22"/>
              </w:rPr>
              <w:br/>
              <w:t xml:space="preserve">Etelä-Suomen aluehallintovirasto </w:t>
            </w:r>
            <w:r w:rsidRPr="00983698">
              <w:rPr>
                <w:rFonts w:cs="Arial"/>
                <w:sz w:val="22"/>
              </w:rPr>
              <w:br/>
            </w:r>
            <w:r w:rsidRPr="00983698">
              <w:rPr>
                <w:rFonts w:cs="Arial"/>
                <w:sz w:val="22"/>
              </w:rPr>
              <w:lastRenderedPageBreak/>
              <w:t>Työsuojelun vastuualue</w:t>
            </w:r>
            <w:r w:rsidRPr="00983698">
              <w:rPr>
                <w:rFonts w:cs="Arial"/>
                <w:sz w:val="22"/>
              </w:rPr>
              <w:br/>
              <w:t>Ratapihantie 9/ PL 110</w:t>
            </w:r>
            <w:r w:rsidRPr="00983698">
              <w:rPr>
                <w:rFonts w:cs="Arial"/>
                <w:sz w:val="22"/>
              </w:rPr>
              <w:br/>
              <w:t>00521 Helsinki</w:t>
            </w:r>
          </w:p>
          <w:p w14:paraId="2B397382" w14:textId="77777777" w:rsidR="00F87DE2" w:rsidRPr="00983698" w:rsidRDefault="00F87DE2" w:rsidP="00F87DE2">
            <w:pPr>
              <w:pStyle w:val="Sisennettyleipteksti"/>
              <w:numPr>
                <w:ilvl w:val="0"/>
                <w:numId w:val="3"/>
              </w:numPr>
              <w:rPr>
                <w:rFonts w:ascii="Arial" w:hAnsi="Arial" w:cs="Arial"/>
                <w:sz w:val="22"/>
              </w:rPr>
            </w:pPr>
            <w:r w:rsidRPr="00983698">
              <w:rPr>
                <w:rFonts w:ascii="Arial" w:hAnsi="Arial" w:cs="Arial"/>
                <w:sz w:val="22"/>
              </w:rPr>
              <w:t xml:space="preserve">Oppaan alkuosassa on mainittu keskeisin työsuhdetta määrittelevä lainsäädäntö johon voi tutustua tarkemmin FINLEX </w:t>
            </w:r>
            <w:r w:rsidR="00C4123E" w:rsidRPr="00983698">
              <w:rPr>
                <w:rFonts w:ascii="Arial" w:hAnsi="Arial" w:cs="Arial"/>
                <w:sz w:val="22"/>
              </w:rPr>
              <w:t>-</w:t>
            </w:r>
            <w:r w:rsidRPr="00983698">
              <w:rPr>
                <w:rFonts w:ascii="Arial" w:hAnsi="Arial" w:cs="Arial"/>
                <w:sz w:val="22"/>
              </w:rPr>
              <w:t>tietokannan kautta.</w:t>
            </w:r>
          </w:p>
          <w:p w14:paraId="56111D30" w14:textId="77777777" w:rsidR="00F87DE2" w:rsidRPr="00983698" w:rsidRDefault="00F87DE2" w:rsidP="00F87DE2">
            <w:pPr>
              <w:pStyle w:val="Sisennettyleipteksti"/>
              <w:ind w:left="0"/>
              <w:rPr>
                <w:rFonts w:ascii="Arial" w:hAnsi="Arial" w:cs="Arial"/>
                <w:sz w:val="22"/>
              </w:rPr>
            </w:pPr>
          </w:p>
          <w:p w14:paraId="6999A7E8" w14:textId="77777777" w:rsidR="002369A7" w:rsidRDefault="002369A7" w:rsidP="000F4514">
            <w:pPr>
              <w:spacing w:after="200"/>
              <w:rPr>
                <w:rFonts w:cs="Arial"/>
                <w:sz w:val="22"/>
              </w:rPr>
            </w:pPr>
          </w:p>
          <w:p w14:paraId="30B7D4EC" w14:textId="59CCB933" w:rsidR="00287D1B" w:rsidRDefault="00F87DE2" w:rsidP="00661312">
            <w:pPr>
              <w:spacing w:after="200"/>
            </w:pPr>
            <w:r w:rsidRPr="00983698">
              <w:rPr>
                <w:rFonts w:cs="Arial"/>
                <w:sz w:val="22"/>
              </w:rPr>
              <w:t>Tähän oppaaseen liittyvää palautetta voi antaa vammaisten sosiaalityöhön</w:t>
            </w:r>
            <w:r w:rsidR="009A2638">
              <w:rPr>
                <w:rFonts w:cs="Arial"/>
                <w:sz w:val="22"/>
              </w:rPr>
              <w:t xml:space="preserve"> joko omalle sosiaalityöntekijälle tai henkilökohtaisen avun sosiaaliohjaaja Mari Parttimaalle.</w:t>
            </w:r>
            <w:r w:rsidR="00AB337D">
              <w:rPr>
                <w:rFonts w:cs="Arial"/>
                <w:sz w:val="22"/>
              </w:rPr>
              <w:t xml:space="preserve"> Otamme mielellämme vastaan tätä opasta ja henkilökohtaisen avun toteuttamista koskevia kehittämisehdotuksia</w:t>
            </w:r>
            <w:r w:rsidR="009D332C">
              <w:rPr>
                <w:rFonts w:cs="Arial"/>
                <w:sz w:val="22"/>
              </w:rPr>
              <w:t>.</w:t>
            </w:r>
          </w:p>
        </w:tc>
      </w:tr>
    </w:tbl>
    <w:p w14:paraId="7A5E427E" w14:textId="1B3C084F" w:rsidR="001B1240" w:rsidRPr="00C6206B" w:rsidRDefault="001B1240">
      <w:pPr>
        <w:tabs>
          <w:tab w:val="left" w:pos="1668"/>
        </w:tabs>
        <w:rPr>
          <w:sz w:val="18"/>
          <w:szCs w:val="18"/>
        </w:rPr>
      </w:pPr>
    </w:p>
    <w:sectPr w:rsidR="001B1240" w:rsidRPr="00C6206B" w:rsidSect="001F76C8">
      <w:headerReference w:type="default" r:id="rId23"/>
      <w:pgSz w:w="11907" w:h="16840" w:code="9"/>
      <w:pgMar w:top="567" w:right="567" w:bottom="1276" w:left="1134" w:header="567"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DC60C" w14:textId="77777777" w:rsidR="00C078FF" w:rsidRDefault="00C078FF" w:rsidP="00287D1B">
      <w:r>
        <w:separator/>
      </w:r>
    </w:p>
  </w:endnote>
  <w:endnote w:type="continuationSeparator" w:id="0">
    <w:p w14:paraId="6C51BA9A" w14:textId="77777777" w:rsidR="00C078FF" w:rsidRDefault="00C078FF" w:rsidP="0028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85EFA" w14:textId="77777777" w:rsidR="00C078FF" w:rsidRDefault="00C078FF" w:rsidP="00287D1B">
      <w:r>
        <w:separator/>
      </w:r>
    </w:p>
  </w:footnote>
  <w:footnote w:type="continuationSeparator" w:id="0">
    <w:p w14:paraId="6AB60C60" w14:textId="77777777" w:rsidR="00C078FF" w:rsidRDefault="00C078FF" w:rsidP="00287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720" w:type="pct"/>
      <w:tblCellMar>
        <w:left w:w="0" w:type="dxa"/>
        <w:right w:w="0" w:type="dxa"/>
      </w:tblCellMar>
      <w:tblLook w:val="04A0" w:firstRow="1" w:lastRow="0" w:firstColumn="1" w:lastColumn="0" w:noHBand="0" w:noVBand="1"/>
    </w:tblPr>
    <w:tblGrid>
      <w:gridCol w:w="5756"/>
      <w:gridCol w:w="935"/>
      <w:gridCol w:w="2943"/>
    </w:tblGrid>
    <w:tr w:rsidR="002014AD" w:rsidRPr="002014AD" w14:paraId="3E699083" w14:textId="77777777" w:rsidTr="002014AD">
      <w:trPr>
        <w:trHeight w:val="1135"/>
      </w:trPr>
      <w:tc>
        <w:tcPr>
          <w:tcW w:w="3225" w:type="pct"/>
        </w:tcPr>
        <w:p w14:paraId="4E338F9A" w14:textId="536C88C7" w:rsidR="002014AD" w:rsidRPr="00C552B7" w:rsidRDefault="002014AD" w:rsidP="001D1FC0">
          <w:pPr>
            <w:pStyle w:val="Yltunniste"/>
          </w:pPr>
          <w:r w:rsidRPr="00C552B7">
            <w:rPr>
              <w:noProof/>
            </w:rPr>
            <w:drawing>
              <wp:anchor distT="0" distB="0" distL="114300" distR="114300" simplePos="0" relativeHeight="251658240" behindDoc="0" locked="0" layoutInCell="1" allowOverlap="1" wp14:anchorId="7BB18701" wp14:editId="61F683EF">
                <wp:simplePos x="0" y="0"/>
                <wp:positionH relativeFrom="column">
                  <wp:posOffset>3810</wp:posOffset>
                </wp:positionH>
                <wp:positionV relativeFrom="paragraph">
                  <wp:posOffset>59055</wp:posOffset>
                </wp:positionV>
                <wp:extent cx="359410" cy="402590"/>
                <wp:effectExtent l="0" t="0" r="254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410" cy="402590"/>
                        </a:xfrm>
                        <a:prstGeom prst="rect">
                          <a:avLst/>
                        </a:prstGeom>
                        <a:noFill/>
                      </pic:spPr>
                    </pic:pic>
                  </a:graphicData>
                </a:graphic>
              </wp:anchor>
            </w:drawing>
          </w:r>
          <w:r w:rsidRPr="00C552B7">
            <w:t xml:space="preserve">      </w:t>
          </w:r>
          <w:r w:rsidR="001D1FC0" w:rsidRPr="00C552B7">
            <w:t xml:space="preserve">            </w:t>
          </w:r>
          <w:r w:rsidRPr="00C552B7">
            <w:t>Helsingin kaupunki</w:t>
          </w:r>
        </w:p>
        <w:p w14:paraId="6EC7B2DE" w14:textId="2B00A952" w:rsidR="00643ED7" w:rsidRPr="00C552B7" w:rsidRDefault="002014AD" w:rsidP="001D1FC0">
          <w:pPr>
            <w:pStyle w:val="Yltunniste"/>
          </w:pPr>
          <w:r w:rsidRPr="00C552B7">
            <w:t xml:space="preserve">                  Sosiaali- ja terveysvirasto</w:t>
          </w:r>
        </w:p>
        <w:p w14:paraId="6A3BAF1B" w14:textId="49AC1560" w:rsidR="002014AD" w:rsidRPr="00C552B7" w:rsidRDefault="002014AD" w:rsidP="001D1FC0">
          <w:pPr>
            <w:pStyle w:val="Yltunniste"/>
          </w:pPr>
          <w:r w:rsidRPr="00C552B7">
            <w:t xml:space="preserve">                  vammaistyö</w:t>
          </w:r>
        </w:p>
      </w:tc>
      <w:tc>
        <w:tcPr>
          <w:tcW w:w="10" w:type="pct"/>
        </w:tcPr>
        <w:p w14:paraId="0EB98577" w14:textId="16A0DB07" w:rsidR="00643ED7" w:rsidRPr="00C552B7" w:rsidRDefault="002014AD">
          <w:pPr>
            <w:pStyle w:val="Yltunniste"/>
            <w:jc w:val="center"/>
          </w:pPr>
          <w:r w:rsidRPr="00C552B7">
            <w:t>1.2.2016</w:t>
          </w:r>
        </w:p>
      </w:tc>
      <w:tc>
        <w:tcPr>
          <w:tcW w:w="1765" w:type="pct"/>
        </w:tcPr>
        <w:p w14:paraId="7E41D3DC" w14:textId="1CAE6CBC" w:rsidR="00643ED7" w:rsidRPr="00C552B7" w:rsidRDefault="00643ED7" w:rsidP="00C552B7">
          <w:pPr>
            <w:pStyle w:val="Yltunniste"/>
            <w:jc w:val="right"/>
          </w:pPr>
          <w:r w:rsidRPr="00C552B7">
            <w:rPr>
              <w:szCs w:val="24"/>
            </w:rPr>
            <w:fldChar w:fldCharType="begin"/>
          </w:r>
          <w:r w:rsidRPr="00C552B7">
            <w:rPr>
              <w:szCs w:val="24"/>
            </w:rPr>
            <w:instrText>PAGE   \* MERGEFORMAT</w:instrText>
          </w:r>
          <w:r w:rsidRPr="00C552B7">
            <w:rPr>
              <w:szCs w:val="24"/>
            </w:rPr>
            <w:fldChar w:fldCharType="separate"/>
          </w:r>
          <w:r w:rsidR="001F76C8">
            <w:rPr>
              <w:noProof/>
              <w:szCs w:val="24"/>
            </w:rPr>
            <w:t>8</w:t>
          </w:r>
          <w:r w:rsidRPr="00C552B7">
            <w:rPr>
              <w:szCs w:val="24"/>
            </w:rPr>
            <w:fldChar w:fldCharType="end"/>
          </w:r>
        </w:p>
      </w:tc>
    </w:tr>
  </w:tbl>
  <w:p w14:paraId="2E254CC8" w14:textId="77777777" w:rsidR="00643ED7" w:rsidRDefault="00643ED7">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81D54"/>
    <w:multiLevelType w:val="hybridMultilevel"/>
    <w:tmpl w:val="39F490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EFC64DE"/>
    <w:multiLevelType w:val="hybridMultilevel"/>
    <w:tmpl w:val="EB0E30E6"/>
    <w:lvl w:ilvl="0" w:tplc="31003336">
      <w:start w:val="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69C6EE9"/>
    <w:multiLevelType w:val="hybridMultilevel"/>
    <w:tmpl w:val="A188721E"/>
    <w:lvl w:ilvl="0" w:tplc="4FE444CE">
      <w:start w:val="1"/>
      <w:numFmt w:val="decimal"/>
      <w:lvlText w:val="%1."/>
      <w:lvlJc w:val="left"/>
      <w:pPr>
        <w:ind w:left="360" w:hanging="360"/>
      </w:pPr>
      <w:rPr>
        <w:rFonts w:hint="default"/>
        <w:b/>
        <w:color w:val="auto"/>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35A3612B"/>
    <w:multiLevelType w:val="hybridMultilevel"/>
    <w:tmpl w:val="3CD64F24"/>
    <w:lvl w:ilvl="0" w:tplc="31003336">
      <w:start w:val="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C2942F4"/>
    <w:multiLevelType w:val="hybridMultilevel"/>
    <w:tmpl w:val="0046E986"/>
    <w:lvl w:ilvl="0" w:tplc="31003336">
      <w:start w:val="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66230CC"/>
    <w:multiLevelType w:val="hybridMultilevel"/>
    <w:tmpl w:val="7E783338"/>
    <w:lvl w:ilvl="0" w:tplc="31003336">
      <w:start w:val="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DFD0D7D"/>
    <w:multiLevelType w:val="hybridMultilevel"/>
    <w:tmpl w:val="3A346A3C"/>
    <w:lvl w:ilvl="0" w:tplc="31003336">
      <w:start w:val="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E787EC5"/>
    <w:multiLevelType w:val="hybridMultilevel"/>
    <w:tmpl w:val="4DB0E498"/>
    <w:lvl w:ilvl="0" w:tplc="29588CF2">
      <w:start w:val="1"/>
      <w:numFmt w:val="decimal"/>
      <w:lvlText w:val="%1."/>
      <w:lvlJc w:val="left"/>
      <w:pPr>
        <w:ind w:left="1219" w:hanging="652"/>
      </w:pPr>
      <w:rPr>
        <w:rFonts w:hint="default"/>
      </w:rPr>
    </w:lvl>
    <w:lvl w:ilvl="1" w:tplc="040B0019" w:tentative="1">
      <w:start w:val="1"/>
      <w:numFmt w:val="lowerLetter"/>
      <w:lvlText w:val="%2."/>
      <w:lvlJc w:val="left"/>
      <w:pPr>
        <w:ind w:left="1724" w:hanging="360"/>
      </w:pPr>
    </w:lvl>
    <w:lvl w:ilvl="2" w:tplc="040B001B" w:tentative="1">
      <w:start w:val="1"/>
      <w:numFmt w:val="lowerRoman"/>
      <w:lvlText w:val="%3."/>
      <w:lvlJc w:val="right"/>
      <w:pPr>
        <w:ind w:left="2444" w:hanging="180"/>
      </w:pPr>
    </w:lvl>
    <w:lvl w:ilvl="3" w:tplc="040B000F" w:tentative="1">
      <w:start w:val="1"/>
      <w:numFmt w:val="decimal"/>
      <w:lvlText w:val="%4."/>
      <w:lvlJc w:val="left"/>
      <w:pPr>
        <w:ind w:left="3164" w:hanging="360"/>
      </w:pPr>
    </w:lvl>
    <w:lvl w:ilvl="4" w:tplc="040B0019" w:tentative="1">
      <w:start w:val="1"/>
      <w:numFmt w:val="lowerLetter"/>
      <w:lvlText w:val="%5."/>
      <w:lvlJc w:val="left"/>
      <w:pPr>
        <w:ind w:left="3884" w:hanging="360"/>
      </w:pPr>
    </w:lvl>
    <w:lvl w:ilvl="5" w:tplc="040B001B" w:tentative="1">
      <w:start w:val="1"/>
      <w:numFmt w:val="lowerRoman"/>
      <w:lvlText w:val="%6."/>
      <w:lvlJc w:val="right"/>
      <w:pPr>
        <w:ind w:left="4604" w:hanging="180"/>
      </w:pPr>
    </w:lvl>
    <w:lvl w:ilvl="6" w:tplc="040B000F" w:tentative="1">
      <w:start w:val="1"/>
      <w:numFmt w:val="decimal"/>
      <w:lvlText w:val="%7."/>
      <w:lvlJc w:val="left"/>
      <w:pPr>
        <w:ind w:left="5324" w:hanging="360"/>
      </w:pPr>
    </w:lvl>
    <w:lvl w:ilvl="7" w:tplc="040B0019" w:tentative="1">
      <w:start w:val="1"/>
      <w:numFmt w:val="lowerLetter"/>
      <w:lvlText w:val="%8."/>
      <w:lvlJc w:val="left"/>
      <w:pPr>
        <w:ind w:left="6044" w:hanging="360"/>
      </w:pPr>
    </w:lvl>
    <w:lvl w:ilvl="8" w:tplc="040B001B" w:tentative="1">
      <w:start w:val="1"/>
      <w:numFmt w:val="lowerRoman"/>
      <w:lvlText w:val="%9."/>
      <w:lvlJc w:val="right"/>
      <w:pPr>
        <w:ind w:left="6764" w:hanging="180"/>
      </w:pPr>
    </w:lvl>
  </w:abstractNum>
  <w:abstractNum w:abstractNumId="8" w15:restartNumberingAfterBreak="0">
    <w:nsid w:val="5F7F5C76"/>
    <w:multiLevelType w:val="hybridMultilevel"/>
    <w:tmpl w:val="62ACC1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CB940E9"/>
    <w:multiLevelType w:val="multilevel"/>
    <w:tmpl w:val="FCAE5EDA"/>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7618390D"/>
    <w:multiLevelType w:val="hybridMultilevel"/>
    <w:tmpl w:val="DB168A4C"/>
    <w:lvl w:ilvl="0" w:tplc="31003336">
      <w:start w:val="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7F6D3AB8"/>
    <w:multiLevelType w:val="hybridMultilevel"/>
    <w:tmpl w:val="C22814F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0"/>
  </w:num>
  <w:num w:numId="5">
    <w:abstractNumId w:val="7"/>
  </w:num>
  <w:num w:numId="6">
    <w:abstractNumId w:val="11"/>
  </w:num>
  <w:num w:numId="7">
    <w:abstractNumId w:val="9"/>
  </w:num>
  <w:num w:numId="8">
    <w:abstractNumId w:val="1"/>
  </w:num>
  <w:num w:numId="9">
    <w:abstractNumId w:val="10"/>
  </w:num>
  <w:num w:numId="10">
    <w:abstractNumId w:val="6"/>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1304"/>
  <w:hyphenationZone w:val="357"/>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9216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D1B"/>
    <w:rsid w:val="00007B6B"/>
    <w:rsid w:val="00010C49"/>
    <w:rsid w:val="00014D8B"/>
    <w:rsid w:val="00017325"/>
    <w:rsid w:val="00020E8F"/>
    <w:rsid w:val="00022158"/>
    <w:rsid w:val="0002407D"/>
    <w:rsid w:val="00030398"/>
    <w:rsid w:val="000304D7"/>
    <w:rsid w:val="000305BF"/>
    <w:rsid w:val="00030B0D"/>
    <w:rsid w:val="0003581A"/>
    <w:rsid w:val="0003627A"/>
    <w:rsid w:val="0005040F"/>
    <w:rsid w:val="00050B83"/>
    <w:rsid w:val="0005400C"/>
    <w:rsid w:val="000549E1"/>
    <w:rsid w:val="00061B2B"/>
    <w:rsid w:val="00061CCA"/>
    <w:rsid w:val="000624E2"/>
    <w:rsid w:val="0006700C"/>
    <w:rsid w:val="0007245D"/>
    <w:rsid w:val="0007514C"/>
    <w:rsid w:val="0008184A"/>
    <w:rsid w:val="00083FD0"/>
    <w:rsid w:val="00085FD8"/>
    <w:rsid w:val="00090EAD"/>
    <w:rsid w:val="00090FE8"/>
    <w:rsid w:val="0009147A"/>
    <w:rsid w:val="000924CF"/>
    <w:rsid w:val="000925A5"/>
    <w:rsid w:val="0009262B"/>
    <w:rsid w:val="00093BCF"/>
    <w:rsid w:val="00096F8C"/>
    <w:rsid w:val="000A19E8"/>
    <w:rsid w:val="000A6F1F"/>
    <w:rsid w:val="000A74C2"/>
    <w:rsid w:val="000A7EC5"/>
    <w:rsid w:val="000B08CE"/>
    <w:rsid w:val="000B3276"/>
    <w:rsid w:val="000B4911"/>
    <w:rsid w:val="000B777F"/>
    <w:rsid w:val="000C0B15"/>
    <w:rsid w:val="000C3098"/>
    <w:rsid w:val="000E0B97"/>
    <w:rsid w:val="000E17C1"/>
    <w:rsid w:val="000F4514"/>
    <w:rsid w:val="000F5606"/>
    <w:rsid w:val="001003F1"/>
    <w:rsid w:val="00100D41"/>
    <w:rsid w:val="00101060"/>
    <w:rsid w:val="00102ECF"/>
    <w:rsid w:val="00110E81"/>
    <w:rsid w:val="00111307"/>
    <w:rsid w:val="001115D5"/>
    <w:rsid w:val="00115CFA"/>
    <w:rsid w:val="00117095"/>
    <w:rsid w:val="00126D3A"/>
    <w:rsid w:val="001326E0"/>
    <w:rsid w:val="00137B63"/>
    <w:rsid w:val="0014287A"/>
    <w:rsid w:val="0014440C"/>
    <w:rsid w:val="00145E90"/>
    <w:rsid w:val="001541AC"/>
    <w:rsid w:val="0015533B"/>
    <w:rsid w:val="00156FA8"/>
    <w:rsid w:val="00164C0E"/>
    <w:rsid w:val="00167516"/>
    <w:rsid w:val="00170CD1"/>
    <w:rsid w:val="00171359"/>
    <w:rsid w:val="001743B1"/>
    <w:rsid w:val="001857F2"/>
    <w:rsid w:val="001866F8"/>
    <w:rsid w:val="00187CCB"/>
    <w:rsid w:val="00187E2E"/>
    <w:rsid w:val="00190CE6"/>
    <w:rsid w:val="00191A71"/>
    <w:rsid w:val="00194504"/>
    <w:rsid w:val="001966DF"/>
    <w:rsid w:val="00197AE7"/>
    <w:rsid w:val="001A0841"/>
    <w:rsid w:val="001A4396"/>
    <w:rsid w:val="001A4A8E"/>
    <w:rsid w:val="001A6D3B"/>
    <w:rsid w:val="001A7C25"/>
    <w:rsid w:val="001B1240"/>
    <w:rsid w:val="001B18F9"/>
    <w:rsid w:val="001B1ED5"/>
    <w:rsid w:val="001B2B1E"/>
    <w:rsid w:val="001B2C0A"/>
    <w:rsid w:val="001B3526"/>
    <w:rsid w:val="001B703B"/>
    <w:rsid w:val="001C131E"/>
    <w:rsid w:val="001C446A"/>
    <w:rsid w:val="001C4D4D"/>
    <w:rsid w:val="001C4FB8"/>
    <w:rsid w:val="001C52E3"/>
    <w:rsid w:val="001D0481"/>
    <w:rsid w:val="001D1679"/>
    <w:rsid w:val="001D1FC0"/>
    <w:rsid w:val="001D4821"/>
    <w:rsid w:val="001E0A12"/>
    <w:rsid w:val="001E58EC"/>
    <w:rsid w:val="001E699E"/>
    <w:rsid w:val="001E6DF6"/>
    <w:rsid w:val="001F76C8"/>
    <w:rsid w:val="00200B2D"/>
    <w:rsid w:val="00200DAF"/>
    <w:rsid w:val="002014AD"/>
    <w:rsid w:val="00204DE9"/>
    <w:rsid w:val="002076E9"/>
    <w:rsid w:val="00207B2C"/>
    <w:rsid w:val="00213A7D"/>
    <w:rsid w:val="0021457E"/>
    <w:rsid w:val="00214BCD"/>
    <w:rsid w:val="00227C7D"/>
    <w:rsid w:val="002369A7"/>
    <w:rsid w:val="00241D11"/>
    <w:rsid w:val="0024295E"/>
    <w:rsid w:val="0024376B"/>
    <w:rsid w:val="002457AB"/>
    <w:rsid w:val="00247EF9"/>
    <w:rsid w:val="00250A63"/>
    <w:rsid w:val="00253871"/>
    <w:rsid w:val="00254534"/>
    <w:rsid w:val="00260779"/>
    <w:rsid w:val="0026121C"/>
    <w:rsid w:val="00264838"/>
    <w:rsid w:val="00275A33"/>
    <w:rsid w:val="00277706"/>
    <w:rsid w:val="0028004E"/>
    <w:rsid w:val="00281B00"/>
    <w:rsid w:val="00282A6A"/>
    <w:rsid w:val="0028432E"/>
    <w:rsid w:val="002851BA"/>
    <w:rsid w:val="00285C59"/>
    <w:rsid w:val="0028623E"/>
    <w:rsid w:val="00287D1B"/>
    <w:rsid w:val="00293DE0"/>
    <w:rsid w:val="002A0024"/>
    <w:rsid w:val="002B24E0"/>
    <w:rsid w:val="002C1C81"/>
    <w:rsid w:val="002C42B3"/>
    <w:rsid w:val="002D1938"/>
    <w:rsid w:val="002D53CF"/>
    <w:rsid w:val="002E69AE"/>
    <w:rsid w:val="002F17DF"/>
    <w:rsid w:val="002F1B90"/>
    <w:rsid w:val="002F683B"/>
    <w:rsid w:val="002F750F"/>
    <w:rsid w:val="00300065"/>
    <w:rsid w:val="0031033D"/>
    <w:rsid w:val="003133EC"/>
    <w:rsid w:val="00313456"/>
    <w:rsid w:val="00314584"/>
    <w:rsid w:val="00314B21"/>
    <w:rsid w:val="003221D2"/>
    <w:rsid w:val="0032402D"/>
    <w:rsid w:val="00331BA9"/>
    <w:rsid w:val="003415F3"/>
    <w:rsid w:val="0034462D"/>
    <w:rsid w:val="00346FAC"/>
    <w:rsid w:val="00352537"/>
    <w:rsid w:val="003569DC"/>
    <w:rsid w:val="00357670"/>
    <w:rsid w:val="00361657"/>
    <w:rsid w:val="00361FC4"/>
    <w:rsid w:val="00363BF2"/>
    <w:rsid w:val="00365D6D"/>
    <w:rsid w:val="003722B8"/>
    <w:rsid w:val="003723F1"/>
    <w:rsid w:val="00376BA1"/>
    <w:rsid w:val="0038086E"/>
    <w:rsid w:val="00395797"/>
    <w:rsid w:val="0039786F"/>
    <w:rsid w:val="003A1B34"/>
    <w:rsid w:val="003A3548"/>
    <w:rsid w:val="003A410E"/>
    <w:rsid w:val="003A5684"/>
    <w:rsid w:val="003A7AD7"/>
    <w:rsid w:val="003B2A67"/>
    <w:rsid w:val="003B2B87"/>
    <w:rsid w:val="003B3EFD"/>
    <w:rsid w:val="003B65B9"/>
    <w:rsid w:val="003C06E7"/>
    <w:rsid w:val="003C1711"/>
    <w:rsid w:val="003C46F1"/>
    <w:rsid w:val="003C5749"/>
    <w:rsid w:val="003C5777"/>
    <w:rsid w:val="003C662F"/>
    <w:rsid w:val="003D23DC"/>
    <w:rsid w:val="003D2D1A"/>
    <w:rsid w:val="003D3F64"/>
    <w:rsid w:val="003E3E59"/>
    <w:rsid w:val="003E5A32"/>
    <w:rsid w:val="003F0801"/>
    <w:rsid w:val="003F2C48"/>
    <w:rsid w:val="0040035F"/>
    <w:rsid w:val="004016D7"/>
    <w:rsid w:val="00402211"/>
    <w:rsid w:val="0040610A"/>
    <w:rsid w:val="0041658E"/>
    <w:rsid w:val="0041728B"/>
    <w:rsid w:val="00430DB4"/>
    <w:rsid w:val="00433B7D"/>
    <w:rsid w:val="004356DD"/>
    <w:rsid w:val="004378C3"/>
    <w:rsid w:val="0044019B"/>
    <w:rsid w:val="00442499"/>
    <w:rsid w:val="00446007"/>
    <w:rsid w:val="00446CE4"/>
    <w:rsid w:val="0045211F"/>
    <w:rsid w:val="004624EA"/>
    <w:rsid w:val="00463ABB"/>
    <w:rsid w:val="00472199"/>
    <w:rsid w:val="00473686"/>
    <w:rsid w:val="00473C88"/>
    <w:rsid w:val="0047513B"/>
    <w:rsid w:val="00475F30"/>
    <w:rsid w:val="004761D3"/>
    <w:rsid w:val="0047696E"/>
    <w:rsid w:val="004858A6"/>
    <w:rsid w:val="004858AF"/>
    <w:rsid w:val="00485E65"/>
    <w:rsid w:val="00485F83"/>
    <w:rsid w:val="00486494"/>
    <w:rsid w:val="00486AC4"/>
    <w:rsid w:val="00497041"/>
    <w:rsid w:val="00497830"/>
    <w:rsid w:val="004A5772"/>
    <w:rsid w:val="004A767A"/>
    <w:rsid w:val="004B54E4"/>
    <w:rsid w:val="004B5F64"/>
    <w:rsid w:val="004B6F0C"/>
    <w:rsid w:val="004B7378"/>
    <w:rsid w:val="004C2B76"/>
    <w:rsid w:val="004C3A20"/>
    <w:rsid w:val="004D67DD"/>
    <w:rsid w:val="004D6A66"/>
    <w:rsid w:val="004D74CF"/>
    <w:rsid w:val="004E25D4"/>
    <w:rsid w:val="004E2705"/>
    <w:rsid w:val="004E31BE"/>
    <w:rsid w:val="004E38E7"/>
    <w:rsid w:val="004E5431"/>
    <w:rsid w:val="004F0D60"/>
    <w:rsid w:val="004F148A"/>
    <w:rsid w:val="00500534"/>
    <w:rsid w:val="00501C68"/>
    <w:rsid w:val="005021B7"/>
    <w:rsid w:val="0050520F"/>
    <w:rsid w:val="00505F7D"/>
    <w:rsid w:val="00512B8C"/>
    <w:rsid w:val="00512BB1"/>
    <w:rsid w:val="00512C99"/>
    <w:rsid w:val="005140E8"/>
    <w:rsid w:val="00520DCF"/>
    <w:rsid w:val="00521F46"/>
    <w:rsid w:val="005228C8"/>
    <w:rsid w:val="00523199"/>
    <w:rsid w:val="00530885"/>
    <w:rsid w:val="00532B6F"/>
    <w:rsid w:val="005339AA"/>
    <w:rsid w:val="00536919"/>
    <w:rsid w:val="0054048C"/>
    <w:rsid w:val="00542D63"/>
    <w:rsid w:val="00546890"/>
    <w:rsid w:val="00556D48"/>
    <w:rsid w:val="00556DEE"/>
    <w:rsid w:val="0055759A"/>
    <w:rsid w:val="00561E44"/>
    <w:rsid w:val="00563137"/>
    <w:rsid w:val="00563FD1"/>
    <w:rsid w:val="00572740"/>
    <w:rsid w:val="005733E2"/>
    <w:rsid w:val="005734C3"/>
    <w:rsid w:val="00575DEE"/>
    <w:rsid w:val="00576054"/>
    <w:rsid w:val="00581690"/>
    <w:rsid w:val="00584695"/>
    <w:rsid w:val="005864E9"/>
    <w:rsid w:val="00586821"/>
    <w:rsid w:val="00590CE4"/>
    <w:rsid w:val="00591B06"/>
    <w:rsid w:val="00593D11"/>
    <w:rsid w:val="005948CA"/>
    <w:rsid w:val="00595918"/>
    <w:rsid w:val="005959F2"/>
    <w:rsid w:val="005971C8"/>
    <w:rsid w:val="005A07E8"/>
    <w:rsid w:val="005A19F4"/>
    <w:rsid w:val="005A21ED"/>
    <w:rsid w:val="005A4185"/>
    <w:rsid w:val="005A660B"/>
    <w:rsid w:val="005A6917"/>
    <w:rsid w:val="005C0D75"/>
    <w:rsid w:val="005C37B6"/>
    <w:rsid w:val="005C750C"/>
    <w:rsid w:val="005D2E1F"/>
    <w:rsid w:val="005D54C9"/>
    <w:rsid w:val="005D6779"/>
    <w:rsid w:val="005D6D60"/>
    <w:rsid w:val="005E1DB2"/>
    <w:rsid w:val="005E6CA0"/>
    <w:rsid w:val="005E762F"/>
    <w:rsid w:val="005E7DEC"/>
    <w:rsid w:val="005F33C7"/>
    <w:rsid w:val="005F4133"/>
    <w:rsid w:val="005F4696"/>
    <w:rsid w:val="005F7E6A"/>
    <w:rsid w:val="00604575"/>
    <w:rsid w:val="00607913"/>
    <w:rsid w:val="00614641"/>
    <w:rsid w:val="00621594"/>
    <w:rsid w:val="00622969"/>
    <w:rsid w:val="00623A2A"/>
    <w:rsid w:val="006247B8"/>
    <w:rsid w:val="00624CF5"/>
    <w:rsid w:val="006269B3"/>
    <w:rsid w:val="0064020A"/>
    <w:rsid w:val="006419E7"/>
    <w:rsid w:val="00642592"/>
    <w:rsid w:val="00643ED7"/>
    <w:rsid w:val="00645BC3"/>
    <w:rsid w:val="00650A5B"/>
    <w:rsid w:val="00650C6A"/>
    <w:rsid w:val="00651008"/>
    <w:rsid w:val="00657AFC"/>
    <w:rsid w:val="00661312"/>
    <w:rsid w:val="006655BE"/>
    <w:rsid w:val="00667E3B"/>
    <w:rsid w:val="0067146A"/>
    <w:rsid w:val="00676351"/>
    <w:rsid w:val="00681B9B"/>
    <w:rsid w:val="0068287B"/>
    <w:rsid w:val="0068716D"/>
    <w:rsid w:val="00690F93"/>
    <w:rsid w:val="00691A9B"/>
    <w:rsid w:val="00694B1B"/>
    <w:rsid w:val="006972C8"/>
    <w:rsid w:val="006A2570"/>
    <w:rsid w:val="006A3F0F"/>
    <w:rsid w:val="006A6BB6"/>
    <w:rsid w:val="006B4609"/>
    <w:rsid w:val="006C66AD"/>
    <w:rsid w:val="006D18F4"/>
    <w:rsid w:val="006D43D1"/>
    <w:rsid w:val="006D668E"/>
    <w:rsid w:val="006E51A1"/>
    <w:rsid w:val="006E6D55"/>
    <w:rsid w:val="006F0AC7"/>
    <w:rsid w:val="006F7867"/>
    <w:rsid w:val="006F794F"/>
    <w:rsid w:val="0071164C"/>
    <w:rsid w:val="007116F0"/>
    <w:rsid w:val="007120E9"/>
    <w:rsid w:val="00712797"/>
    <w:rsid w:val="00712B43"/>
    <w:rsid w:val="0072192E"/>
    <w:rsid w:val="00722E7B"/>
    <w:rsid w:val="00725870"/>
    <w:rsid w:val="00725B6F"/>
    <w:rsid w:val="007271FF"/>
    <w:rsid w:val="007329C1"/>
    <w:rsid w:val="00733FCA"/>
    <w:rsid w:val="007362DF"/>
    <w:rsid w:val="007432D8"/>
    <w:rsid w:val="00743A6B"/>
    <w:rsid w:val="00746CA8"/>
    <w:rsid w:val="007477E7"/>
    <w:rsid w:val="007518E0"/>
    <w:rsid w:val="00755411"/>
    <w:rsid w:val="0075715A"/>
    <w:rsid w:val="00761D88"/>
    <w:rsid w:val="007640B6"/>
    <w:rsid w:val="007656D5"/>
    <w:rsid w:val="00767827"/>
    <w:rsid w:val="00770D81"/>
    <w:rsid w:val="007754B6"/>
    <w:rsid w:val="0077729D"/>
    <w:rsid w:val="00780CF3"/>
    <w:rsid w:val="00782336"/>
    <w:rsid w:val="007828B8"/>
    <w:rsid w:val="00787BA9"/>
    <w:rsid w:val="00790F5C"/>
    <w:rsid w:val="007922FD"/>
    <w:rsid w:val="00792E5A"/>
    <w:rsid w:val="007933D6"/>
    <w:rsid w:val="00796FFA"/>
    <w:rsid w:val="007A08C1"/>
    <w:rsid w:val="007A7EC7"/>
    <w:rsid w:val="007B03C0"/>
    <w:rsid w:val="007B0886"/>
    <w:rsid w:val="007B14F6"/>
    <w:rsid w:val="007B6448"/>
    <w:rsid w:val="007C15BB"/>
    <w:rsid w:val="007C4EFF"/>
    <w:rsid w:val="007C66D5"/>
    <w:rsid w:val="007F3D53"/>
    <w:rsid w:val="00804A8A"/>
    <w:rsid w:val="00811F2E"/>
    <w:rsid w:val="00816ED0"/>
    <w:rsid w:val="00820A0F"/>
    <w:rsid w:val="00822A2A"/>
    <w:rsid w:val="00824648"/>
    <w:rsid w:val="00836402"/>
    <w:rsid w:val="0084128D"/>
    <w:rsid w:val="008426D2"/>
    <w:rsid w:val="00846894"/>
    <w:rsid w:val="00851467"/>
    <w:rsid w:val="00861644"/>
    <w:rsid w:val="0086170B"/>
    <w:rsid w:val="008654E2"/>
    <w:rsid w:val="00867558"/>
    <w:rsid w:val="00870E93"/>
    <w:rsid w:val="00872207"/>
    <w:rsid w:val="008772DF"/>
    <w:rsid w:val="00881A92"/>
    <w:rsid w:val="00882886"/>
    <w:rsid w:val="00887008"/>
    <w:rsid w:val="00887B40"/>
    <w:rsid w:val="0089086E"/>
    <w:rsid w:val="008914A9"/>
    <w:rsid w:val="008931C0"/>
    <w:rsid w:val="008931E2"/>
    <w:rsid w:val="008933E9"/>
    <w:rsid w:val="00895780"/>
    <w:rsid w:val="008A4D83"/>
    <w:rsid w:val="008A5315"/>
    <w:rsid w:val="008A6E3A"/>
    <w:rsid w:val="008B1414"/>
    <w:rsid w:val="008B1643"/>
    <w:rsid w:val="008B1E9F"/>
    <w:rsid w:val="008B2F70"/>
    <w:rsid w:val="008B6D9D"/>
    <w:rsid w:val="008B7BE2"/>
    <w:rsid w:val="008C13E8"/>
    <w:rsid w:val="008C22AA"/>
    <w:rsid w:val="008C32DB"/>
    <w:rsid w:val="008C50BC"/>
    <w:rsid w:val="008C690B"/>
    <w:rsid w:val="008D19A1"/>
    <w:rsid w:val="008D1BF7"/>
    <w:rsid w:val="008D49D4"/>
    <w:rsid w:val="008E0890"/>
    <w:rsid w:val="008E4075"/>
    <w:rsid w:val="008E453A"/>
    <w:rsid w:val="008E6FA0"/>
    <w:rsid w:val="008E7474"/>
    <w:rsid w:val="00902D85"/>
    <w:rsid w:val="00903619"/>
    <w:rsid w:val="0090407D"/>
    <w:rsid w:val="00914778"/>
    <w:rsid w:val="0093188E"/>
    <w:rsid w:val="0093343B"/>
    <w:rsid w:val="00933D22"/>
    <w:rsid w:val="00935CF0"/>
    <w:rsid w:val="00942814"/>
    <w:rsid w:val="009437D4"/>
    <w:rsid w:val="00950EAF"/>
    <w:rsid w:val="009528C1"/>
    <w:rsid w:val="009537F8"/>
    <w:rsid w:val="009566C1"/>
    <w:rsid w:val="00957A12"/>
    <w:rsid w:val="00962A55"/>
    <w:rsid w:val="00983698"/>
    <w:rsid w:val="00983EFC"/>
    <w:rsid w:val="0098408C"/>
    <w:rsid w:val="00992C32"/>
    <w:rsid w:val="00996AF2"/>
    <w:rsid w:val="009A2638"/>
    <w:rsid w:val="009A3338"/>
    <w:rsid w:val="009A4309"/>
    <w:rsid w:val="009A5A61"/>
    <w:rsid w:val="009A7E6D"/>
    <w:rsid w:val="009B35CC"/>
    <w:rsid w:val="009B4FD1"/>
    <w:rsid w:val="009B54C5"/>
    <w:rsid w:val="009B6126"/>
    <w:rsid w:val="009D102A"/>
    <w:rsid w:val="009D332C"/>
    <w:rsid w:val="009D69E3"/>
    <w:rsid w:val="009D7DFA"/>
    <w:rsid w:val="009E0460"/>
    <w:rsid w:val="009F0406"/>
    <w:rsid w:val="009F0958"/>
    <w:rsid w:val="009F39FE"/>
    <w:rsid w:val="009F6913"/>
    <w:rsid w:val="00A015BB"/>
    <w:rsid w:val="00A03813"/>
    <w:rsid w:val="00A1400B"/>
    <w:rsid w:val="00A17D75"/>
    <w:rsid w:val="00A23789"/>
    <w:rsid w:val="00A25413"/>
    <w:rsid w:val="00A27EE0"/>
    <w:rsid w:val="00A30CE4"/>
    <w:rsid w:val="00A32804"/>
    <w:rsid w:val="00A338E0"/>
    <w:rsid w:val="00A36542"/>
    <w:rsid w:val="00A36EC8"/>
    <w:rsid w:val="00A43F41"/>
    <w:rsid w:val="00A46DCF"/>
    <w:rsid w:val="00A51D49"/>
    <w:rsid w:val="00A51F20"/>
    <w:rsid w:val="00A55A54"/>
    <w:rsid w:val="00A60744"/>
    <w:rsid w:val="00A67991"/>
    <w:rsid w:val="00A73CD5"/>
    <w:rsid w:val="00A74DA1"/>
    <w:rsid w:val="00A8588E"/>
    <w:rsid w:val="00A8757E"/>
    <w:rsid w:val="00AA23B2"/>
    <w:rsid w:val="00AB1440"/>
    <w:rsid w:val="00AB337D"/>
    <w:rsid w:val="00AC77E1"/>
    <w:rsid w:val="00AD2AD3"/>
    <w:rsid w:val="00AE2C2C"/>
    <w:rsid w:val="00AE487C"/>
    <w:rsid w:val="00AE571A"/>
    <w:rsid w:val="00AF39EC"/>
    <w:rsid w:val="00AF4AAE"/>
    <w:rsid w:val="00AF7239"/>
    <w:rsid w:val="00B02BAD"/>
    <w:rsid w:val="00B05F7A"/>
    <w:rsid w:val="00B06B36"/>
    <w:rsid w:val="00B10FBA"/>
    <w:rsid w:val="00B1685B"/>
    <w:rsid w:val="00B2108C"/>
    <w:rsid w:val="00B25773"/>
    <w:rsid w:val="00B25D26"/>
    <w:rsid w:val="00B25F47"/>
    <w:rsid w:val="00B2630A"/>
    <w:rsid w:val="00B26E51"/>
    <w:rsid w:val="00B30726"/>
    <w:rsid w:val="00B3263B"/>
    <w:rsid w:val="00B334BB"/>
    <w:rsid w:val="00B361E3"/>
    <w:rsid w:val="00B3794F"/>
    <w:rsid w:val="00B42F53"/>
    <w:rsid w:val="00B44DA2"/>
    <w:rsid w:val="00B4556D"/>
    <w:rsid w:val="00B50A38"/>
    <w:rsid w:val="00B51B27"/>
    <w:rsid w:val="00B63EF4"/>
    <w:rsid w:val="00B66817"/>
    <w:rsid w:val="00B7291C"/>
    <w:rsid w:val="00B76280"/>
    <w:rsid w:val="00B76612"/>
    <w:rsid w:val="00B77AD1"/>
    <w:rsid w:val="00B80C35"/>
    <w:rsid w:val="00B846F4"/>
    <w:rsid w:val="00B84CF1"/>
    <w:rsid w:val="00B87927"/>
    <w:rsid w:val="00B87EBF"/>
    <w:rsid w:val="00B918E5"/>
    <w:rsid w:val="00B93BAB"/>
    <w:rsid w:val="00B94C4E"/>
    <w:rsid w:val="00B94FFC"/>
    <w:rsid w:val="00B95FBD"/>
    <w:rsid w:val="00B9633F"/>
    <w:rsid w:val="00BA16EF"/>
    <w:rsid w:val="00BA5575"/>
    <w:rsid w:val="00BA6F97"/>
    <w:rsid w:val="00BA7B4F"/>
    <w:rsid w:val="00BB1866"/>
    <w:rsid w:val="00BC0DA1"/>
    <w:rsid w:val="00BC1454"/>
    <w:rsid w:val="00BC2828"/>
    <w:rsid w:val="00BC55BB"/>
    <w:rsid w:val="00BC58E8"/>
    <w:rsid w:val="00BC646C"/>
    <w:rsid w:val="00BD55FB"/>
    <w:rsid w:val="00BE01AE"/>
    <w:rsid w:val="00BE0B20"/>
    <w:rsid w:val="00BE10B1"/>
    <w:rsid w:val="00BE2B90"/>
    <w:rsid w:val="00BF1FA5"/>
    <w:rsid w:val="00BF2CA0"/>
    <w:rsid w:val="00BF3EA6"/>
    <w:rsid w:val="00C04854"/>
    <w:rsid w:val="00C078FF"/>
    <w:rsid w:val="00C123FC"/>
    <w:rsid w:val="00C133EA"/>
    <w:rsid w:val="00C13D39"/>
    <w:rsid w:val="00C146FC"/>
    <w:rsid w:val="00C202EB"/>
    <w:rsid w:val="00C20BC2"/>
    <w:rsid w:val="00C25351"/>
    <w:rsid w:val="00C27415"/>
    <w:rsid w:val="00C34CC1"/>
    <w:rsid w:val="00C37548"/>
    <w:rsid w:val="00C40A85"/>
    <w:rsid w:val="00C4123E"/>
    <w:rsid w:val="00C43B50"/>
    <w:rsid w:val="00C4578D"/>
    <w:rsid w:val="00C46696"/>
    <w:rsid w:val="00C503AF"/>
    <w:rsid w:val="00C50DCD"/>
    <w:rsid w:val="00C53B5F"/>
    <w:rsid w:val="00C54CC6"/>
    <w:rsid w:val="00C552B7"/>
    <w:rsid w:val="00C55D2F"/>
    <w:rsid w:val="00C57861"/>
    <w:rsid w:val="00C6206B"/>
    <w:rsid w:val="00C64B8C"/>
    <w:rsid w:val="00C66402"/>
    <w:rsid w:val="00C73B6D"/>
    <w:rsid w:val="00C74413"/>
    <w:rsid w:val="00C7776D"/>
    <w:rsid w:val="00C80071"/>
    <w:rsid w:val="00C816C7"/>
    <w:rsid w:val="00C83674"/>
    <w:rsid w:val="00C8424B"/>
    <w:rsid w:val="00C852F3"/>
    <w:rsid w:val="00C86530"/>
    <w:rsid w:val="00C86B86"/>
    <w:rsid w:val="00C90EF7"/>
    <w:rsid w:val="00C914C6"/>
    <w:rsid w:val="00C9200C"/>
    <w:rsid w:val="00C931AC"/>
    <w:rsid w:val="00CA22F8"/>
    <w:rsid w:val="00CA7E41"/>
    <w:rsid w:val="00CB0D7C"/>
    <w:rsid w:val="00CB0F55"/>
    <w:rsid w:val="00CB13E2"/>
    <w:rsid w:val="00CB2148"/>
    <w:rsid w:val="00CB38D8"/>
    <w:rsid w:val="00CB3DE0"/>
    <w:rsid w:val="00CB61B9"/>
    <w:rsid w:val="00CB77E9"/>
    <w:rsid w:val="00CC58E6"/>
    <w:rsid w:val="00CD1DF2"/>
    <w:rsid w:val="00CD1EB6"/>
    <w:rsid w:val="00CD5246"/>
    <w:rsid w:val="00CD79B4"/>
    <w:rsid w:val="00CE06B7"/>
    <w:rsid w:val="00CE545A"/>
    <w:rsid w:val="00CF2855"/>
    <w:rsid w:val="00CF2B17"/>
    <w:rsid w:val="00CF32D5"/>
    <w:rsid w:val="00CF4E2B"/>
    <w:rsid w:val="00D0027B"/>
    <w:rsid w:val="00D1282A"/>
    <w:rsid w:val="00D154AF"/>
    <w:rsid w:val="00D2244A"/>
    <w:rsid w:val="00D3298F"/>
    <w:rsid w:val="00D33FCD"/>
    <w:rsid w:val="00D360AE"/>
    <w:rsid w:val="00D42F6C"/>
    <w:rsid w:val="00D44DED"/>
    <w:rsid w:val="00D46F13"/>
    <w:rsid w:val="00D47E3D"/>
    <w:rsid w:val="00D51A45"/>
    <w:rsid w:val="00D55375"/>
    <w:rsid w:val="00D57517"/>
    <w:rsid w:val="00D578D4"/>
    <w:rsid w:val="00D60207"/>
    <w:rsid w:val="00D61D10"/>
    <w:rsid w:val="00D7144F"/>
    <w:rsid w:val="00D74B4A"/>
    <w:rsid w:val="00D76C65"/>
    <w:rsid w:val="00D82D2D"/>
    <w:rsid w:val="00D82E66"/>
    <w:rsid w:val="00D90791"/>
    <w:rsid w:val="00D95FD5"/>
    <w:rsid w:val="00D97509"/>
    <w:rsid w:val="00D97C1E"/>
    <w:rsid w:val="00DA3815"/>
    <w:rsid w:val="00DA6959"/>
    <w:rsid w:val="00DB69B7"/>
    <w:rsid w:val="00DC1212"/>
    <w:rsid w:val="00DC2AB0"/>
    <w:rsid w:val="00DC3A7D"/>
    <w:rsid w:val="00DC4E58"/>
    <w:rsid w:val="00DD1FF6"/>
    <w:rsid w:val="00DD5DD2"/>
    <w:rsid w:val="00DD6F37"/>
    <w:rsid w:val="00DF12E1"/>
    <w:rsid w:val="00DF22FB"/>
    <w:rsid w:val="00E02618"/>
    <w:rsid w:val="00E028EB"/>
    <w:rsid w:val="00E05D9D"/>
    <w:rsid w:val="00E07C0F"/>
    <w:rsid w:val="00E108AC"/>
    <w:rsid w:val="00E12FA2"/>
    <w:rsid w:val="00E132B2"/>
    <w:rsid w:val="00E13E9B"/>
    <w:rsid w:val="00E14A45"/>
    <w:rsid w:val="00E176AF"/>
    <w:rsid w:val="00E1774B"/>
    <w:rsid w:val="00E17FE5"/>
    <w:rsid w:val="00E22B59"/>
    <w:rsid w:val="00E316E4"/>
    <w:rsid w:val="00E3696D"/>
    <w:rsid w:val="00E36D97"/>
    <w:rsid w:val="00E42DD3"/>
    <w:rsid w:val="00E44EE7"/>
    <w:rsid w:val="00E558A4"/>
    <w:rsid w:val="00E60129"/>
    <w:rsid w:val="00E6209C"/>
    <w:rsid w:val="00E71829"/>
    <w:rsid w:val="00E72995"/>
    <w:rsid w:val="00E828CB"/>
    <w:rsid w:val="00E82FA0"/>
    <w:rsid w:val="00E848A3"/>
    <w:rsid w:val="00E85607"/>
    <w:rsid w:val="00E8664C"/>
    <w:rsid w:val="00E86750"/>
    <w:rsid w:val="00E917AA"/>
    <w:rsid w:val="00EA2CC7"/>
    <w:rsid w:val="00EA6050"/>
    <w:rsid w:val="00EB72FF"/>
    <w:rsid w:val="00EC0C74"/>
    <w:rsid w:val="00EC24CA"/>
    <w:rsid w:val="00EC6DB6"/>
    <w:rsid w:val="00ED5AE7"/>
    <w:rsid w:val="00ED7256"/>
    <w:rsid w:val="00EE169D"/>
    <w:rsid w:val="00EE389A"/>
    <w:rsid w:val="00EE428B"/>
    <w:rsid w:val="00EE59E3"/>
    <w:rsid w:val="00EE6B02"/>
    <w:rsid w:val="00EE7011"/>
    <w:rsid w:val="00EF24CD"/>
    <w:rsid w:val="00EF510D"/>
    <w:rsid w:val="00F02258"/>
    <w:rsid w:val="00F13A92"/>
    <w:rsid w:val="00F15246"/>
    <w:rsid w:val="00F226A3"/>
    <w:rsid w:val="00F36B32"/>
    <w:rsid w:val="00F41D3E"/>
    <w:rsid w:val="00F4297A"/>
    <w:rsid w:val="00F43A9F"/>
    <w:rsid w:val="00F43DC5"/>
    <w:rsid w:val="00F46317"/>
    <w:rsid w:val="00F50290"/>
    <w:rsid w:val="00F52540"/>
    <w:rsid w:val="00F53201"/>
    <w:rsid w:val="00F5342E"/>
    <w:rsid w:val="00F5530D"/>
    <w:rsid w:val="00F57539"/>
    <w:rsid w:val="00F620B1"/>
    <w:rsid w:val="00F62638"/>
    <w:rsid w:val="00F629C4"/>
    <w:rsid w:val="00F67E64"/>
    <w:rsid w:val="00F67E80"/>
    <w:rsid w:val="00F70C84"/>
    <w:rsid w:val="00F8055F"/>
    <w:rsid w:val="00F82CD0"/>
    <w:rsid w:val="00F87DE2"/>
    <w:rsid w:val="00F9066E"/>
    <w:rsid w:val="00FA26D2"/>
    <w:rsid w:val="00FA2F04"/>
    <w:rsid w:val="00FA4231"/>
    <w:rsid w:val="00FB1826"/>
    <w:rsid w:val="00FB1B56"/>
    <w:rsid w:val="00FB27C8"/>
    <w:rsid w:val="00FB787C"/>
    <w:rsid w:val="00FC1954"/>
    <w:rsid w:val="00FC438E"/>
    <w:rsid w:val="00FC4D4B"/>
    <w:rsid w:val="00FC5154"/>
    <w:rsid w:val="00FC547B"/>
    <w:rsid w:val="00FD31B7"/>
    <w:rsid w:val="00FD66C6"/>
    <w:rsid w:val="00FD7FB8"/>
    <w:rsid w:val="00FE1178"/>
    <w:rsid w:val="00FF3FC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4"/>
    <o:shapelayout v:ext="edit">
      <o:idmap v:ext="edit" data="1"/>
    </o:shapelayout>
  </w:shapeDefaults>
  <w:decimalSymbol w:val=","/>
  <w:listSeparator w:val=";"/>
  <w14:docId w14:val="15E41289"/>
  <w15:docId w15:val="{FCC4F2F5-5C8F-4056-B221-2A1CF6C3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E389A"/>
    <w:pPr>
      <w:overflowPunct w:val="0"/>
      <w:autoSpaceDE w:val="0"/>
      <w:autoSpaceDN w:val="0"/>
      <w:adjustRightInd w:val="0"/>
      <w:textAlignment w:val="baseline"/>
    </w:pPr>
    <w:rPr>
      <w:rFonts w:ascii="Arial" w:hAnsi="Arial"/>
      <w:sz w:val="24"/>
    </w:rPr>
  </w:style>
  <w:style w:type="paragraph" w:styleId="Otsikko2">
    <w:name w:val="heading 2"/>
    <w:basedOn w:val="Normaali"/>
    <w:next w:val="Normaali"/>
    <w:link w:val="Otsikko2Char"/>
    <w:qFormat/>
    <w:rsid w:val="00FA2F04"/>
    <w:pPr>
      <w:keepNext/>
      <w:overflowPunct/>
      <w:autoSpaceDE/>
      <w:autoSpaceDN/>
      <w:adjustRightInd/>
      <w:textAlignment w:val="auto"/>
      <w:outlineLvl w:val="1"/>
    </w:pPr>
    <w:rPr>
      <w:b/>
      <w:snapToGrid w:val="0"/>
      <w:color w:val="000000"/>
      <w:sz w:val="22"/>
    </w:rPr>
  </w:style>
  <w:style w:type="paragraph" w:styleId="Otsikko3">
    <w:name w:val="heading 3"/>
    <w:basedOn w:val="Normaali"/>
    <w:next w:val="Normaali"/>
    <w:link w:val="Otsikko3Char"/>
    <w:qFormat/>
    <w:rsid w:val="00FA2F04"/>
    <w:pPr>
      <w:keepNext/>
      <w:overflowPunct/>
      <w:autoSpaceDE/>
      <w:autoSpaceDN/>
      <w:adjustRightInd/>
      <w:ind w:left="199" w:hanging="199"/>
      <w:textAlignment w:val="auto"/>
      <w:outlineLvl w:val="2"/>
    </w:pPr>
    <w:rPr>
      <w:b/>
      <w:snapToGrid w:val="0"/>
      <w:color w:val="000000"/>
    </w:rPr>
  </w:style>
  <w:style w:type="paragraph" w:styleId="Otsikko4">
    <w:name w:val="heading 4"/>
    <w:basedOn w:val="Normaali"/>
    <w:next w:val="Normaali"/>
    <w:link w:val="Otsikko4Char"/>
    <w:qFormat/>
    <w:rsid w:val="00FA2F04"/>
    <w:pPr>
      <w:keepNext/>
      <w:overflowPunct/>
      <w:autoSpaceDE/>
      <w:autoSpaceDN/>
      <w:adjustRightInd/>
      <w:ind w:left="2608" w:firstLine="2"/>
      <w:textAlignment w:val="auto"/>
      <w:outlineLvl w:val="3"/>
    </w:pPr>
  </w:style>
  <w:style w:type="paragraph" w:styleId="Otsikko6">
    <w:name w:val="heading 6"/>
    <w:basedOn w:val="Normaali"/>
    <w:next w:val="Normaali"/>
    <w:link w:val="Otsikko6Char"/>
    <w:qFormat/>
    <w:rsid w:val="00FA2F04"/>
    <w:pPr>
      <w:keepNext/>
      <w:overflowPunct/>
      <w:autoSpaceDE/>
      <w:autoSpaceDN/>
      <w:adjustRightInd/>
      <w:ind w:firstLine="360"/>
      <w:textAlignment w:val="auto"/>
      <w:outlineLvl w:val="5"/>
    </w:pPr>
    <w:rPr>
      <w:rFonts w:ascii="Tahoma" w:hAnsi="Tahoma"/>
      <w:b/>
      <w:sz w:val="18"/>
    </w:rPr>
  </w:style>
  <w:style w:type="paragraph" w:styleId="Otsikko7">
    <w:name w:val="heading 7"/>
    <w:basedOn w:val="Normaali"/>
    <w:next w:val="Normaali"/>
    <w:link w:val="Otsikko7Char"/>
    <w:qFormat/>
    <w:rsid w:val="00FA2F04"/>
    <w:pPr>
      <w:keepNext/>
      <w:overflowPunct/>
      <w:autoSpaceDE/>
      <w:autoSpaceDN/>
      <w:adjustRightInd/>
      <w:textAlignment w:val="auto"/>
      <w:outlineLvl w:val="6"/>
    </w:pPr>
    <w:rPr>
      <w:b/>
    </w:rPr>
  </w:style>
  <w:style w:type="paragraph" w:styleId="Otsikko8">
    <w:name w:val="heading 8"/>
    <w:basedOn w:val="Normaali"/>
    <w:next w:val="Normaali"/>
    <w:link w:val="Otsikko8Char"/>
    <w:qFormat/>
    <w:rsid w:val="00FA2F04"/>
    <w:pPr>
      <w:keepNext/>
      <w:overflowPunct/>
      <w:autoSpaceDE/>
      <w:autoSpaceDN/>
      <w:adjustRightInd/>
      <w:textAlignment w:val="auto"/>
      <w:outlineLvl w:val="7"/>
    </w:pPr>
    <w:rPr>
      <w:b/>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rsid w:val="008E7474"/>
    <w:rPr>
      <w:sz w:val="20"/>
    </w:rPr>
  </w:style>
  <w:style w:type="paragraph" w:customStyle="1" w:styleId="HKIAPUOts">
    <w:name w:val="HKI APUOts"/>
    <w:basedOn w:val="Normaali"/>
    <w:next w:val="Normaali"/>
    <w:rsid w:val="008E7474"/>
    <w:pPr>
      <w:ind w:left="2608" w:hanging="1304"/>
    </w:pPr>
  </w:style>
  <w:style w:type="paragraph" w:customStyle="1" w:styleId="HKIkirjainluettelo">
    <w:name w:val="HKI kirjainluettelo"/>
    <w:basedOn w:val="Normaali"/>
    <w:rsid w:val="008E7474"/>
    <w:pPr>
      <w:ind w:left="2596" w:hanging="1298"/>
    </w:pPr>
  </w:style>
  <w:style w:type="paragraph" w:customStyle="1" w:styleId="HKIluetelmaviiva">
    <w:name w:val="HKI luetelmaviiva"/>
    <w:basedOn w:val="Normaali"/>
    <w:rsid w:val="008E7474"/>
    <w:pPr>
      <w:ind w:left="2596" w:hanging="1298"/>
    </w:pPr>
  </w:style>
  <w:style w:type="paragraph" w:customStyle="1" w:styleId="HKInormaali">
    <w:name w:val="HKI normaali"/>
    <w:basedOn w:val="Normaali"/>
    <w:rsid w:val="008E7474"/>
  </w:style>
  <w:style w:type="paragraph" w:customStyle="1" w:styleId="HKInumeroluettelo">
    <w:name w:val="HKI numeroluettelo"/>
    <w:basedOn w:val="Normaali"/>
    <w:rsid w:val="008E7474"/>
    <w:pPr>
      <w:ind w:left="2596" w:hanging="1298"/>
    </w:pPr>
  </w:style>
  <w:style w:type="paragraph" w:customStyle="1" w:styleId="HKIOTS">
    <w:name w:val="HKI OTS"/>
    <w:basedOn w:val="Normaali"/>
    <w:next w:val="HKInormaali"/>
    <w:rsid w:val="008E7474"/>
    <w:pPr>
      <w:ind w:left="1304" w:hanging="1304"/>
    </w:pPr>
  </w:style>
  <w:style w:type="paragraph" w:customStyle="1" w:styleId="HKIOTSsis">
    <w:name w:val="HKI OTS/sis"/>
    <w:basedOn w:val="HKIOTS"/>
    <w:next w:val="Normaali"/>
    <w:rsid w:val="008E7474"/>
    <w:pPr>
      <w:ind w:left="2608" w:hanging="2608"/>
    </w:pPr>
  </w:style>
  <w:style w:type="paragraph" w:styleId="Yltunniste">
    <w:name w:val="header"/>
    <w:basedOn w:val="Normaali"/>
    <w:link w:val="YltunnisteChar"/>
    <w:uiPriority w:val="99"/>
    <w:rsid w:val="008E7474"/>
  </w:style>
  <w:style w:type="character" w:styleId="Sivunumero">
    <w:name w:val="page number"/>
    <w:basedOn w:val="Kappaleenoletusfontti"/>
    <w:semiHidden/>
    <w:rsid w:val="008E7474"/>
  </w:style>
  <w:style w:type="character" w:customStyle="1" w:styleId="Hyperlinkki1">
    <w:name w:val="Hyperlinkki1"/>
    <w:rsid w:val="008E7474"/>
    <w:rPr>
      <w:color w:val="0000FF"/>
      <w:u w:val="single"/>
    </w:rPr>
  </w:style>
  <w:style w:type="character" w:styleId="Hyperlinkki">
    <w:name w:val="Hyperlink"/>
    <w:semiHidden/>
    <w:rsid w:val="008E7474"/>
    <w:rPr>
      <w:color w:val="0000FF"/>
      <w:u w:val="single"/>
    </w:rPr>
  </w:style>
  <w:style w:type="paragraph" w:styleId="Sisennettyleipteksti">
    <w:name w:val="Body Text Indent"/>
    <w:basedOn w:val="Normaali"/>
    <w:link w:val="SisennettyleiptekstiChar"/>
    <w:rsid w:val="00F87DE2"/>
    <w:pPr>
      <w:overflowPunct/>
      <w:autoSpaceDE/>
      <w:autoSpaceDN/>
      <w:adjustRightInd/>
      <w:ind w:left="2608"/>
      <w:textAlignment w:val="auto"/>
    </w:pPr>
    <w:rPr>
      <w:rFonts w:ascii="Times New Roman" w:hAnsi="Times New Roman"/>
    </w:rPr>
  </w:style>
  <w:style w:type="character" w:customStyle="1" w:styleId="SisennettyleiptekstiChar">
    <w:name w:val="Sisennetty leipäteksti Char"/>
    <w:link w:val="Sisennettyleipteksti"/>
    <w:rsid w:val="00F87DE2"/>
    <w:rPr>
      <w:sz w:val="24"/>
    </w:rPr>
  </w:style>
  <w:style w:type="paragraph" w:customStyle="1" w:styleId="Leipteksti21">
    <w:name w:val="Leipäteksti 21"/>
    <w:basedOn w:val="Normaali"/>
    <w:rsid w:val="00F87DE2"/>
    <w:pPr>
      <w:overflowPunct/>
      <w:autoSpaceDE/>
      <w:autoSpaceDN/>
      <w:adjustRightInd/>
      <w:ind w:left="2608"/>
      <w:textAlignment w:val="auto"/>
    </w:pPr>
    <w:rPr>
      <w:rFonts w:ascii="Times New Roman" w:hAnsi="Times New Roman"/>
    </w:rPr>
  </w:style>
  <w:style w:type="paragraph" w:customStyle="1" w:styleId="py">
    <w:name w:val="py"/>
    <w:basedOn w:val="Normaali"/>
    <w:rsid w:val="00F87DE2"/>
    <w:pPr>
      <w:overflowPunct/>
      <w:autoSpaceDE/>
      <w:autoSpaceDN/>
      <w:adjustRightInd/>
      <w:spacing w:before="100" w:beforeAutospacing="1" w:after="100" w:afterAutospacing="1"/>
      <w:textAlignment w:val="auto"/>
    </w:pPr>
    <w:rPr>
      <w:rFonts w:ascii="Times New Roman" w:hAnsi="Times New Roman"/>
      <w:szCs w:val="24"/>
    </w:rPr>
  </w:style>
  <w:style w:type="paragraph" w:styleId="Luettelokappale">
    <w:name w:val="List Paragraph"/>
    <w:basedOn w:val="Normaali"/>
    <w:uiPriority w:val="34"/>
    <w:qFormat/>
    <w:rsid w:val="00F87DE2"/>
    <w:pPr>
      <w:overflowPunct/>
      <w:autoSpaceDE/>
      <w:autoSpaceDN/>
      <w:adjustRightInd/>
      <w:ind w:left="720"/>
      <w:contextualSpacing/>
      <w:textAlignment w:val="auto"/>
    </w:pPr>
    <w:rPr>
      <w:szCs w:val="24"/>
    </w:rPr>
  </w:style>
  <w:style w:type="table" w:styleId="TaulukkoRuudukko">
    <w:name w:val="Table Grid"/>
    <w:basedOn w:val="Normaalitaulukko"/>
    <w:uiPriority w:val="59"/>
    <w:rsid w:val="00C64B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2Char">
    <w:name w:val="Otsikko 2 Char"/>
    <w:link w:val="Otsikko2"/>
    <w:rsid w:val="00FA2F04"/>
    <w:rPr>
      <w:rFonts w:ascii="Arial" w:hAnsi="Arial"/>
      <w:b/>
      <w:snapToGrid w:val="0"/>
      <w:color w:val="000000"/>
      <w:sz w:val="22"/>
    </w:rPr>
  </w:style>
  <w:style w:type="character" w:customStyle="1" w:styleId="Otsikko3Char">
    <w:name w:val="Otsikko 3 Char"/>
    <w:link w:val="Otsikko3"/>
    <w:rsid w:val="00FA2F04"/>
    <w:rPr>
      <w:rFonts w:ascii="Arial" w:hAnsi="Arial"/>
      <w:b/>
      <w:snapToGrid w:val="0"/>
      <w:color w:val="000000"/>
      <w:sz w:val="24"/>
    </w:rPr>
  </w:style>
  <w:style w:type="character" w:customStyle="1" w:styleId="Otsikko4Char">
    <w:name w:val="Otsikko 4 Char"/>
    <w:link w:val="Otsikko4"/>
    <w:rsid w:val="00FA2F04"/>
    <w:rPr>
      <w:rFonts w:ascii="Arial" w:hAnsi="Arial"/>
      <w:sz w:val="24"/>
    </w:rPr>
  </w:style>
  <w:style w:type="character" w:customStyle="1" w:styleId="Otsikko6Char">
    <w:name w:val="Otsikko 6 Char"/>
    <w:link w:val="Otsikko6"/>
    <w:rsid w:val="00FA2F04"/>
    <w:rPr>
      <w:rFonts w:ascii="Tahoma" w:hAnsi="Tahoma"/>
      <w:b/>
      <w:sz w:val="18"/>
    </w:rPr>
  </w:style>
  <w:style w:type="character" w:customStyle="1" w:styleId="Otsikko7Char">
    <w:name w:val="Otsikko 7 Char"/>
    <w:link w:val="Otsikko7"/>
    <w:rsid w:val="00FA2F04"/>
    <w:rPr>
      <w:rFonts w:ascii="Arial" w:hAnsi="Arial"/>
      <w:b/>
      <w:sz w:val="24"/>
    </w:rPr>
  </w:style>
  <w:style w:type="character" w:customStyle="1" w:styleId="Otsikko8Char">
    <w:name w:val="Otsikko 8 Char"/>
    <w:link w:val="Otsikko8"/>
    <w:rsid w:val="00FA2F04"/>
    <w:rPr>
      <w:rFonts w:ascii="Arial" w:hAnsi="Arial"/>
      <w:b/>
      <w:sz w:val="22"/>
    </w:rPr>
  </w:style>
  <w:style w:type="character" w:customStyle="1" w:styleId="YltunnisteChar">
    <w:name w:val="Ylätunniste Char"/>
    <w:link w:val="Yltunniste"/>
    <w:uiPriority w:val="99"/>
    <w:rsid w:val="00FA2F04"/>
    <w:rPr>
      <w:rFonts w:ascii="Arial" w:hAnsi="Arial"/>
      <w:sz w:val="24"/>
    </w:rPr>
  </w:style>
  <w:style w:type="character" w:customStyle="1" w:styleId="TyyliArial11ptMusta">
    <w:name w:val="Tyyli Arial 11 pt Musta"/>
    <w:rsid w:val="00FA2F04"/>
    <w:rPr>
      <w:rFonts w:ascii="Arial" w:hAnsi="Arial"/>
      <w:color w:val="000000"/>
      <w:sz w:val="24"/>
      <w:szCs w:val="24"/>
    </w:rPr>
  </w:style>
  <w:style w:type="paragraph" w:styleId="Seliteteksti">
    <w:name w:val="Balloon Text"/>
    <w:basedOn w:val="Normaali"/>
    <w:link w:val="SelitetekstiChar"/>
    <w:uiPriority w:val="99"/>
    <w:semiHidden/>
    <w:unhideWhenUsed/>
    <w:rsid w:val="00F43DC5"/>
    <w:rPr>
      <w:rFonts w:ascii="Tahoma" w:hAnsi="Tahoma"/>
      <w:sz w:val="16"/>
      <w:szCs w:val="16"/>
    </w:rPr>
  </w:style>
  <w:style w:type="character" w:customStyle="1" w:styleId="SelitetekstiChar">
    <w:name w:val="Seliteteksti Char"/>
    <w:link w:val="Seliteteksti"/>
    <w:uiPriority w:val="99"/>
    <w:semiHidden/>
    <w:rsid w:val="00F43DC5"/>
    <w:rPr>
      <w:rFonts w:ascii="Tahoma" w:hAnsi="Tahoma" w:cs="Tahoma"/>
      <w:sz w:val="16"/>
      <w:szCs w:val="16"/>
    </w:rPr>
  </w:style>
  <w:style w:type="character" w:styleId="Voimakas">
    <w:name w:val="Strong"/>
    <w:uiPriority w:val="22"/>
    <w:qFormat/>
    <w:rsid w:val="002F1B90"/>
    <w:rPr>
      <w:b/>
      <w:bCs/>
    </w:rPr>
  </w:style>
  <w:style w:type="paragraph" w:styleId="NormaaliWWW">
    <w:name w:val="Normal (Web)"/>
    <w:basedOn w:val="Normaali"/>
    <w:uiPriority w:val="99"/>
    <w:unhideWhenUsed/>
    <w:rsid w:val="002F1B90"/>
    <w:pPr>
      <w:overflowPunct/>
      <w:autoSpaceDE/>
      <w:autoSpaceDN/>
      <w:adjustRightInd/>
      <w:spacing w:after="100" w:afterAutospacing="1"/>
      <w:textAlignment w:val="auto"/>
    </w:pPr>
    <w:rPr>
      <w:rFonts w:ascii="Times New Roman" w:hAnsi="Times New Roman"/>
      <w:color w:val="000000"/>
      <w:szCs w:val="24"/>
    </w:rPr>
  </w:style>
  <w:style w:type="character" w:styleId="AvattuHyperlinkki">
    <w:name w:val="FollowedHyperlink"/>
    <w:basedOn w:val="Kappaleenoletusfontti"/>
    <w:uiPriority w:val="99"/>
    <w:semiHidden/>
    <w:unhideWhenUsed/>
    <w:rsid w:val="004B6F0C"/>
    <w:rPr>
      <w:color w:val="800080" w:themeColor="followedHyperlink"/>
      <w:u w:val="single"/>
    </w:rPr>
  </w:style>
  <w:style w:type="paragraph" w:styleId="Muutos">
    <w:name w:val="Revision"/>
    <w:hidden/>
    <w:uiPriority w:val="99"/>
    <w:semiHidden/>
    <w:rsid w:val="00590CE4"/>
    <w:rPr>
      <w:rFonts w:ascii="Arial" w:hAnsi="Arial"/>
      <w:sz w:val="24"/>
    </w:rPr>
  </w:style>
  <w:style w:type="character" w:styleId="Kommentinviite">
    <w:name w:val="annotation reference"/>
    <w:basedOn w:val="Kappaleenoletusfontti"/>
    <w:uiPriority w:val="99"/>
    <w:semiHidden/>
    <w:unhideWhenUsed/>
    <w:rsid w:val="001A0841"/>
    <w:rPr>
      <w:sz w:val="16"/>
      <w:szCs w:val="16"/>
    </w:rPr>
  </w:style>
  <w:style w:type="paragraph" w:styleId="Kommentinteksti">
    <w:name w:val="annotation text"/>
    <w:basedOn w:val="Normaali"/>
    <w:link w:val="KommentintekstiChar"/>
    <w:uiPriority w:val="99"/>
    <w:semiHidden/>
    <w:unhideWhenUsed/>
    <w:rsid w:val="001A0841"/>
    <w:rPr>
      <w:sz w:val="20"/>
    </w:rPr>
  </w:style>
  <w:style w:type="character" w:customStyle="1" w:styleId="KommentintekstiChar">
    <w:name w:val="Kommentin teksti Char"/>
    <w:basedOn w:val="Kappaleenoletusfontti"/>
    <w:link w:val="Kommentinteksti"/>
    <w:uiPriority w:val="99"/>
    <w:semiHidden/>
    <w:rsid w:val="001A0841"/>
    <w:rPr>
      <w:rFonts w:ascii="Arial" w:hAnsi="Arial"/>
    </w:rPr>
  </w:style>
  <w:style w:type="paragraph" w:styleId="Kommentinotsikko">
    <w:name w:val="annotation subject"/>
    <w:basedOn w:val="Kommentinteksti"/>
    <w:next w:val="Kommentinteksti"/>
    <w:link w:val="KommentinotsikkoChar"/>
    <w:uiPriority w:val="99"/>
    <w:semiHidden/>
    <w:unhideWhenUsed/>
    <w:rsid w:val="001A0841"/>
    <w:rPr>
      <w:b/>
      <w:bCs/>
    </w:rPr>
  </w:style>
  <w:style w:type="character" w:customStyle="1" w:styleId="KommentinotsikkoChar">
    <w:name w:val="Kommentin otsikko Char"/>
    <w:basedOn w:val="KommentintekstiChar"/>
    <w:link w:val="Kommentinotsikko"/>
    <w:uiPriority w:val="99"/>
    <w:semiHidden/>
    <w:rsid w:val="001A0841"/>
    <w:rPr>
      <w:rFonts w:ascii="Arial" w:hAnsi="Arial"/>
      <w:b/>
      <w:bCs/>
    </w:rPr>
  </w:style>
  <w:style w:type="character" w:customStyle="1" w:styleId="AlatunnisteChar">
    <w:name w:val="Alatunniste Char"/>
    <w:basedOn w:val="Kappaleenoletusfontti"/>
    <w:link w:val="Alatunniste"/>
    <w:uiPriority w:val="99"/>
    <w:rsid w:val="002014A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503">
      <w:bodyDiv w:val="1"/>
      <w:marLeft w:val="0"/>
      <w:marRight w:val="0"/>
      <w:marTop w:val="0"/>
      <w:marBottom w:val="0"/>
      <w:divBdr>
        <w:top w:val="none" w:sz="0" w:space="0" w:color="auto"/>
        <w:left w:val="none" w:sz="0" w:space="0" w:color="auto"/>
        <w:bottom w:val="none" w:sz="0" w:space="0" w:color="auto"/>
        <w:right w:val="none" w:sz="0" w:space="0" w:color="auto"/>
      </w:divBdr>
    </w:div>
    <w:div w:id="293558573">
      <w:bodyDiv w:val="1"/>
      <w:marLeft w:val="0"/>
      <w:marRight w:val="0"/>
      <w:marTop w:val="0"/>
      <w:marBottom w:val="0"/>
      <w:divBdr>
        <w:top w:val="none" w:sz="0" w:space="0" w:color="auto"/>
        <w:left w:val="none" w:sz="0" w:space="0" w:color="auto"/>
        <w:bottom w:val="none" w:sz="0" w:space="0" w:color="auto"/>
        <w:right w:val="none" w:sz="0" w:space="0" w:color="auto"/>
      </w:divBdr>
      <w:divsChild>
        <w:div w:id="1753548990">
          <w:marLeft w:val="0"/>
          <w:marRight w:val="0"/>
          <w:marTop w:val="0"/>
          <w:marBottom w:val="0"/>
          <w:divBdr>
            <w:top w:val="none" w:sz="0" w:space="0" w:color="auto"/>
            <w:left w:val="none" w:sz="0" w:space="0" w:color="auto"/>
            <w:bottom w:val="none" w:sz="0" w:space="0" w:color="auto"/>
            <w:right w:val="none" w:sz="0" w:space="0" w:color="auto"/>
          </w:divBdr>
          <w:divsChild>
            <w:div w:id="967079179">
              <w:marLeft w:val="0"/>
              <w:marRight w:val="0"/>
              <w:marTop w:val="0"/>
              <w:marBottom w:val="0"/>
              <w:divBdr>
                <w:top w:val="none" w:sz="0" w:space="0" w:color="auto"/>
                <w:left w:val="none" w:sz="0" w:space="0" w:color="auto"/>
                <w:bottom w:val="none" w:sz="0" w:space="0" w:color="auto"/>
                <w:right w:val="none" w:sz="0" w:space="0" w:color="auto"/>
              </w:divBdr>
              <w:divsChild>
                <w:div w:id="1755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24858">
      <w:bodyDiv w:val="1"/>
      <w:marLeft w:val="0"/>
      <w:marRight w:val="0"/>
      <w:marTop w:val="0"/>
      <w:marBottom w:val="0"/>
      <w:divBdr>
        <w:top w:val="none" w:sz="0" w:space="0" w:color="auto"/>
        <w:left w:val="none" w:sz="0" w:space="0" w:color="auto"/>
        <w:bottom w:val="none" w:sz="0" w:space="0" w:color="auto"/>
        <w:right w:val="none" w:sz="0" w:space="0" w:color="auto"/>
      </w:divBdr>
    </w:div>
    <w:div w:id="860630387">
      <w:bodyDiv w:val="1"/>
      <w:marLeft w:val="0"/>
      <w:marRight w:val="0"/>
      <w:marTop w:val="0"/>
      <w:marBottom w:val="0"/>
      <w:divBdr>
        <w:top w:val="none" w:sz="0" w:space="0" w:color="auto"/>
        <w:left w:val="none" w:sz="0" w:space="0" w:color="auto"/>
        <w:bottom w:val="none" w:sz="0" w:space="0" w:color="auto"/>
        <w:right w:val="none" w:sz="0" w:space="0" w:color="auto"/>
      </w:divBdr>
    </w:div>
    <w:div w:id="865603468">
      <w:bodyDiv w:val="1"/>
      <w:marLeft w:val="0"/>
      <w:marRight w:val="0"/>
      <w:marTop w:val="0"/>
      <w:marBottom w:val="0"/>
      <w:divBdr>
        <w:top w:val="none" w:sz="0" w:space="0" w:color="auto"/>
        <w:left w:val="none" w:sz="0" w:space="0" w:color="auto"/>
        <w:bottom w:val="none" w:sz="0" w:space="0" w:color="auto"/>
        <w:right w:val="none" w:sz="0" w:space="0" w:color="auto"/>
      </w:divBdr>
      <w:divsChild>
        <w:div w:id="1755198642">
          <w:marLeft w:val="0"/>
          <w:marRight w:val="0"/>
          <w:marTop w:val="0"/>
          <w:marBottom w:val="0"/>
          <w:divBdr>
            <w:top w:val="none" w:sz="0" w:space="0" w:color="auto"/>
            <w:left w:val="none" w:sz="0" w:space="0" w:color="auto"/>
            <w:bottom w:val="none" w:sz="0" w:space="0" w:color="auto"/>
            <w:right w:val="none" w:sz="0" w:space="0" w:color="auto"/>
          </w:divBdr>
          <w:divsChild>
            <w:div w:id="1182471522">
              <w:marLeft w:val="0"/>
              <w:marRight w:val="0"/>
              <w:marTop w:val="0"/>
              <w:marBottom w:val="0"/>
              <w:divBdr>
                <w:top w:val="none" w:sz="0" w:space="0" w:color="auto"/>
                <w:left w:val="none" w:sz="0" w:space="0" w:color="auto"/>
                <w:bottom w:val="none" w:sz="0" w:space="0" w:color="auto"/>
                <w:right w:val="none" w:sz="0" w:space="0" w:color="auto"/>
              </w:divBdr>
              <w:divsChild>
                <w:div w:id="1595897002">
                  <w:marLeft w:val="0"/>
                  <w:marRight w:val="0"/>
                  <w:marTop w:val="0"/>
                  <w:marBottom w:val="0"/>
                  <w:divBdr>
                    <w:top w:val="none" w:sz="0" w:space="0" w:color="auto"/>
                    <w:left w:val="none" w:sz="0" w:space="0" w:color="auto"/>
                    <w:bottom w:val="none" w:sz="0" w:space="0" w:color="auto"/>
                    <w:right w:val="none" w:sz="0" w:space="0" w:color="auto"/>
                  </w:divBdr>
                  <w:divsChild>
                    <w:div w:id="716010253">
                      <w:marLeft w:val="0"/>
                      <w:marRight w:val="0"/>
                      <w:marTop w:val="0"/>
                      <w:marBottom w:val="0"/>
                      <w:divBdr>
                        <w:top w:val="none" w:sz="0" w:space="0" w:color="auto"/>
                        <w:left w:val="none" w:sz="0" w:space="0" w:color="auto"/>
                        <w:bottom w:val="none" w:sz="0" w:space="0" w:color="auto"/>
                        <w:right w:val="none" w:sz="0" w:space="0" w:color="auto"/>
                      </w:divBdr>
                      <w:divsChild>
                        <w:div w:id="449320305">
                          <w:marLeft w:val="0"/>
                          <w:marRight w:val="0"/>
                          <w:marTop w:val="0"/>
                          <w:marBottom w:val="0"/>
                          <w:divBdr>
                            <w:top w:val="none" w:sz="0" w:space="0" w:color="auto"/>
                            <w:left w:val="none" w:sz="0" w:space="0" w:color="auto"/>
                            <w:bottom w:val="none" w:sz="0" w:space="0" w:color="auto"/>
                            <w:right w:val="none" w:sz="0" w:space="0" w:color="auto"/>
                          </w:divBdr>
                          <w:divsChild>
                            <w:div w:id="1294482016">
                              <w:marLeft w:val="0"/>
                              <w:marRight w:val="0"/>
                              <w:marTop w:val="0"/>
                              <w:marBottom w:val="0"/>
                              <w:divBdr>
                                <w:top w:val="none" w:sz="0" w:space="0" w:color="auto"/>
                                <w:left w:val="none" w:sz="0" w:space="0" w:color="auto"/>
                                <w:bottom w:val="none" w:sz="0" w:space="0" w:color="auto"/>
                                <w:right w:val="none" w:sz="0" w:space="0" w:color="auto"/>
                              </w:divBdr>
                              <w:divsChild>
                                <w:div w:id="2071687978">
                                  <w:marLeft w:val="0"/>
                                  <w:marRight w:val="0"/>
                                  <w:marTop w:val="0"/>
                                  <w:marBottom w:val="0"/>
                                  <w:divBdr>
                                    <w:top w:val="none" w:sz="0" w:space="0" w:color="auto"/>
                                    <w:left w:val="none" w:sz="0" w:space="0" w:color="auto"/>
                                    <w:bottom w:val="none" w:sz="0" w:space="0" w:color="auto"/>
                                    <w:right w:val="none" w:sz="0" w:space="0" w:color="auto"/>
                                  </w:divBdr>
                                  <w:divsChild>
                                    <w:div w:id="6005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996580">
      <w:bodyDiv w:val="1"/>
      <w:marLeft w:val="0"/>
      <w:marRight w:val="0"/>
      <w:marTop w:val="0"/>
      <w:marBottom w:val="0"/>
      <w:divBdr>
        <w:top w:val="none" w:sz="0" w:space="0" w:color="auto"/>
        <w:left w:val="none" w:sz="0" w:space="0" w:color="auto"/>
        <w:bottom w:val="none" w:sz="0" w:space="0" w:color="auto"/>
        <w:right w:val="none" w:sz="0" w:space="0" w:color="auto"/>
      </w:divBdr>
    </w:div>
    <w:div w:id="1640379690">
      <w:bodyDiv w:val="1"/>
      <w:marLeft w:val="90"/>
      <w:marRight w:val="0"/>
      <w:marTop w:val="0"/>
      <w:marBottom w:val="0"/>
      <w:divBdr>
        <w:top w:val="none" w:sz="0" w:space="0" w:color="auto"/>
        <w:left w:val="none" w:sz="0" w:space="0" w:color="auto"/>
        <w:bottom w:val="none" w:sz="0" w:space="0" w:color="auto"/>
        <w:right w:val="none" w:sz="0" w:space="0" w:color="auto"/>
      </w:divBdr>
      <w:divsChild>
        <w:div w:id="1387098883">
          <w:marLeft w:val="0"/>
          <w:marRight w:val="0"/>
          <w:marTop w:val="180"/>
          <w:marBottom w:val="180"/>
          <w:divBdr>
            <w:top w:val="none" w:sz="0" w:space="0" w:color="auto"/>
            <w:left w:val="none" w:sz="0" w:space="0" w:color="auto"/>
            <w:bottom w:val="none" w:sz="0" w:space="0" w:color="auto"/>
            <w:right w:val="none" w:sz="0" w:space="0" w:color="auto"/>
          </w:divBdr>
          <w:divsChild>
            <w:div w:id="19055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0099">
      <w:bodyDiv w:val="1"/>
      <w:marLeft w:val="0"/>
      <w:marRight w:val="0"/>
      <w:marTop w:val="0"/>
      <w:marBottom w:val="0"/>
      <w:divBdr>
        <w:top w:val="none" w:sz="0" w:space="0" w:color="auto"/>
        <w:left w:val="none" w:sz="0" w:space="0" w:color="auto"/>
        <w:bottom w:val="none" w:sz="0" w:space="0" w:color="auto"/>
        <w:right w:val="none" w:sz="0" w:space="0" w:color="auto"/>
      </w:divBdr>
    </w:div>
    <w:div w:id="1986153842">
      <w:bodyDiv w:val="1"/>
      <w:marLeft w:val="0"/>
      <w:marRight w:val="0"/>
      <w:marTop w:val="0"/>
      <w:marBottom w:val="0"/>
      <w:divBdr>
        <w:top w:val="none" w:sz="0" w:space="0" w:color="auto"/>
        <w:left w:val="none" w:sz="0" w:space="0" w:color="auto"/>
        <w:bottom w:val="none" w:sz="0" w:space="0" w:color="auto"/>
        <w:right w:val="none" w:sz="0" w:space="0" w:color="auto"/>
      </w:divBdr>
      <w:divsChild>
        <w:div w:id="1201823080">
          <w:marLeft w:val="0"/>
          <w:marRight w:val="0"/>
          <w:marTop w:val="0"/>
          <w:marBottom w:val="0"/>
          <w:divBdr>
            <w:top w:val="none" w:sz="0" w:space="0" w:color="auto"/>
            <w:left w:val="none" w:sz="0" w:space="0" w:color="auto"/>
            <w:bottom w:val="none" w:sz="0" w:space="0" w:color="auto"/>
            <w:right w:val="none" w:sz="0" w:space="0" w:color="auto"/>
          </w:divBdr>
          <w:divsChild>
            <w:div w:id="300963094">
              <w:marLeft w:val="0"/>
              <w:marRight w:val="0"/>
              <w:marTop w:val="0"/>
              <w:marBottom w:val="0"/>
              <w:divBdr>
                <w:top w:val="none" w:sz="0" w:space="0" w:color="auto"/>
                <w:left w:val="none" w:sz="0" w:space="0" w:color="auto"/>
                <w:bottom w:val="none" w:sz="0" w:space="0" w:color="auto"/>
                <w:right w:val="none" w:sz="0" w:space="0" w:color="auto"/>
              </w:divBdr>
              <w:divsChild>
                <w:div w:id="1317487738">
                  <w:marLeft w:val="0"/>
                  <w:marRight w:val="0"/>
                  <w:marTop w:val="0"/>
                  <w:marBottom w:val="0"/>
                  <w:divBdr>
                    <w:top w:val="none" w:sz="0" w:space="0" w:color="auto"/>
                    <w:left w:val="none" w:sz="0" w:space="0" w:color="auto"/>
                    <w:bottom w:val="none" w:sz="0" w:space="0" w:color="auto"/>
                    <w:right w:val="none" w:sz="0" w:space="0" w:color="auto"/>
                  </w:divBdr>
                  <w:divsChild>
                    <w:div w:id="370227903">
                      <w:marLeft w:val="0"/>
                      <w:marRight w:val="0"/>
                      <w:marTop w:val="0"/>
                      <w:marBottom w:val="0"/>
                      <w:divBdr>
                        <w:top w:val="none" w:sz="0" w:space="0" w:color="auto"/>
                        <w:left w:val="none" w:sz="0" w:space="0" w:color="auto"/>
                        <w:bottom w:val="none" w:sz="0" w:space="0" w:color="auto"/>
                        <w:right w:val="none" w:sz="0" w:space="0" w:color="auto"/>
                      </w:divBdr>
                      <w:divsChild>
                        <w:div w:id="788664949">
                          <w:marLeft w:val="0"/>
                          <w:marRight w:val="0"/>
                          <w:marTop w:val="0"/>
                          <w:marBottom w:val="0"/>
                          <w:divBdr>
                            <w:top w:val="none" w:sz="0" w:space="0" w:color="auto"/>
                            <w:left w:val="none" w:sz="0" w:space="0" w:color="auto"/>
                            <w:bottom w:val="none" w:sz="0" w:space="0" w:color="auto"/>
                            <w:right w:val="none" w:sz="0" w:space="0" w:color="auto"/>
                          </w:divBdr>
                          <w:divsChild>
                            <w:div w:id="268855535">
                              <w:marLeft w:val="0"/>
                              <w:marRight w:val="0"/>
                              <w:marTop w:val="0"/>
                              <w:marBottom w:val="0"/>
                              <w:divBdr>
                                <w:top w:val="none" w:sz="0" w:space="0" w:color="auto"/>
                                <w:left w:val="none" w:sz="0" w:space="0" w:color="auto"/>
                                <w:bottom w:val="none" w:sz="0" w:space="0" w:color="auto"/>
                                <w:right w:val="none" w:sz="0" w:space="0" w:color="auto"/>
                              </w:divBdr>
                              <w:divsChild>
                                <w:div w:id="329797111">
                                  <w:marLeft w:val="0"/>
                                  <w:marRight w:val="0"/>
                                  <w:marTop w:val="0"/>
                                  <w:marBottom w:val="0"/>
                                  <w:divBdr>
                                    <w:top w:val="none" w:sz="0" w:space="0" w:color="auto"/>
                                    <w:left w:val="none" w:sz="0" w:space="0" w:color="auto"/>
                                    <w:bottom w:val="none" w:sz="0" w:space="0" w:color="auto"/>
                                    <w:right w:val="none" w:sz="0" w:space="0" w:color="auto"/>
                                  </w:divBdr>
                                  <w:divsChild>
                                    <w:div w:id="114520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ntteri.fi" TargetMode="External"/><Relationship Id="rId18" Type="http://schemas.openxmlformats.org/officeDocument/2006/relationships/hyperlink" Target="http://www.heta-liitto.fi/Default.aspx?tabid=2883&amp;language=fi-FI" TargetMode="External"/><Relationship Id="rId3" Type="http://schemas.openxmlformats.org/officeDocument/2006/relationships/styles" Target="styles.xml"/><Relationship Id="rId21" Type="http://schemas.openxmlformats.org/officeDocument/2006/relationships/hyperlink" Target="http://www.tvr.fi" TargetMode="External"/><Relationship Id="rId7" Type="http://schemas.openxmlformats.org/officeDocument/2006/relationships/endnotes" Target="endnotes.xml"/><Relationship Id="rId12" Type="http://schemas.openxmlformats.org/officeDocument/2006/relationships/hyperlink" Target="http://www.te-palvelut.fi" TargetMode="External"/><Relationship Id="rId17" Type="http://schemas.openxmlformats.org/officeDocument/2006/relationships/hyperlink" Target="mailto:yritystyoterveys@vantaa.f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ikeusrekisterikeskus.fi/fi/index/rekisterit/rikosrekisteri/yksityisenhenkilontiedonsaantioikeus/rikostaustaote.html" TargetMode="External"/><Relationship Id="rId20" Type="http://schemas.openxmlformats.org/officeDocument/2006/relationships/hyperlink" Target="http://www.finlex.fi/fi/laki/ajantasa/2005/20050162?search%5Btype%5D=pika&amp;search%5Bpika%5D=vuosilomala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ta-liitto.f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inlex.fi/fi/laki/ajantasa/1993/19930998" TargetMode="External"/><Relationship Id="rId23" Type="http://schemas.openxmlformats.org/officeDocument/2006/relationships/header" Target="header1.xml"/><Relationship Id="rId10" Type="http://schemas.openxmlformats.org/officeDocument/2006/relationships/hyperlink" Target="http://www.finlex.fi" TargetMode="External"/><Relationship Id="rId19" Type="http://schemas.openxmlformats.org/officeDocument/2006/relationships/hyperlink" Target="http://www.finlex.fi/fi/laki/ajantasa/1996/19960605" TargetMode="External"/><Relationship Id="rId4" Type="http://schemas.openxmlformats.org/officeDocument/2006/relationships/settings" Target="settings.xml"/><Relationship Id="rId9" Type="http://schemas.openxmlformats.org/officeDocument/2006/relationships/hyperlink" Target="http://www.hel.fi" TargetMode="External"/><Relationship Id="rId14" Type="http://schemas.openxmlformats.org/officeDocument/2006/relationships/hyperlink" Target="https://www.finlex.fi/fi/laki/ajantasa/2001/20010055" TargetMode="External"/><Relationship Id="rId22" Type="http://schemas.openxmlformats.org/officeDocument/2006/relationships/hyperlink" Target="http://www.assistentti.info/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6CCF2-ED7D-435B-8E9F-65C0D685A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17</Pages>
  <Words>4433</Words>
  <Characters>39945</Characters>
  <Application>Microsoft Office Word</Application>
  <DocSecurity>0</DocSecurity>
  <Lines>332</Lines>
  <Paragraphs>88</Paragraphs>
  <ScaleCrop>false</ScaleCrop>
  <HeadingPairs>
    <vt:vector size="2" baseType="variant">
      <vt:variant>
        <vt:lpstr>Otsikko</vt:lpstr>
      </vt:variant>
      <vt:variant>
        <vt:i4>1</vt:i4>
      </vt:variant>
    </vt:vector>
  </HeadingPairs>
  <TitlesOfParts>
    <vt:vector size="1" baseType="lpstr">
      <vt:lpstr>Perusasiakirja (ns. yleinen asiakirjapohja)</vt:lpstr>
    </vt:vector>
  </TitlesOfParts>
  <Company>Helsingin kaupunki</Company>
  <LinksUpToDate>false</LinksUpToDate>
  <CharactersWithSpaces>44290</CharactersWithSpaces>
  <SharedDoc>false</SharedDoc>
  <HLinks>
    <vt:vector size="48" baseType="variant">
      <vt:variant>
        <vt:i4>7274559</vt:i4>
      </vt:variant>
      <vt:variant>
        <vt:i4>21</vt:i4>
      </vt:variant>
      <vt:variant>
        <vt:i4>0</vt:i4>
      </vt:variant>
      <vt:variant>
        <vt:i4>5</vt:i4>
      </vt:variant>
      <vt:variant>
        <vt:lpwstr>http://www.finlex.fi/fi/laki/ajantasa/1996/19960605</vt:lpwstr>
      </vt:variant>
      <vt:variant>
        <vt:lpwstr/>
      </vt:variant>
      <vt:variant>
        <vt:i4>2621441</vt:i4>
      </vt:variant>
      <vt:variant>
        <vt:i4>18</vt:i4>
      </vt:variant>
      <vt:variant>
        <vt:i4>0</vt:i4>
      </vt:variant>
      <vt:variant>
        <vt:i4>5</vt:i4>
      </vt:variant>
      <vt:variant>
        <vt:lpwstr>mailto:yritystyoterveys@vantaa.fi</vt:lpwstr>
      </vt:variant>
      <vt:variant>
        <vt:lpwstr/>
      </vt:variant>
      <vt:variant>
        <vt:i4>6553697</vt:i4>
      </vt:variant>
      <vt:variant>
        <vt:i4>15</vt:i4>
      </vt:variant>
      <vt:variant>
        <vt:i4>0</vt:i4>
      </vt:variant>
      <vt:variant>
        <vt:i4>5</vt:i4>
      </vt:variant>
      <vt:variant>
        <vt:lpwstr>http://www.tvr.fi/</vt:lpwstr>
      </vt:variant>
      <vt:variant>
        <vt:lpwstr/>
      </vt:variant>
      <vt:variant>
        <vt:i4>4390912</vt:i4>
      </vt:variant>
      <vt:variant>
        <vt:i4>12</vt:i4>
      </vt:variant>
      <vt:variant>
        <vt:i4>0</vt:i4>
      </vt:variant>
      <vt:variant>
        <vt:i4>5</vt:i4>
      </vt:variant>
      <vt:variant>
        <vt:lpwstr>http://www.oikeus.fi/oikeusrekisterikeskus/18232.htm</vt:lpwstr>
      </vt:variant>
      <vt:variant>
        <vt:lpwstr/>
      </vt:variant>
      <vt:variant>
        <vt:i4>3866633</vt:i4>
      </vt:variant>
      <vt:variant>
        <vt:i4>9</vt:i4>
      </vt:variant>
      <vt:variant>
        <vt:i4>0</vt:i4>
      </vt:variant>
      <vt:variant>
        <vt:i4>5</vt:i4>
      </vt:variant>
      <vt:variant>
        <vt:lpwstr>mailto:anna-maija.huhtikangas@sentteri.fi</vt:lpwstr>
      </vt:variant>
      <vt:variant>
        <vt:lpwstr/>
      </vt:variant>
      <vt:variant>
        <vt:i4>458851</vt:i4>
      </vt:variant>
      <vt:variant>
        <vt:i4>6</vt:i4>
      </vt:variant>
      <vt:variant>
        <vt:i4>0</vt:i4>
      </vt:variant>
      <vt:variant>
        <vt:i4>5</vt:i4>
      </vt:variant>
      <vt:variant>
        <vt:lpwstr>mailto:marjut.ounila@sentteri.fi</vt:lpwstr>
      </vt:variant>
      <vt:variant>
        <vt:lpwstr/>
      </vt:variant>
      <vt:variant>
        <vt:i4>6488184</vt:i4>
      </vt:variant>
      <vt:variant>
        <vt:i4>3</vt:i4>
      </vt:variant>
      <vt:variant>
        <vt:i4>0</vt:i4>
      </vt:variant>
      <vt:variant>
        <vt:i4>5</vt:i4>
      </vt:variant>
      <vt:variant>
        <vt:lpwstr>http://www.mol.fi/</vt:lpwstr>
      </vt:variant>
      <vt:variant>
        <vt:lpwstr/>
      </vt:variant>
      <vt:variant>
        <vt:i4>8257653</vt:i4>
      </vt:variant>
      <vt:variant>
        <vt:i4>0</vt:i4>
      </vt:variant>
      <vt:variant>
        <vt:i4>0</vt:i4>
      </vt:variant>
      <vt:variant>
        <vt:i4>5</vt:i4>
      </vt:variant>
      <vt:variant>
        <vt:lpwstr>http://www.finnlex.fi/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Perusasiakirja (ns. yleinen asiakirjapohja)</dc:title>
  <dc:creator>hantuei</dc:creator>
  <cp:lastModifiedBy>Salminen Jarmo</cp:lastModifiedBy>
  <cp:revision>5</cp:revision>
  <cp:lastPrinted>2015-10-09T13:06:00Z</cp:lastPrinted>
  <dcterms:created xsi:type="dcterms:W3CDTF">2016-01-26T14:41:00Z</dcterms:created>
  <dcterms:modified xsi:type="dcterms:W3CDTF">2016-01-26T15:45:00Z</dcterms:modified>
</cp:coreProperties>
</file>