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8D" w:rsidRDefault="0063308D" w:rsidP="00825A67">
      <w:pPr>
        <w:rPr>
          <w:rFonts w:ascii="Arial" w:hAnsi="Arial" w:cs="Arial"/>
          <w:sz w:val="36"/>
          <w:szCs w:val="36"/>
          <w:highlight w:val="yellow"/>
        </w:rPr>
      </w:pPr>
    </w:p>
    <w:p w:rsidR="00783D29" w:rsidRPr="00B54A67" w:rsidRDefault="00783D29" w:rsidP="00825A67">
      <w:pPr>
        <w:rPr>
          <w:rFonts w:ascii="Arial" w:hAnsi="Arial" w:cs="Arial"/>
          <w:sz w:val="36"/>
          <w:szCs w:val="36"/>
        </w:rPr>
        <w:bidi w:val="0"/>
      </w:pPr>
      <w:r>
        <w:rPr>
          <w:rFonts w:ascii="Arial" w:cs="Arial" w:hAnsi="Arial"/>
          <w:sz w:val="36"/>
          <w:szCs w:val="36"/>
          <w:lang w:val="so"/>
          <w:b w:val="0"/>
          <w:bCs w:val="0"/>
          <w:i w:val="0"/>
          <w:iCs w:val="0"/>
          <w:u w:val="none"/>
          <w:vertAlign w:val="baseline"/>
          <w:rtl w:val="0"/>
        </w:rPr>
        <w:t xml:space="preserve">Helaha daryeelka aan rasmiga aheyn iyo daryeelaha qaaliga ah </w:t>
      </w:r>
    </w:p>
    <w:p w:rsidR="00825A67" w:rsidRPr="00FF44E8" w:rsidRDefault="004D6357" w:rsidP="00825A67">
      <w:pPr>
        <w:rPr>
          <w:rFonts w:cs="Arial"/>
          <w:sz w:val="24"/>
          <w:szCs w:val="24"/>
        </w:rPr>
        <w:bidi w:val="0"/>
      </w:pPr>
      <w:r>
        <w:rPr>
          <w:rFonts w:cs="Arial"/>
          <w:sz w:val="24"/>
          <w:szCs w:val="24"/>
          <w:lang w:val="so"/>
          <w:b w:val="1"/>
          <w:bCs w:val="1"/>
          <w:i w:val="0"/>
          <w:iCs w:val="0"/>
          <w:u w:val="none"/>
          <w:vertAlign w:val="baseline"/>
          <w:rtl w:val="0"/>
        </w:rPr>
        <w:t xml:space="preserve">Taageerida daryeelka aan rasmiga aheyn waxaa lagu cusbooneysiinayaa Helsinki ka bilow Febraayo 2017 illaa horida. </w:t>
      </w:r>
      <w:r>
        <w:rPr>
          <w:rFonts w:cs="Arial"/>
          <w:sz w:val="24"/>
          <w:szCs w:val="24"/>
          <w:lang w:val="so"/>
          <w:b w:val="1"/>
          <w:bCs w:val="1"/>
          <w:i w:val="0"/>
          <w:iCs w:val="0"/>
          <w:u w:val="none"/>
          <w:vertAlign w:val="baseline"/>
          <w:rtl w:val="0"/>
        </w:rPr>
        <w:t xml:space="preserve">Mustaqbalka, waxaa jirayo sadex qeybood oo daryeel ah (qeybaha lacag bixinta) ee taagereyso daryeelka rasmiga ah, intaa waxaa dheer mida sharuuda u qalmida taageerada ay sidoo kale badalmeyso. </w:t>
      </w:r>
      <w:r>
        <w:rPr>
          <w:rFonts w:cs="Arial"/>
          <w:sz w:val="24"/>
          <w:szCs w:val="24"/>
          <w:lang w:val="so"/>
          <w:b w:val="1"/>
          <w:bCs w:val="1"/>
          <w:i w:val="0"/>
          <w:iCs w:val="0"/>
          <w:u w:val="none"/>
          <w:vertAlign w:val="baseline"/>
          <w:rtl w:val="0"/>
        </w:rPr>
        <w:t xml:space="preserve">Daryeelaha sameeyay heshiiska daryeelka aan rasmiga aheyn waxaa sidoo kale loo damaanad qaadayaa labo ama sadex maalmood oo fasax ah bishiiba, iyada oo dooqyada lagu diyaarinayo fasaxa sidoo kale la hormarinayo. </w:t>
      </w:r>
    </w:p>
    <w:p w:rsidR="00E82960" w:rsidRPr="00FF44E8" w:rsidRDefault="008775B5" w:rsidP="00825A67">
      <w:pPr>
        <w:rPr>
          <w:rFonts w:cs="Arial"/>
          <w:sz w:val="24"/>
          <w:szCs w:val="24"/>
        </w:rPr>
        <w:bidi w:val="0"/>
      </w:pPr>
      <w:r>
        <w:rPr>
          <w:rFonts w:cs="Arial"/>
          <w:sz w:val="24"/>
          <w:szCs w:val="24"/>
          <w:lang w:val="so"/>
          <w:b w:val="0"/>
          <w:bCs w:val="0"/>
          <w:i w:val="0"/>
          <w:iCs w:val="0"/>
          <w:u w:val="none"/>
          <w:vertAlign w:val="baseline"/>
          <w:rtl w:val="0"/>
        </w:rPr>
        <w:t xml:space="preserve">Shaqaalaha daryeelka bulshada ee ka bilow taageerada daryeelka aan rasmiga aheyn ayaa kula soo xiriirayo oo kula qiimeynayo xaalada daryeelkaaga aan rasmiga aheyn. Sida ku saleysan qiimeynta, waxaa lagu siinayaa adeegyada taageerada daryeelka aan rasmiga aheyn ee aad u baahantahay. </w:t>
      </w:r>
    </w:p>
    <w:p w:rsidR="00C17206" w:rsidRDefault="00D10145" w:rsidP="00825A67">
      <w:pPr>
        <w:rPr>
          <w:rFonts w:cs="Arial"/>
          <w:sz w:val="24"/>
          <w:szCs w:val="24"/>
        </w:rPr>
        <w:bidi w:val="0"/>
      </w:pPr>
      <w:r>
        <w:rPr>
          <w:rFonts w:cs="Arial"/>
          <w:sz w:val="24"/>
          <w:szCs w:val="24"/>
          <w:lang w:val="so"/>
          <w:b w:val="0"/>
          <w:bCs w:val="0"/>
          <w:i w:val="0"/>
          <w:iCs w:val="0"/>
          <w:u w:val="none"/>
          <w:vertAlign w:val="baseline"/>
          <w:rtl w:val="0"/>
        </w:rPr>
        <w:t xml:space="preserve">Kaalmooyinka daryeelka cusub, ee ku saleysan xoojinta daryeelka, waa EUR 1,500, 750 iyo 392 bishiiba. Heleyaasha daryeelka aan rasmiga aheyn waxaa la siinayaa go’aamo cusub ee kaalmada daryeelka inta lagu jiro 2017. Illaa go’aanka cusub la sameeyo, lacag bixinta kaalmada daryeelka aan rasmiga aheyn wuxuu ku soconayaa sida waafaqsan go’aanka hadeer ee macmiilka.</w:t>
      </w:r>
    </w:p>
    <w:p w:rsidR="00F67A7D" w:rsidRDefault="00184E0E" w:rsidP="00511066">
      <w:pPr>
        <w:rPr>
          <w:rFonts w:cs="Arial"/>
          <w:sz w:val="24"/>
          <w:szCs w:val="24"/>
        </w:rPr>
        <w:bidi w:val="0"/>
      </w:pPr>
      <w:r>
        <w:rPr>
          <w:rFonts w:cs="Arial"/>
          <w:sz w:val="24"/>
          <w:szCs w:val="24"/>
          <w:lang w:val="so"/>
          <w:b w:val="0"/>
          <w:bCs w:val="0"/>
          <w:i w:val="0"/>
          <w:iCs w:val="0"/>
          <w:u w:val="none"/>
          <w:vertAlign w:val="baseline"/>
          <w:rtl w:val="0"/>
        </w:rPr>
        <w:t xml:space="preserve">Isbadelada waxay ku saleysanyihiin Xeerka la badelay ee Taageerada Daryeelka Rasmiga ah (1 Luuliyo 2016), kaas oo degmooyinka la caadiyeeyay' sharuuda daryeelka aan rasmiga aheyn iyo dhaqamada, oo hubisaa in daryeele walba u qalmo labo illaa sadex maalmood fasax ah bishiiba, tusaale ahaan. Taageerada daryeelka aan rasmiga aheyn wuxuu ka koobanyahay adeegyada lagu siiyay, kaalmada daryeelka aan rasmiga aheyn iyo fasaxa daryeelka. </w:t>
      </w:r>
    </w:p>
    <w:p w:rsidR="00511066" w:rsidRPr="00FF44E8" w:rsidRDefault="00511066" w:rsidP="00511066">
      <w:pPr>
        <w:rPr>
          <w:rFonts w:cs="Arial"/>
          <w:sz w:val="24"/>
          <w:szCs w:val="24"/>
        </w:rPr>
        <w:bidi w:val="0"/>
      </w:pPr>
      <w:r>
        <w:rPr>
          <w:rFonts w:cs="Arial"/>
          <w:sz w:val="24"/>
          <w:szCs w:val="24"/>
          <w:lang w:val="so"/>
          <w:b w:val="0"/>
          <w:bCs w:val="0"/>
          <w:i w:val="0"/>
          <w:iCs w:val="0"/>
          <w:u w:val="none"/>
          <w:vertAlign w:val="baseline"/>
          <w:rtl w:val="0"/>
        </w:rPr>
        <w:t xml:space="preserve">Sida ay sababtay isbadelada sharciga, Helsinki wuxuu kordhinayaa taageerada ay siiso daryeelka rasmiga ah. Si kastaba, taageerada daryeelka aan rasmiga aheyn sidoo kale waa la joojinayaa ee qaar kamid ah heleyaasha hadeer ee daryeelka. Xaaladahaan, suurtogalnimada lagu helayo qaabab kale ee taageero ah waa la eegayaa.</w:t>
      </w:r>
    </w:p>
    <w:p w:rsidR="007F50F2" w:rsidRDefault="00511066" w:rsidP="007F50F2">
      <w:pPr>
        <w:rPr>
          <w:rFonts w:cs="Arial"/>
          <w:sz w:val="24"/>
          <w:szCs w:val="24"/>
        </w:rPr>
        <w:bidi w:val="0"/>
      </w:pPr>
      <w:r>
        <w:rPr>
          <w:rFonts w:cs="Arial"/>
          <w:sz w:val="24"/>
          <w:szCs w:val="24"/>
          <w:lang w:val="so"/>
          <w:b w:val="0"/>
          <w:bCs w:val="0"/>
          <w:i w:val="0"/>
          <w:iCs w:val="0"/>
          <w:u w:val="none"/>
          <w:vertAlign w:val="baseline"/>
          <w:rtl w:val="0"/>
        </w:rPr>
        <w:t xml:space="preserve">Waxaan rabnaa inaan taageerno la qabsiga daryeelayaasha rasmiga ah.  Daryeelayaasha ayaa sameeyo shaqo tayo leh, iyo daryeelka aan rasmiga aheyn wuxuu ka siiyaa curyaanka iyo waayeelo badan hoy Helsinki iyo fursada lagu sii wadayo ku noolaanshaha gurigooda gaarka ah. </w:t>
      </w:r>
    </w:p>
    <w:p w:rsidR="007F50F2" w:rsidRPr="00FF44E8" w:rsidRDefault="007F50F2" w:rsidP="007F50F2">
      <w:pPr>
        <w:rPr>
          <w:rStyle w:val="Hyperlinkki"/>
          <w:rFonts w:cs="Arial"/>
          <w:color w:val="auto"/>
          <w:sz w:val="24"/>
          <w:szCs w:val="24"/>
          <w:u w:val="none"/>
        </w:rPr>
        <w:bidi w:val="0"/>
      </w:pPr>
      <w:r>
        <w:rPr>
          <w:rStyle w:val="Hyperlinkki"/>
          <w:rFonts w:cs="Arial"/>
          <w:color w:val="auto"/>
          <w:sz w:val="24"/>
          <w:szCs w:val="24"/>
          <w:lang w:val="so"/>
          <w:b w:val="1"/>
          <w:bCs w:val="1"/>
          <w:i w:val="0"/>
          <w:iCs w:val="0"/>
          <w:u w:val="none"/>
          <w:vertAlign w:val="baseline"/>
          <w:rtl w:val="0"/>
        </w:rPr>
        <w:t xml:space="preserve">Wixii warbixin dheeraad ah</w:t>
      </w:r>
      <w:r>
        <w:rPr>
          <w:rStyle w:val="Hyperlinkki"/>
          <w:rFonts w:cs="Arial"/>
          <w:color w:val="auto"/>
          <w:sz w:val="24"/>
          <w:szCs w:val="24"/>
          <w:lang w:val="so"/>
          <w:b w:val="0"/>
          <w:bCs w:val="0"/>
          <w:i w:val="0"/>
          <w:iCs w:val="0"/>
          <w:u w:val="none"/>
          <w:vertAlign w:val="baseline"/>
          <w:rtl w:val="0"/>
        </w:rPr>
        <w:t xml:space="preserve">, fadlan la xiriir shaqaalahaaga daryeelka bulshada aan rasmiga aheyn oo booqo websaydka </w:t>
      </w:r>
      <w:hyperlink id="rId11" history="1">
        <w:r>
          <w:rPr>
            <w:rStyle w:val="Hyperlinkki"/>
            <w:rFonts w:cs="Arial"/>
            <w:sz w:val="24"/>
            <w:szCs w:val="24"/>
            <w:lang w:val="so"/>
            <w:b w:val="0"/>
            <w:bCs w:val="0"/>
            <w:i w:val="0"/>
            <w:iCs w:val="0"/>
            <w:u w:val="single"/>
            <w:vertAlign w:val="baseline"/>
            <w:rtl w:val="0"/>
          </w:rPr>
          <w:t xml:space="preserve">www.hel.fi/omaishoito</w:t>
        </w:r>
      </w:hyperlink>
      <w:r>
        <w:rPr>
          <w:rStyle w:val="Hyperlinkki"/>
          <w:rFonts w:cs="Arial"/>
          <w:color w:val="auto"/>
          <w:sz w:val="24"/>
          <w:szCs w:val="24"/>
          <w:lang w:val="so"/>
          <w:b w:val="0"/>
          <w:bCs w:val="0"/>
          <w:i w:val="0"/>
          <w:iCs w:val="0"/>
          <w:u w:val="none"/>
          <w:vertAlign w:val="baseline"/>
          <w:rtl w:val="0"/>
        </w:rPr>
        <w:t xml:space="preserve"> (af Finnish ah). Websaydka waxaad sidoo kale ku arkeysaa sahlanaan isticmaalida baaritaanka fayo qabka iyo caafimaadka iyo warbixinta barnaamijyada tababarka kala duwan ee onleenka.</w:t>
      </w:r>
    </w:p>
    <w:p w:rsidR="000E1FD0" w:rsidRPr="00FF44E8" w:rsidRDefault="00F526D1" w:rsidP="00825A67">
      <w:pPr>
        <w:rPr>
          <w:rFonts w:cs="Arial"/>
          <w:sz w:val="24"/>
          <w:szCs w:val="24"/>
        </w:rPr>
        <w:bidi w:val="0"/>
      </w:pPr>
      <w:r>
        <w:rPr>
          <w:rFonts w:cs="Arial"/>
          <w:sz w:val="24"/>
          <w:szCs w:val="24"/>
          <w:lang w:val="so"/>
          <w:b w:val="1"/>
          <w:bCs w:val="1"/>
          <w:i w:val="0"/>
          <w:iCs w:val="0"/>
          <w:u w:val="none"/>
          <w:vertAlign w:val="baseline"/>
          <w:rtl w:val="0"/>
        </w:rPr>
        <w:t xml:space="preserve">Warbixin dheeraad ah</w:t>
      </w:r>
      <w:r>
        <w:rPr>
          <w:rFonts w:cs="Arial"/>
          <w:sz w:val="24"/>
          <w:szCs w:val="24"/>
          <w:lang w:val="so"/>
          <w:b w:val="0"/>
          <w:bCs w:val="0"/>
          <w:i w:val="0"/>
          <w:iCs w:val="0"/>
          <w:u w:val="none"/>
          <w:vertAlign w:val="baseline"/>
          <w:rtl w:val="0"/>
        </w:rPr>
        <w:t xml:space="preserve"> waxaa sidoo kale laga helayaa xarumaha howsha daryeelka rasmiga ah. Waxay bixiyaan daryeelayaal rasmi ah iyo helayaasha daryeelka iyo adeegyo kala duwan iyo taageerada faca. Kuleelahii 2017, howsha xarumaha waxay sidoo kale diyaarineysaa warbixinta dhacdooyinka ee isbadelada soo socda ee nidaamka daryeelka aan rasmiga aheyn. </w:t>
      </w:r>
    </w:p>
    <w:p w:rsidR="00990992" w:rsidRPr="00FF44E8" w:rsidRDefault="00990992" w:rsidP="00825A67">
      <w:pPr>
        <w:rPr>
          <w:rFonts w:cs="Arial"/>
          <w:b/>
          <w:sz w:val="24"/>
          <w:szCs w:val="24"/>
        </w:rPr>
        <w:bidi w:val="0"/>
      </w:pPr>
      <w:r>
        <w:rPr>
          <w:rFonts w:cs="Arial"/>
          <w:sz w:val="24"/>
          <w:szCs w:val="24"/>
          <w:lang w:val="so"/>
          <w:b w:val="1"/>
          <w:bCs w:val="1"/>
          <w:i w:val="0"/>
          <w:iCs w:val="0"/>
          <w:u w:val="none"/>
          <w:vertAlign w:val="baseline"/>
          <w:rtl w:val="0"/>
        </w:rPr>
        <w:t xml:space="preserve">Xarumaha howsha ee daryeelka aan rasmiga aheyn </w:t>
      </w:r>
    </w:p>
    <w:p w:rsidR="007D1F64" w:rsidRPr="00FF44E8" w:rsidRDefault="007D1F64" w:rsidP="007D1F64">
      <w:pPr>
        <w:pStyle w:val="Luettelokappale"/>
        <w:numPr>
          <w:ilvl w:val="0"/>
          <w:numId w:val="14"/>
        </w:numPr>
        <w:rPr>
          <w:rFonts w:cs="Arial"/>
          <w:sz w:val="24"/>
          <w:szCs w:val="24"/>
        </w:rPr>
        <w:bidi w:val="0"/>
      </w:pPr>
      <w:r>
        <w:rPr>
          <w:rFonts w:cs="Arial"/>
          <w:sz w:val="24"/>
          <w:szCs w:val="24"/>
          <w:lang w:val="so"/>
          <w:b w:val="0"/>
          <w:bCs w:val="0"/>
          <w:i w:val="0"/>
          <w:iCs w:val="0"/>
          <w:u w:val="none"/>
          <w:vertAlign w:val="baseline"/>
          <w:rtl w:val="0"/>
        </w:rPr>
        <w:t xml:space="preserve">Töölönkatu 33, tel. 09 3107 4208</w:t>
      </w:r>
    </w:p>
    <w:p w:rsidR="007D1F64" w:rsidRPr="00FF44E8" w:rsidRDefault="007D1F64" w:rsidP="00D10145">
      <w:pPr>
        <w:pStyle w:val="Luettelokappale"/>
        <w:numPr>
          <w:ilvl w:val="0"/>
          <w:numId w:val="14"/>
        </w:numPr>
        <w:rPr>
          <w:rFonts w:cs="Arial"/>
          <w:sz w:val="24"/>
          <w:szCs w:val="24"/>
        </w:rPr>
        <w:bidi w:val="0"/>
      </w:pPr>
      <w:r>
        <w:rPr>
          <w:rFonts w:cs="Arial"/>
          <w:sz w:val="24"/>
          <w:szCs w:val="24"/>
          <w:lang w:val="so"/>
          <w:b w:val="0"/>
          <w:bCs w:val="0"/>
          <w:i w:val="0"/>
          <w:iCs w:val="0"/>
          <w:u w:val="none"/>
          <w:vertAlign w:val="baseline"/>
          <w:rtl w:val="0"/>
        </w:rPr>
        <w:t xml:space="preserve">Myllymatkantie 4, tel. 09 3107 3995 </w:t>
      </w:r>
    </w:p>
    <w:p w:rsidR="007D1F64" w:rsidRPr="00FF44E8" w:rsidRDefault="00D10145" w:rsidP="00D10145">
      <w:pPr>
        <w:pStyle w:val="Luettelokappale"/>
        <w:numPr>
          <w:ilvl w:val="0"/>
          <w:numId w:val="14"/>
        </w:numPr>
        <w:rPr>
          <w:rFonts w:cs="Arial"/>
          <w:sz w:val="24"/>
          <w:szCs w:val="24"/>
        </w:rPr>
        <w:bidi w:val="0"/>
      </w:pPr>
      <w:r>
        <w:rPr>
          <w:rFonts w:cs="Arial"/>
          <w:sz w:val="24"/>
          <w:szCs w:val="24"/>
          <w:lang w:val="so"/>
          <w:b w:val="0"/>
          <w:bCs w:val="0"/>
          <w:i w:val="0"/>
          <w:iCs w:val="0"/>
          <w:u w:val="none"/>
          <w:vertAlign w:val="baseline"/>
          <w:rtl w:val="0"/>
        </w:rPr>
        <w:t xml:space="preserve">Takaniitynkuja 3, tel. 09 3104 6818</w:t>
      </w:r>
    </w:p>
    <w:p w:rsidR="00D10145" w:rsidRPr="00FF44E8" w:rsidRDefault="00D10145" w:rsidP="007D1F64">
      <w:pPr>
        <w:pStyle w:val="Luettelokappale"/>
        <w:numPr>
          <w:ilvl w:val="0"/>
          <w:numId w:val="14"/>
        </w:numPr>
        <w:rPr>
          <w:rFonts w:cs="Arial"/>
          <w:sz w:val="24"/>
          <w:szCs w:val="24"/>
        </w:rPr>
        <w:bidi w:val="0"/>
      </w:pPr>
      <w:r>
        <w:rPr>
          <w:rFonts w:cs="Arial"/>
          <w:sz w:val="24"/>
          <w:szCs w:val="24"/>
          <w:lang w:val="so"/>
          <w:b w:val="0"/>
          <w:bCs w:val="0"/>
          <w:i w:val="0"/>
          <w:iCs w:val="0"/>
          <w:u w:val="none"/>
          <w:vertAlign w:val="baseline"/>
          <w:rtl w:val="0"/>
        </w:rPr>
        <w:t xml:space="preserve">Hopeatie 14, tel. 09 3102 4213</w:t>
      </w:r>
    </w:p>
    <w:p w:rsidR="00373FA6" w:rsidRPr="00FF44E8" w:rsidRDefault="00FF44E8" w:rsidP="00825A67">
      <w:pPr>
        <w:rPr>
          <w:rFonts w:cs="Arial"/>
          <w:sz w:val="24"/>
          <w:szCs w:val="24"/>
        </w:rPr>
        <w:bidi w:val="0"/>
      </w:pPr>
      <w:r>
        <w:rPr>
          <w:rFonts w:cs="Arial"/>
          <w:sz w:val="24"/>
          <w:szCs w:val="24"/>
          <w:lang w:val="so"/>
          <w:b w:val="0"/>
          <w:bCs w:val="0"/>
          <w:i w:val="0"/>
          <w:iCs w:val="0"/>
          <w:u w:val="none"/>
          <w:vertAlign w:val="baseline"/>
          <w:rtl w:val="0"/>
        </w:rPr>
        <w:t xml:space="preserve">Salaan wanaagsan, </w:t>
      </w:r>
    </w:p>
    <w:p w:rsidR="00A645C2" w:rsidRPr="003058F6" w:rsidRDefault="00C754C8" w:rsidP="003058F6">
      <w:pPr>
        <w:rPr>
          <w:sz w:val="24"/>
          <w:szCs w:val="24"/>
        </w:rPr>
        <w:bidi w:val="0"/>
      </w:pPr>
      <w:r>
        <w:rPr>
          <w:sz w:val="24"/>
          <w:szCs w:val="24"/>
          <w:lang w:val="so"/>
          <w:b w:val="0"/>
          <w:bCs w:val="0"/>
          <w:i w:val="0"/>
          <w:iCs w:val="0"/>
          <w:u w:val="none"/>
          <w:vertAlign w:val="baseline"/>
          <w:rtl w:val="0"/>
        </w:rPr>
        <w:t xml:space="preserve">Arja Peiponen </w:t>
      </w:r>
      <w:r>
        <w:rPr>
          <w:sz w:val="24"/>
          <w:szCs w:val="24"/>
          <w:lang w:val="so"/>
          <w:b w:val="0"/>
          <w:bCs w:val="0"/>
          <w:i w:val="0"/>
          <w:iCs w:val="0"/>
          <w:u w:val="none"/>
          <w:vertAlign w:val="baseline"/>
          <w:rtl w:val="0"/>
        </w:rPr>
        <w:tab/>
      </w:r>
      <w:r>
        <w:rPr>
          <w:sz w:val="24"/>
          <w:szCs w:val="24"/>
          <w:lang w:val="so"/>
          <w:b w:val="0"/>
          <w:bCs w:val="0"/>
          <w:i w:val="0"/>
          <w:iCs w:val="0"/>
          <w:u w:val="none"/>
          <w:vertAlign w:val="baseline"/>
          <w:rtl w:val="0"/>
        </w:rPr>
        <w:t xml:space="preserve">Maarit Sulavuori</w:t>
      </w:r>
      <w:r>
        <w:rPr>
          <w:sz w:val="24"/>
          <w:szCs w:val="24"/>
          <w:lang w:val="so"/>
          <w:b w:val="0"/>
          <w:bCs w:val="0"/>
          <w:i w:val="0"/>
          <w:iCs w:val="0"/>
          <w:u w:val="none"/>
          <w:vertAlign w:val="baseline"/>
          <w:rtl w:val="0"/>
        </w:rPr>
        <w:br w:type="textWrapping"/>
      </w:r>
      <w:r>
        <w:rPr>
          <w:sz w:val="24"/>
          <w:szCs w:val="24"/>
          <w:lang w:val="so"/>
          <w:b w:val="0"/>
          <w:bCs w:val="0"/>
          <w:i w:val="0"/>
          <w:iCs w:val="0"/>
          <w:u w:val="none"/>
          <w:vertAlign w:val="baseline"/>
          <w:rtl w:val="0"/>
        </w:rPr>
        <w:t xml:space="preserve">Agaasimaha Qeybta </w:t>
      </w:r>
      <w:r>
        <w:rPr>
          <w:sz w:val="24"/>
          <w:szCs w:val="24"/>
          <w:lang w:val="so"/>
          <w:b w:val="0"/>
          <w:bCs w:val="0"/>
          <w:i w:val="0"/>
          <w:iCs w:val="0"/>
          <w:u w:val="none"/>
          <w:vertAlign w:val="baseline"/>
          <w:rtl w:val="0"/>
        </w:rPr>
        <w:tab/>
      </w:r>
      <w:r>
        <w:rPr>
          <w:sz w:val="24"/>
          <w:szCs w:val="24"/>
          <w:lang w:val="so"/>
          <w:b w:val="0"/>
          <w:bCs w:val="0"/>
          <w:i w:val="0"/>
          <w:iCs w:val="0"/>
          <w:u w:val="none"/>
          <w:vertAlign w:val="baseline"/>
          <w:rtl w:val="0"/>
        </w:rPr>
        <w:t xml:space="preserve">Agaasimaha Qeybta</w:t>
      </w:r>
      <w:r>
        <w:rPr>
          <w:sz w:val="24"/>
          <w:szCs w:val="24"/>
          <w:lang w:val="so"/>
          <w:b w:val="0"/>
          <w:bCs w:val="0"/>
          <w:i w:val="0"/>
          <w:iCs w:val="0"/>
          <w:u w:val="none"/>
          <w:vertAlign w:val="baseline"/>
          <w:rtl w:val="0"/>
        </w:rPr>
        <w:br w:type="textWrapping"/>
      </w:r>
      <w:r>
        <w:rPr>
          <w:sz w:val="24"/>
          <w:szCs w:val="24"/>
          <w:lang w:val="so"/>
          <w:b w:val="0"/>
          <w:bCs w:val="0"/>
          <w:i w:val="0"/>
          <w:iCs w:val="0"/>
          <w:u w:val="none"/>
          <w:vertAlign w:val="baseline"/>
          <w:rtl w:val="0"/>
        </w:rPr>
        <w:t xml:space="preserve">Caasimada Helsinki Waaxda Adeegyada Bulshada iyo Daryeelka Caafimaadka</w:t>
      </w:r>
    </w:p>
    <w:sectPr w:rsidR="00A645C2" w:rsidRPr="003058F6" w:rsidSect="007134F8">
      <w:headerReference w:type="default" r:id="rId12"/>
      <w:footerReference w:type="default" r:id="rId13"/>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A85" w:rsidRDefault="00203A85" w:rsidP="009B4A78">
      <w:pPr>
        <w:spacing w:after="0" w:line="240" w:lineRule="auto"/>
      </w:pPr>
      <w:r>
        <w:separator/>
      </w:r>
    </w:p>
  </w:endnote>
  <w:endnote w:type="continuationSeparator" w:id="0">
    <w:p w:rsidR="00203A85" w:rsidRDefault="00203A85" w:rsidP="009B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02" w:rsidRDefault="00231E02">
    <w:pPr>
      <w:pStyle w:val="Alatunniste"/>
      <w:bidi w:val="0"/>
    </w:pPr>
    <w:r>
      <w:rPr>
        <w:noProof/>
        <w:lang w:val="so"/>
        <w:b w:val="0"/>
        <w:bCs w:val="0"/>
        <w:i w:val="0"/>
        <w:iCs w:val="0"/>
        <w:u w:val="none"/>
        <w:vertAlign w:val="baseline"/>
        <w:rtl w:val="0"/>
      </w:rPr>
      <w:drawing>
        <wp:anchor distT="0" distB="0" distL="114300" distR="114300" simplePos="0" relativeHeight="251657728" behindDoc="1" locked="0" layoutInCell="1" allowOverlap="1">
          <wp:simplePos x="0" y="0"/>
          <wp:positionH relativeFrom="column">
            <wp:posOffset>-756285</wp:posOffset>
          </wp:positionH>
          <wp:positionV relativeFrom="paragraph">
            <wp:posOffset>-3399155</wp:posOffset>
          </wp:positionV>
          <wp:extent cx="7618095" cy="4025265"/>
          <wp:effectExtent l="19050" t="0" r="1905" b="0"/>
          <wp:wrapNone/>
          <wp:docPr id="8" name="Kuva 2" descr="tiedotepoh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tiedotepohja.jpg"/>
                  <pic:cNvPicPr>
                    <a:picLocks noChangeAspect="1" noChangeArrowheads="1"/>
                  </pic:cNvPicPr>
                </pic:nvPicPr>
                <pic:blipFill>
                  <a:blip r:embed="rId1"/>
                  <a:srcRect t="62668"/>
                  <a:stretch>
                    <a:fillRect/>
                  </a:stretch>
                </pic:blipFill>
                <pic:spPr bwMode="auto">
                  <a:xfrm>
                    <a:off x="0" y="0"/>
                    <a:ext cx="7618095" cy="40252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A85" w:rsidRDefault="00203A85" w:rsidP="009B4A78">
      <w:pPr>
        <w:spacing w:after="0" w:line="240" w:lineRule="auto"/>
      </w:pPr>
      <w:r>
        <w:separator/>
      </w:r>
    </w:p>
  </w:footnote>
  <w:footnote w:type="continuationSeparator" w:id="0">
    <w:p w:rsidR="00203A85" w:rsidRDefault="00203A85" w:rsidP="009B4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78" w:rsidRPr="009B4A78" w:rsidRDefault="00231E02" w:rsidP="009B4A78">
    <w:pPr>
      <w:pStyle w:val="Yltunniste"/>
      <w:bidi w:val="0"/>
    </w:pPr>
    <w:r>
      <w:rPr>
        <w:noProof/>
        <w:lang w:val="so"/>
        <w:b w:val="0"/>
        <w:bCs w:val="0"/>
        <w:i w:val="0"/>
        <w:iCs w:val="0"/>
        <w:u w:val="none"/>
        <w:vertAlign w:val="baseline"/>
        <w:rtl w:val="0"/>
      </w:rPr>
      <w:drawing>
        <wp:anchor distT="0" distB="0" distL="114300" distR="114300" simplePos="0" relativeHeight="251659776" behindDoc="0" locked="0" layoutInCell="1" allowOverlap="1">
          <wp:simplePos x="0" y="0"/>
          <wp:positionH relativeFrom="column">
            <wp:posOffset>-756796</wp:posOffset>
          </wp:positionH>
          <wp:positionV relativeFrom="paragraph">
            <wp:posOffset>-527639</wp:posOffset>
          </wp:positionV>
          <wp:extent cx="2587083" cy="1092820"/>
          <wp:effectExtent l="0" t="0" r="0" b="0"/>
          <wp:wrapNone/>
          <wp:docPr id="7" name="Kuva 1" descr="Sote_Fin_RGB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_Fin_RGB_png.png"/>
                  <pic:cNvPicPr/>
                </pic:nvPicPr>
                <pic:blipFill>
                  <a:blip r:embed="rId1"/>
                  <a:stretch>
                    <a:fillRect/>
                  </a:stretch>
                </pic:blipFill>
                <pic:spPr>
                  <a:xfrm>
                    <a:off x="0" y="0"/>
                    <a:ext cx="2587083" cy="1092820"/>
                  </a:xfrm>
                  <a:prstGeom prst="rect">
                    <a:avLst/>
                  </a:prstGeom>
                </pic:spPr>
              </pic:pic>
            </a:graphicData>
          </a:graphic>
        </wp:anchor>
      </w:drawing>
    </w:r>
    <w:r>
      <w:rPr>
        <w:noProof/>
        <w:lang w:val="so"/>
        <w:b w:val="0"/>
        <w:bCs w:val="0"/>
        <w:i w:val="0"/>
        <w:iCs w:val="0"/>
        <w:u w:val="none"/>
        <w:vertAlign w:val="baseline"/>
        <w:rtl w:val="0"/>
      </w:rPr>
      <w:tab/>
    </w:r>
    <w:r>
      <w:rPr>
        <w:noProof/>
        <w:lang w:val="so"/>
        <w:b w:val="0"/>
        <w:bCs w:val="0"/>
        <w:i w:val="0"/>
        <w:iCs w:val="0"/>
        <w:u w:val="none"/>
        <w:vertAlign w:val="baseline"/>
        <w:rtl w:val="0"/>
      </w:rPr>
      <w:tab/>
    </w:r>
    <w:r>
      <w:rPr>
        <w:noProof/>
        <w:lang w:val="so"/>
        <w:b w:val="0"/>
        <w:bCs w:val="0"/>
        <w:i w:val="0"/>
        <w:iCs w:val="0"/>
        <w:u w:val="none"/>
        <w:vertAlign w:val="baseline"/>
        <w:rtl w:val="0"/>
      </w:rPr>
      <w:t xml:space="preserve">16 Diseembar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65D"/>
    <w:multiLevelType w:val="hybridMultilevel"/>
    <w:tmpl w:val="3CA036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4A55A34"/>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
    <w:nsid w:val="0A5E6984"/>
    <w:multiLevelType w:val="hybridMultilevel"/>
    <w:tmpl w:val="A84C07C4"/>
    <w:lvl w:ilvl="0" w:tplc="6FD8261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D3411F1"/>
    <w:multiLevelType w:val="multilevel"/>
    <w:tmpl w:val="DEE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1719E"/>
    <w:multiLevelType w:val="hybridMultilevel"/>
    <w:tmpl w:val="EAF6788A"/>
    <w:lvl w:ilvl="0" w:tplc="040B0001">
      <w:start w:val="1"/>
      <w:numFmt w:val="bullet"/>
      <w:lvlText w:val=""/>
      <w:lvlJc w:val="left"/>
      <w:pPr>
        <w:ind w:left="1399" w:hanging="360"/>
      </w:pPr>
      <w:rPr>
        <w:rFonts w:ascii="Symbol" w:hAnsi="Symbol" w:hint="default"/>
      </w:rPr>
    </w:lvl>
    <w:lvl w:ilvl="1" w:tplc="040B0003">
      <w:start w:val="1"/>
      <w:numFmt w:val="bullet"/>
      <w:lvlText w:val="o"/>
      <w:lvlJc w:val="left"/>
      <w:pPr>
        <w:ind w:left="2119" w:hanging="360"/>
      </w:pPr>
      <w:rPr>
        <w:rFonts w:ascii="Courier New" w:hAnsi="Courier New" w:cs="Courier New" w:hint="default"/>
      </w:rPr>
    </w:lvl>
    <w:lvl w:ilvl="2" w:tplc="040B0005" w:tentative="1">
      <w:start w:val="1"/>
      <w:numFmt w:val="bullet"/>
      <w:lvlText w:val=""/>
      <w:lvlJc w:val="left"/>
      <w:pPr>
        <w:ind w:left="2839" w:hanging="360"/>
      </w:pPr>
      <w:rPr>
        <w:rFonts w:ascii="Wingdings" w:hAnsi="Wingdings" w:hint="default"/>
      </w:rPr>
    </w:lvl>
    <w:lvl w:ilvl="3" w:tplc="040B0001" w:tentative="1">
      <w:start w:val="1"/>
      <w:numFmt w:val="bullet"/>
      <w:lvlText w:val=""/>
      <w:lvlJc w:val="left"/>
      <w:pPr>
        <w:ind w:left="3559" w:hanging="360"/>
      </w:pPr>
      <w:rPr>
        <w:rFonts w:ascii="Symbol" w:hAnsi="Symbol" w:hint="default"/>
      </w:rPr>
    </w:lvl>
    <w:lvl w:ilvl="4" w:tplc="040B0003" w:tentative="1">
      <w:start w:val="1"/>
      <w:numFmt w:val="bullet"/>
      <w:lvlText w:val="o"/>
      <w:lvlJc w:val="left"/>
      <w:pPr>
        <w:ind w:left="4279" w:hanging="360"/>
      </w:pPr>
      <w:rPr>
        <w:rFonts w:ascii="Courier New" w:hAnsi="Courier New" w:cs="Courier New" w:hint="default"/>
      </w:rPr>
    </w:lvl>
    <w:lvl w:ilvl="5" w:tplc="040B0005" w:tentative="1">
      <w:start w:val="1"/>
      <w:numFmt w:val="bullet"/>
      <w:lvlText w:val=""/>
      <w:lvlJc w:val="left"/>
      <w:pPr>
        <w:ind w:left="4999" w:hanging="360"/>
      </w:pPr>
      <w:rPr>
        <w:rFonts w:ascii="Wingdings" w:hAnsi="Wingdings" w:hint="default"/>
      </w:rPr>
    </w:lvl>
    <w:lvl w:ilvl="6" w:tplc="040B0001" w:tentative="1">
      <w:start w:val="1"/>
      <w:numFmt w:val="bullet"/>
      <w:lvlText w:val=""/>
      <w:lvlJc w:val="left"/>
      <w:pPr>
        <w:ind w:left="5719" w:hanging="360"/>
      </w:pPr>
      <w:rPr>
        <w:rFonts w:ascii="Symbol" w:hAnsi="Symbol" w:hint="default"/>
      </w:rPr>
    </w:lvl>
    <w:lvl w:ilvl="7" w:tplc="040B0003" w:tentative="1">
      <w:start w:val="1"/>
      <w:numFmt w:val="bullet"/>
      <w:lvlText w:val="o"/>
      <w:lvlJc w:val="left"/>
      <w:pPr>
        <w:ind w:left="6439" w:hanging="360"/>
      </w:pPr>
      <w:rPr>
        <w:rFonts w:ascii="Courier New" w:hAnsi="Courier New" w:cs="Courier New" w:hint="default"/>
      </w:rPr>
    </w:lvl>
    <w:lvl w:ilvl="8" w:tplc="040B0005" w:tentative="1">
      <w:start w:val="1"/>
      <w:numFmt w:val="bullet"/>
      <w:lvlText w:val=""/>
      <w:lvlJc w:val="left"/>
      <w:pPr>
        <w:ind w:left="7159" w:hanging="360"/>
      </w:pPr>
      <w:rPr>
        <w:rFonts w:ascii="Wingdings" w:hAnsi="Wingdings" w:hint="default"/>
      </w:rPr>
    </w:lvl>
  </w:abstractNum>
  <w:abstractNum w:abstractNumId="5">
    <w:nsid w:val="239B18E5"/>
    <w:multiLevelType w:val="hybridMultilevel"/>
    <w:tmpl w:val="7B586B5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6">
    <w:nsid w:val="2C6736AB"/>
    <w:multiLevelType w:val="hybridMultilevel"/>
    <w:tmpl w:val="D3FE77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B445A38"/>
    <w:multiLevelType w:val="hybridMultilevel"/>
    <w:tmpl w:val="A1D87760"/>
    <w:lvl w:ilvl="0" w:tplc="FBB26074">
      <w:start w:val="60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1615ABA"/>
    <w:multiLevelType w:val="hybridMultilevel"/>
    <w:tmpl w:val="016CCF72"/>
    <w:lvl w:ilvl="0" w:tplc="4934BF6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61B348C"/>
    <w:multiLevelType w:val="hybridMultilevel"/>
    <w:tmpl w:val="137281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511A0BD6"/>
    <w:multiLevelType w:val="hybridMultilevel"/>
    <w:tmpl w:val="8FCE57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2A4238E"/>
    <w:multiLevelType w:val="hybridMultilevel"/>
    <w:tmpl w:val="D5C442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610B2D1E"/>
    <w:multiLevelType w:val="hybridMultilevel"/>
    <w:tmpl w:val="4D622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E405E65"/>
    <w:multiLevelType w:val="hybridMultilevel"/>
    <w:tmpl w:val="4372BE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75C12E0C"/>
    <w:multiLevelType w:val="hybridMultilevel"/>
    <w:tmpl w:val="8A74234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8"/>
  </w:num>
  <w:num w:numId="2">
    <w:abstractNumId w:val="1"/>
  </w:num>
  <w:num w:numId="3">
    <w:abstractNumId w:val="12"/>
  </w:num>
  <w:num w:numId="4">
    <w:abstractNumId w:val="13"/>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num>
  <w:num w:numId="7">
    <w:abstractNumId w:val="4"/>
  </w:num>
  <w:num w:numId="8">
    <w:abstractNumId w:val="11"/>
  </w:num>
  <w:num w:numId="9">
    <w:abstractNumId w:val="9"/>
  </w:num>
  <w:num w:numId="10">
    <w:abstractNumId w:val="5"/>
  </w:num>
  <w:num w:numId="11">
    <w:abstractNumId w:val="14"/>
  </w:num>
  <w:num w:numId="12">
    <w:abstractNumId w:val="7"/>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71"/>
    <w:rsid w:val="00004C75"/>
    <w:rsid w:val="00024EF8"/>
    <w:rsid w:val="00037276"/>
    <w:rsid w:val="00057BA8"/>
    <w:rsid w:val="000754B7"/>
    <w:rsid w:val="000D6433"/>
    <w:rsid w:val="000D7070"/>
    <w:rsid w:val="000E1FD0"/>
    <w:rsid w:val="000E4030"/>
    <w:rsid w:val="0013322B"/>
    <w:rsid w:val="001358D9"/>
    <w:rsid w:val="00171551"/>
    <w:rsid w:val="00184E0E"/>
    <w:rsid w:val="00194E42"/>
    <w:rsid w:val="001B1B54"/>
    <w:rsid w:val="001B7470"/>
    <w:rsid w:val="001C066E"/>
    <w:rsid w:val="001C171C"/>
    <w:rsid w:val="001F671E"/>
    <w:rsid w:val="001F6F10"/>
    <w:rsid w:val="00203A85"/>
    <w:rsid w:val="00204A5F"/>
    <w:rsid w:val="00230E79"/>
    <w:rsid w:val="00231E02"/>
    <w:rsid w:val="0023214D"/>
    <w:rsid w:val="002542FA"/>
    <w:rsid w:val="0028017C"/>
    <w:rsid w:val="00285376"/>
    <w:rsid w:val="002975B6"/>
    <w:rsid w:val="002A6964"/>
    <w:rsid w:val="002B47F6"/>
    <w:rsid w:val="002B5B1E"/>
    <w:rsid w:val="002C2BC6"/>
    <w:rsid w:val="002C4D63"/>
    <w:rsid w:val="003058F6"/>
    <w:rsid w:val="0031208D"/>
    <w:rsid w:val="003157BC"/>
    <w:rsid w:val="00322982"/>
    <w:rsid w:val="00373FA6"/>
    <w:rsid w:val="00375583"/>
    <w:rsid w:val="003B44C6"/>
    <w:rsid w:val="00455BAD"/>
    <w:rsid w:val="00461EFC"/>
    <w:rsid w:val="00462341"/>
    <w:rsid w:val="00473C29"/>
    <w:rsid w:val="004A0DC8"/>
    <w:rsid w:val="004A413D"/>
    <w:rsid w:val="004B6DDC"/>
    <w:rsid w:val="004C4689"/>
    <w:rsid w:val="004C5ADB"/>
    <w:rsid w:val="004D1920"/>
    <w:rsid w:val="004D6357"/>
    <w:rsid w:val="00511066"/>
    <w:rsid w:val="00515834"/>
    <w:rsid w:val="00545AF6"/>
    <w:rsid w:val="00583CA1"/>
    <w:rsid w:val="00585AD6"/>
    <w:rsid w:val="005937A7"/>
    <w:rsid w:val="005C4378"/>
    <w:rsid w:val="005D5EE3"/>
    <w:rsid w:val="005E0C9C"/>
    <w:rsid w:val="006162C5"/>
    <w:rsid w:val="00626F59"/>
    <w:rsid w:val="0063308D"/>
    <w:rsid w:val="00641AEC"/>
    <w:rsid w:val="00665E2C"/>
    <w:rsid w:val="00671A93"/>
    <w:rsid w:val="006735BD"/>
    <w:rsid w:val="006D0A38"/>
    <w:rsid w:val="006E1F8C"/>
    <w:rsid w:val="006F22EF"/>
    <w:rsid w:val="007134F8"/>
    <w:rsid w:val="007142DD"/>
    <w:rsid w:val="00754D45"/>
    <w:rsid w:val="00756053"/>
    <w:rsid w:val="00762131"/>
    <w:rsid w:val="00766A3B"/>
    <w:rsid w:val="007734C9"/>
    <w:rsid w:val="00783D29"/>
    <w:rsid w:val="00783FFA"/>
    <w:rsid w:val="007A1303"/>
    <w:rsid w:val="007D1F64"/>
    <w:rsid w:val="007E72E2"/>
    <w:rsid w:val="007F3D30"/>
    <w:rsid w:val="007F50F2"/>
    <w:rsid w:val="007F5B26"/>
    <w:rsid w:val="00803CAF"/>
    <w:rsid w:val="00825A67"/>
    <w:rsid w:val="0085304F"/>
    <w:rsid w:val="00866D00"/>
    <w:rsid w:val="0086770B"/>
    <w:rsid w:val="0087223A"/>
    <w:rsid w:val="008775B5"/>
    <w:rsid w:val="00896D0B"/>
    <w:rsid w:val="008A6F48"/>
    <w:rsid w:val="008B3A99"/>
    <w:rsid w:val="00913F5C"/>
    <w:rsid w:val="00921567"/>
    <w:rsid w:val="00922775"/>
    <w:rsid w:val="009472AD"/>
    <w:rsid w:val="00990992"/>
    <w:rsid w:val="009B4A78"/>
    <w:rsid w:val="009D04B3"/>
    <w:rsid w:val="009D3C15"/>
    <w:rsid w:val="009E2296"/>
    <w:rsid w:val="009E7023"/>
    <w:rsid w:val="00A03DBF"/>
    <w:rsid w:val="00A5146C"/>
    <w:rsid w:val="00A537F2"/>
    <w:rsid w:val="00A645C2"/>
    <w:rsid w:val="00A661AF"/>
    <w:rsid w:val="00A8676C"/>
    <w:rsid w:val="00A86E85"/>
    <w:rsid w:val="00A86F47"/>
    <w:rsid w:val="00A9031B"/>
    <w:rsid w:val="00AF52B6"/>
    <w:rsid w:val="00AF7078"/>
    <w:rsid w:val="00B040E6"/>
    <w:rsid w:val="00B2243F"/>
    <w:rsid w:val="00B22B8F"/>
    <w:rsid w:val="00B2653E"/>
    <w:rsid w:val="00B3229C"/>
    <w:rsid w:val="00B35D35"/>
    <w:rsid w:val="00B3695B"/>
    <w:rsid w:val="00B51906"/>
    <w:rsid w:val="00B54A67"/>
    <w:rsid w:val="00C02C06"/>
    <w:rsid w:val="00C17206"/>
    <w:rsid w:val="00C3039E"/>
    <w:rsid w:val="00C37946"/>
    <w:rsid w:val="00C74471"/>
    <w:rsid w:val="00C754C8"/>
    <w:rsid w:val="00C90747"/>
    <w:rsid w:val="00C924E2"/>
    <w:rsid w:val="00CB0F04"/>
    <w:rsid w:val="00CE741A"/>
    <w:rsid w:val="00D10145"/>
    <w:rsid w:val="00D55839"/>
    <w:rsid w:val="00D71110"/>
    <w:rsid w:val="00D74B51"/>
    <w:rsid w:val="00D82448"/>
    <w:rsid w:val="00D927A5"/>
    <w:rsid w:val="00DA3DD5"/>
    <w:rsid w:val="00E103DB"/>
    <w:rsid w:val="00E231EF"/>
    <w:rsid w:val="00E241D1"/>
    <w:rsid w:val="00E63E2D"/>
    <w:rsid w:val="00E82960"/>
    <w:rsid w:val="00EA1664"/>
    <w:rsid w:val="00EE246E"/>
    <w:rsid w:val="00EF3A15"/>
    <w:rsid w:val="00EF6C46"/>
    <w:rsid w:val="00F22220"/>
    <w:rsid w:val="00F526D1"/>
    <w:rsid w:val="00F67A7D"/>
    <w:rsid w:val="00F73764"/>
    <w:rsid w:val="00FB2056"/>
    <w:rsid w:val="00FD024A"/>
    <w:rsid w:val="00FE3210"/>
    <w:rsid w:val="00FF2A86"/>
    <w:rsid w:val="00FF44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25A67"/>
    <w:pPr>
      <w:spacing w:after="160" w:line="259" w:lineRule="auto"/>
    </w:pPr>
    <w:rPr>
      <w:rFonts w:asciiTheme="minorHAnsi" w:eastAsiaTheme="minorHAnsi" w:hAnsiTheme="minorHAnsi" w:cstheme="minorBidi"/>
      <w:sz w:val="22"/>
      <w:szCs w:val="22"/>
      <w:lang w:eastAsia="en-US"/>
    </w:rPr>
  </w:style>
  <w:style w:type="paragraph" w:styleId="Otsikko1">
    <w:name w:val="heading 1"/>
    <w:basedOn w:val="Normaali"/>
    <w:next w:val="Normaali"/>
    <w:link w:val="Otsikko1Char"/>
    <w:uiPriority w:val="9"/>
    <w:qFormat/>
    <w:rsid w:val="009B4A78"/>
    <w:pPr>
      <w:keepNext/>
      <w:keepLines/>
      <w:spacing w:before="480" w:after="0"/>
      <w:outlineLvl w:val="0"/>
    </w:pPr>
    <w:rPr>
      <w:rFonts w:eastAsia="Times New Roman"/>
      <w:b/>
      <w:bCs/>
      <w:color w:val="000000"/>
      <w:sz w:val="36"/>
      <w:szCs w:val="28"/>
    </w:rPr>
  </w:style>
  <w:style w:type="paragraph" w:styleId="Otsikko2">
    <w:name w:val="heading 2"/>
    <w:basedOn w:val="Normaali"/>
    <w:next w:val="Normaali"/>
    <w:link w:val="Otsikko2Char"/>
    <w:uiPriority w:val="9"/>
    <w:unhideWhenUsed/>
    <w:qFormat/>
    <w:rsid w:val="009B4A78"/>
    <w:pPr>
      <w:outlineLvl w:val="1"/>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4A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B4A78"/>
  </w:style>
  <w:style w:type="paragraph" w:styleId="Alatunniste">
    <w:name w:val="footer"/>
    <w:basedOn w:val="Normaali"/>
    <w:link w:val="AlatunnisteChar"/>
    <w:uiPriority w:val="99"/>
    <w:unhideWhenUsed/>
    <w:rsid w:val="009B4A7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B4A78"/>
  </w:style>
  <w:style w:type="paragraph" w:styleId="Seliteteksti">
    <w:name w:val="Balloon Text"/>
    <w:basedOn w:val="Normaali"/>
    <w:link w:val="SelitetekstiChar"/>
    <w:uiPriority w:val="99"/>
    <w:semiHidden/>
    <w:unhideWhenUsed/>
    <w:rsid w:val="009B4A7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B4A78"/>
    <w:rPr>
      <w:rFonts w:ascii="Tahoma" w:hAnsi="Tahoma" w:cs="Tahoma"/>
      <w:sz w:val="16"/>
      <w:szCs w:val="16"/>
    </w:rPr>
  </w:style>
  <w:style w:type="character" w:customStyle="1" w:styleId="Otsikko1Char">
    <w:name w:val="Otsikko 1 Char"/>
    <w:basedOn w:val="Kappaleenoletusfontti"/>
    <w:link w:val="Otsikko1"/>
    <w:uiPriority w:val="9"/>
    <w:rsid w:val="009B4A78"/>
    <w:rPr>
      <w:rFonts w:ascii="Arial" w:eastAsia="Times New Roman" w:hAnsi="Arial" w:cs="Times New Roman"/>
      <w:b/>
      <w:bCs/>
      <w:color w:val="000000"/>
      <w:sz w:val="36"/>
      <w:szCs w:val="28"/>
    </w:rPr>
  </w:style>
  <w:style w:type="character" w:customStyle="1" w:styleId="Otsikko2Char">
    <w:name w:val="Otsikko 2 Char"/>
    <w:basedOn w:val="Kappaleenoletusfontti"/>
    <w:link w:val="Otsikko2"/>
    <w:uiPriority w:val="9"/>
    <w:rsid w:val="009B4A78"/>
    <w:rPr>
      <w:rFonts w:ascii="Arial" w:hAnsi="Arial"/>
      <w:b/>
      <w:sz w:val="24"/>
    </w:rPr>
  </w:style>
  <w:style w:type="paragraph" w:styleId="Luettelokappale">
    <w:name w:val="List Paragraph"/>
    <w:basedOn w:val="Normaali"/>
    <w:uiPriority w:val="34"/>
    <w:qFormat/>
    <w:rsid w:val="00231E02"/>
    <w:pPr>
      <w:ind w:left="720"/>
      <w:contextualSpacing/>
    </w:pPr>
  </w:style>
  <w:style w:type="character" w:styleId="Hyperlinkki">
    <w:name w:val="Hyperlink"/>
    <w:basedOn w:val="Kappaleenoletusfontti"/>
    <w:uiPriority w:val="99"/>
    <w:unhideWhenUsed/>
    <w:rsid w:val="00AF52B6"/>
    <w:rPr>
      <w:color w:val="0000FF" w:themeColor="hyperlink"/>
      <w:u w:val="single"/>
    </w:rPr>
  </w:style>
  <w:style w:type="paragraph" w:styleId="NormaaliWWW">
    <w:name w:val="Normal (Web)"/>
    <w:basedOn w:val="Normaali"/>
    <w:uiPriority w:val="99"/>
    <w:unhideWhenUsed/>
    <w:rsid w:val="004A0DC8"/>
    <w:pPr>
      <w:spacing w:before="100" w:beforeAutospacing="1" w:after="240" w:line="384" w:lineRule="auto"/>
    </w:pPr>
    <w:rPr>
      <w:rFonts w:ascii="Times New Roman" w:eastAsia="Times New Roman" w:hAnsi="Times New Roman"/>
      <w:szCs w:val="24"/>
      <w:lang w:eastAsia="fi-FI"/>
    </w:rPr>
  </w:style>
  <w:style w:type="paragraph" w:customStyle="1" w:styleId="Leipteksti22">
    <w:name w:val="Leipäteksti 22"/>
    <w:basedOn w:val="Normaali"/>
    <w:rsid w:val="004A0DC8"/>
    <w:pPr>
      <w:tabs>
        <w:tab w:val="left" w:pos="-142"/>
        <w:tab w:val="left" w:pos="1746"/>
        <w:tab w:val="left" w:pos="3330"/>
        <w:tab w:val="left" w:pos="4914"/>
        <w:tab w:val="left" w:pos="5668"/>
        <w:tab w:val="left" w:pos="8082"/>
        <w:tab w:val="left" w:pos="9666"/>
        <w:tab w:val="left" w:pos="11110"/>
      </w:tabs>
      <w:spacing w:after="0" w:line="240" w:lineRule="auto"/>
      <w:ind w:left="284" w:hanging="284"/>
    </w:pPr>
    <w:rPr>
      <w:rFonts w:eastAsia="Times New Roman"/>
      <w:sz w:val="20"/>
      <w:szCs w:val="20"/>
      <w:lang w:eastAsia="fi-FI"/>
    </w:rPr>
  </w:style>
  <w:style w:type="table" w:styleId="Vriksruudukkotaulukko6-korostus5">
    <w:name w:val="Grid Table 6 Colorful Accent 5"/>
    <w:basedOn w:val="Normaalitaulukko"/>
    <w:uiPriority w:val="51"/>
    <w:rsid w:val="00A661A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Leipteksti31">
    <w:name w:val="Leipäteksti 31"/>
    <w:basedOn w:val="Normaali"/>
    <w:rsid w:val="001F6F10"/>
    <w:pPr>
      <w:tabs>
        <w:tab w:val="left" w:pos="162"/>
        <w:tab w:val="left" w:pos="396"/>
        <w:tab w:val="left" w:pos="1746"/>
        <w:tab w:val="left" w:pos="3330"/>
        <w:tab w:val="left" w:pos="4914"/>
        <w:tab w:val="left" w:pos="6498"/>
        <w:tab w:val="left" w:pos="8082"/>
        <w:tab w:val="left" w:pos="9666"/>
      </w:tabs>
      <w:spacing w:after="0" w:line="240" w:lineRule="auto"/>
    </w:pPr>
    <w:rPr>
      <w:rFonts w:eastAsia="Times New Roman"/>
      <w:b/>
      <w:sz w:val="20"/>
      <w:szCs w:val="20"/>
      <w:lang w:eastAsia="fi-FI"/>
    </w:rPr>
  </w:style>
  <w:style w:type="paragraph" w:customStyle="1" w:styleId="Default">
    <w:name w:val="Default"/>
    <w:rsid w:val="001F6F10"/>
    <w:pPr>
      <w:autoSpaceDE w:val="0"/>
      <w:autoSpaceDN w:val="0"/>
      <w:adjustRightInd w:val="0"/>
    </w:pPr>
    <w:rPr>
      <w:rFonts w:ascii="Arial" w:hAnsi="Arial" w:cs="Arial"/>
      <w:color w:val="000000"/>
      <w:sz w:val="24"/>
      <w:szCs w:val="24"/>
    </w:rPr>
  </w:style>
  <w:style w:type="table" w:styleId="TaulukkoRuudukko">
    <w:name w:val="Table Grid"/>
    <w:basedOn w:val="Normaalitaulukko"/>
    <w:uiPriority w:val="39"/>
    <w:rsid w:val="00B3695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uiPriority w:val="99"/>
    <w:rsid w:val="007142DD"/>
    <w:pPr>
      <w:spacing w:after="0" w:line="240" w:lineRule="auto"/>
    </w:pPr>
    <w:rPr>
      <w:rFonts w:eastAsia="Times New Roman"/>
      <w:szCs w:val="20"/>
      <w:lang w:eastAsia="fi-FI"/>
    </w:rPr>
  </w:style>
  <w:style w:type="character" w:customStyle="1" w:styleId="LeiptekstiChar">
    <w:name w:val="Leipäteksti Char"/>
    <w:basedOn w:val="Kappaleenoletusfontti"/>
    <w:link w:val="Leipteksti"/>
    <w:uiPriority w:val="99"/>
    <w:rsid w:val="007142DD"/>
    <w:rPr>
      <w:rFonts w:ascii="Arial" w:eastAsia="Times New Roman" w:hAnsi="Arial"/>
      <w:sz w:val="22"/>
    </w:rPr>
  </w:style>
  <w:style w:type="character" w:styleId="AvattuHyperlinkki">
    <w:name w:val="FollowedHyperlink"/>
    <w:basedOn w:val="Kappaleenoletusfontti"/>
    <w:uiPriority w:val="99"/>
    <w:semiHidden/>
    <w:unhideWhenUsed/>
    <w:rsid w:val="001C066E"/>
    <w:rPr>
      <w:color w:val="800080" w:themeColor="followedHyperlink"/>
      <w:u w:val="single"/>
    </w:rPr>
  </w:style>
  <w:style w:type="paragraph" w:customStyle="1" w:styleId="Leipteksti21">
    <w:name w:val="Leipäteksti 21"/>
    <w:basedOn w:val="Normaali"/>
    <w:rsid w:val="006F22EF"/>
    <w:pPr>
      <w:tabs>
        <w:tab w:val="left" w:pos="162"/>
        <w:tab w:val="left" w:pos="452"/>
        <w:tab w:val="left" w:pos="1746"/>
        <w:tab w:val="left" w:pos="3330"/>
        <w:tab w:val="left" w:pos="4914"/>
        <w:tab w:val="left" w:pos="5668"/>
        <w:tab w:val="left" w:pos="8082"/>
        <w:tab w:val="left" w:pos="9666"/>
        <w:tab w:val="left" w:pos="11110"/>
      </w:tabs>
      <w:spacing w:after="0" w:line="240" w:lineRule="auto"/>
    </w:pPr>
    <w:rPr>
      <w:rFonts w:eastAsia="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278288">
      <w:bodyDiv w:val="1"/>
      <w:marLeft w:val="0"/>
      <w:marRight w:val="0"/>
      <w:marTop w:val="0"/>
      <w:marBottom w:val="0"/>
      <w:divBdr>
        <w:top w:val="none" w:sz="0" w:space="0" w:color="auto"/>
        <w:left w:val="none" w:sz="0" w:space="0" w:color="auto"/>
        <w:bottom w:val="none" w:sz="0" w:space="0" w:color="auto"/>
        <w:right w:val="none" w:sz="0" w:space="0" w:color="auto"/>
      </w:divBdr>
      <w:divsChild>
        <w:div w:id="1986356580">
          <w:marLeft w:val="0"/>
          <w:marRight w:val="0"/>
          <w:marTop w:val="0"/>
          <w:marBottom w:val="0"/>
          <w:divBdr>
            <w:top w:val="none" w:sz="0" w:space="0" w:color="auto"/>
            <w:left w:val="none" w:sz="0" w:space="0" w:color="auto"/>
            <w:bottom w:val="none" w:sz="0" w:space="0" w:color="auto"/>
            <w:right w:val="none" w:sz="0" w:space="0" w:color="auto"/>
          </w:divBdr>
          <w:divsChild>
            <w:div w:id="457650136">
              <w:marLeft w:val="0"/>
              <w:marRight w:val="0"/>
              <w:marTop w:val="0"/>
              <w:marBottom w:val="0"/>
              <w:divBdr>
                <w:top w:val="none" w:sz="0" w:space="0" w:color="auto"/>
                <w:left w:val="none" w:sz="0" w:space="0" w:color="auto"/>
                <w:bottom w:val="none" w:sz="0" w:space="0" w:color="auto"/>
                <w:right w:val="none" w:sz="0" w:space="0" w:color="auto"/>
              </w:divBdr>
              <w:divsChild>
                <w:div w:id="509218007">
                  <w:marLeft w:val="0"/>
                  <w:marRight w:val="0"/>
                  <w:marTop w:val="0"/>
                  <w:marBottom w:val="0"/>
                  <w:divBdr>
                    <w:top w:val="none" w:sz="0" w:space="0" w:color="auto"/>
                    <w:left w:val="none" w:sz="0" w:space="0" w:color="auto"/>
                    <w:bottom w:val="none" w:sz="0" w:space="0" w:color="auto"/>
                    <w:right w:val="none" w:sz="0" w:space="0" w:color="auto"/>
                  </w:divBdr>
                  <w:divsChild>
                    <w:div w:id="582879020">
                      <w:marLeft w:val="21"/>
                      <w:marRight w:val="0"/>
                      <w:marTop w:val="0"/>
                      <w:marBottom w:val="0"/>
                      <w:divBdr>
                        <w:top w:val="none" w:sz="0" w:space="0" w:color="auto"/>
                        <w:left w:val="none" w:sz="0" w:space="0" w:color="auto"/>
                        <w:bottom w:val="none" w:sz="0" w:space="0" w:color="auto"/>
                        <w:right w:val="none" w:sz="0" w:space="0" w:color="auto"/>
                      </w:divBdr>
                      <w:divsChild>
                        <w:div w:id="800656823">
                          <w:marLeft w:val="-480"/>
                          <w:marRight w:val="-480"/>
                          <w:marTop w:val="0"/>
                          <w:marBottom w:val="0"/>
                          <w:divBdr>
                            <w:top w:val="single" w:sz="48" w:space="0" w:color="8EC100"/>
                            <w:left w:val="single" w:sz="48" w:space="0" w:color="8EC100"/>
                            <w:bottom w:val="single" w:sz="48" w:space="0" w:color="8EC100"/>
                            <w:right w:val="single" w:sz="48" w:space="0" w:color="8EC100"/>
                          </w:divBdr>
                          <w:divsChild>
                            <w:div w:id="1807505766">
                              <w:marLeft w:val="816"/>
                              <w:marRight w:val="816"/>
                              <w:marTop w:val="480"/>
                              <w:marBottom w:val="480"/>
                              <w:divBdr>
                                <w:top w:val="none" w:sz="0" w:space="0" w:color="auto"/>
                                <w:left w:val="none" w:sz="0" w:space="0" w:color="auto"/>
                                <w:bottom w:val="none" w:sz="0" w:space="0" w:color="auto"/>
                                <w:right w:val="none" w:sz="0" w:space="0" w:color="auto"/>
                              </w:divBdr>
                              <w:divsChild>
                                <w:div w:id="6058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038394">
      <w:bodyDiv w:val="1"/>
      <w:marLeft w:val="0"/>
      <w:marRight w:val="0"/>
      <w:marTop w:val="0"/>
      <w:marBottom w:val="0"/>
      <w:divBdr>
        <w:top w:val="none" w:sz="0" w:space="0" w:color="auto"/>
        <w:left w:val="none" w:sz="0" w:space="0" w:color="auto"/>
        <w:bottom w:val="none" w:sz="0" w:space="0" w:color="auto"/>
        <w:right w:val="none" w:sz="0" w:space="0" w:color="auto"/>
      </w:divBdr>
      <w:divsChild>
        <w:div w:id="326058815">
          <w:marLeft w:val="0"/>
          <w:marRight w:val="0"/>
          <w:marTop w:val="0"/>
          <w:marBottom w:val="0"/>
          <w:divBdr>
            <w:top w:val="none" w:sz="0" w:space="0" w:color="auto"/>
            <w:left w:val="none" w:sz="0" w:space="0" w:color="auto"/>
            <w:bottom w:val="none" w:sz="0" w:space="0" w:color="auto"/>
            <w:right w:val="none" w:sz="0" w:space="0" w:color="auto"/>
          </w:divBdr>
          <w:divsChild>
            <w:div w:id="179899717">
              <w:marLeft w:val="0"/>
              <w:marRight w:val="0"/>
              <w:marTop w:val="0"/>
              <w:marBottom w:val="0"/>
              <w:divBdr>
                <w:top w:val="none" w:sz="0" w:space="0" w:color="auto"/>
                <w:left w:val="none" w:sz="0" w:space="0" w:color="auto"/>
                <w:bottom w:val="none" w:sz="0" w:space="0" w:color="auto"/>
                <w:right w:val="none" w:sz="0" w:space="0" w:color="auto"/>
              </w:divBdr>
              <w:divsChild>
                <w:div w:id="1987510756">
                  <w:marLeft w:val="0"/>
                  <w:marRight w:val="0"/>
                  <w:marTop w:val="0"/>
                  <w:marBottom w:val="0"/>
                  <w:divBdr>
                    <w:top w:val="none" w:sz="0" w:space="0" w:color="auto"/>
                    <w:left w:val="none" w:sz="0" w:space="0" w:color="auto"/>
                    <w:bottom w:val="none" w:sz="0" w:space="0" w:color="auto"/>
                    <w:right w:val="none" w:sz="0" w:space="0" w:color="auto"/>
                  </w:divBdr>
                  <w:divsChild>
                    <w:div w:id="1316254538">
                      <w:marLeft w:val="21"/>
                      <w:marRight w:val="0"/>
                      <w:marTop w:val="0"/>
                      <w:marBottom w:val="0"/>
                      <w:divBdr>
                        <w:top w:val="none" w:sz="0" w:space="0" w:color="auto"/>
                        <w:left w:val="none" w:sz="0" w:space="0" w:color="auto"/>
                        <w:bottom w:val="none" w:sz="0" w:space="0" w:color="auto"/>
                        <w:right w:val="none" w:sz="0" w:space="0" w:color="auto"/>
                      </w:divBdr>
                      <w:divsChild>
                        <w:div w:id="1551189546">
                          <w:marLeft w:val="-480"/>
                          <w:marRight w:val="-480"/>
                          <w:marTop w:val="0"/>
                          <w:marBottom w:val="0"/>
                          <w:divBdr>
                            <w:top w:val="single" w:sz="48" w:space="0" w:color="8EC100"/>
                            <w:left w:val="single" w:sz="48" w:space="0" w:color="8EC100"/>
                            <w:bottom w:val="single" w:sz="48" w:space="0" w:color="8EC100"/>
                            <w:right w:val="single" w:sz="48" w:space="0" w:color="8EC100"/>
                          </w:divBdr>
                          <w:divsChild>
                            <w:div w:id="804201724">
                              <w:marLeft w:val="816"/>
                              <w:marRight w:val="816"/>
                              <w:marTop w:val="480"/>
                              <w:marBottom w:val="480"/>
                              <w:divBdr>
                                <w:top w:val="none" w:sz="0" w:space="0" w:color="auto"/>
                                <w:left w:val="none" w:sz="0" w:space="0" w:color="auto"/>
                                <w:bottom w:val="none" w:sz="0" w:space="0" w:color="auto"/>
                                <w:right w:val="none" w:sz="0" w:space="0" w:color="auto"/>
                              </w:divBdr>
                              <w:divsChild>
                                <w:div w:id="8155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www.hel.fi/omaishoito" TargetMode="External"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2.jpeg"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siakirjat\Asiakirjamallit_o2013\Sosiaali-%20ja%20terveysvirasto\Sote_logojahahmot_tyhj&#228;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4A9ABED538E8C45A6855DF80FE02BBB" ma:contentTypeVersion="1" ma:contentTypeDescription="Luo uusi asiakirja." ma:contentTypeScope="" ma:versionID="968492724b0302ae20070dfd7fe159e7">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D68F-2C3D-401C-A371-6FDF2698058A}">
  <ds:schemaRefs>
    <ds:schemaRef ds:uri="http://www.w3.org/XML/1998/namespace"/>
    <ds:schemaRef ds:uri="http://purl.org/dc/elements/1.1/"/>
    <ds:schemaRef ds:uri="http://schemas.microsoft.com/office/2006/documentManagement/types"/>
    <ds:schemaRef ds:uri="http://schemas.microsoft.com/sharepoint/v3"/>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D1FF454-3380-44DC-9354-4F919705EA4E}">
  <ds:schemaRefs>
    <ds:schemaRef ds:uri="http://schemas.microsoft.com/sharepoint/v3/contenttype/forms"/>
  </ds:schemaRefs>
</ds:datastoreItem>
</file>

<file path=customXml/itemProps3.xml><?xml version="1.0" encoding="utf-8"?>
<ds:datastoreItem xmlns:ds="http://schemas.openxmlformats.org/officeDocument/2006/customXml" ds:itemID="{F7D0BBBA-C287-444F-A97F-10FF4568B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6F0F1-37C3-458C-B3FD-150546DF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Sote_logojahahmot_tyhjäpohja</Template>
  <TotalTime>103</TotalTime>
  <Pages>1</Pages>
  <Words>256</Words>
  <Characters>2081</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VCA</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Heikkinen Marja</dc:creator>
  <cp:lastModifiedBy>Snellman Markus</cp:lastModifiedBy>
  <cp:revision>11</cp:revision>
  <cp:lastPrinted>2016-12-16T07:21:00Z</cp:lastPrinted>
  <dcterms:created xsi:type="dcterms:W3CDTF">2016-12-16T07:09:00Z</dcterms:created>
  <dcterms:modified xsi:type="dcterms:W3CDTF">2016-12-19T09:49:00Z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0x01010034A9ABED538E8C45A6855DF80FE02BBB</vt:lpwstr>
  </property>
</Properties>
</file>